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9AD" w:rsidRPr="006742DE" w:rsidRDefault="00D079AD" w:rsidP="002E4BFA">
      <w:pPr>
        <w:rPr>
          <w:rFonts w:ascii="Times New Roman" w:hAnsi="Times New Roman"/>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8312A7" w:rsidRPr="006742DE" w:rsidRDefault="008312A7" w:rsidP="004B631E">
      <w:pPr>
        <w:adjustRightInd w:val="0"/>
        <w:snapToGrid w:val="0"/>
        <w:spacing w:line="360" w:lineRule="auto"/>
        <w:jc w:val="center"/>
        <w:rPr>
          <w:rFonts w:ascii="Times New Roman" w:eastAsia="黑体" w:hAnsi="Times New Roman"/>
          <w:bCs/>
          <w:sz w:val="52"/>
          <w:szCs w:val="48"/>
        </w:rPr>
      </w:pPr>
    </w:p>
    <w:p w:rsidR="00D079AD" w:rsidRPr="002076B2" w:rsidRDefault="00D079AD" w:rsidP="004B631E">
      <w:pPr>
        <w:adjustRightInd w:val="0"/>
        <w:snapToGrid w:val="0"/>
        <w:spacing w:line="360" w:lineRule="auto"/>
        <w:jc w:val="center"/>
        <w:rPr>
          <w:rFonts w:ascii="Times New Roman" w:eastAsia="黑体" w:hAnsi="Times New Roman"/>
          <w:b/>
          <w:bCs/>
          <w:sz w:val="48"/>
          <w:szCs w:val="48"/>
        </w:rPr>
      </w:pPr>
      <w:r w:rsidRPr="002076B2">
        <w:rPr>
          <w:rFonts w:ascii="Times New Roman" w:eastAsia="黑体" w:hAnsi="Times New Roman"/>
          <w:b/>
          <w:bCs/>
          <w:sz w:val="48"/>
          <w:szCs w:val="48"/>
        </w:rPr>
        <w:t>《</w:t>
      </w:r>
      <w:r w:rsidR="00524440" w:rsidRPr="002076B2">
        <w:rPr>
          <w:rFonts w:ascii="Times New Roman" w:eastAsia="黑体" w:hAnsi="Times New Roman" w:hint="eastAsia"/>
          <w:b/>
          <w:bCs/>
          <w:sz w:val="48"/>
          <w:szCs w:val="48"/>
        </w:rPr>
        <w:t>聚合物硫包衣尿素</w:t>
      </w:r>
      <w:r w:rsidRPr="002076B2">
        <w:rPr>
          <w:rFonts w:ascii="Times New Roman" w:eastAsia="黑体" w:hAnsi="Times New Roman"/>
          <w:b/>
          <w:bCs/>
          <w:sz w:val="48"/>
          <w:szCs w:val="48"/>
        </w:rPr>
        <w:t>》</w:t>
      </w:r>
      <w:r w:rsidR="002076B2" w:rsidRPr="002076B2">
        <w:rPr>
          <w:rFonts w:ascii="Times New Roman" w:eastAsia="黑体" w:hAnsi="Times New Roman" w:hint="eastAsia"/>
          <w:bCs/>
          <w:sz w:val="48"/>
          <w:szCs w:val="48"/>
        </w:rPr>
        <w:t>化工行业</w:t>
      </w:r>
      <w:r w:rsidR="002076B2" w:rsidRPr="002076B2">
        <w:rPr>
          <w:rFonts w:ascii="Times New Roman" w:eastAsia="黑体" w:hAnsi="Times New Roman"/>
          <w:bCs/>
          <w:sz w:val="48"/>
          <w:szCs w:val="48"/>
        </w:rPr>
        <w:t>标准</w:t>
      </w: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r w:rsidRPr="006742DE">
        <w:rPr>
          <w:rFonts w:ascii="Times New Roman" w:eastAsia="黑体" w:hAnsi="Times New Roman"/>
          <w:bCs/>
          <w:sz w:val="52"/>
          <w:szCs w:val="48"/>
        </w:rPr>
        <w:t>编制说明</w:t>
      </w:r>
      <w:r w:rsidR="002076B2">
        <w:rPr>
          <w:rFonts w:ascii="Times New Roman" w:eastAsia="黑体" w:hAnsi="Times New Roman" w:hint="eastAsia"/>
          <w:bCs/>
          <w:sz w:val="52"/>
          <w:szCs w:val="48"/>
        </w:rPr>
        <w:t>（送审稿）</w:t>
      </w: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jc w:val="center"/>
        <w:rPr>
          <w:rFonts w:ascii="Times New Roman" w:eastAsia="黑体" w:hAnsi="Times New Roman"/>
          <w:bCs/>
          <w:sz w:val="48"/>
          <w:szCs w:val="48"/>
        </w:rPr>
      </w:pPr>
      <w:r w:rsidRPr="006742DE">
        <w:rPr>
          <w:rFonts w:ascii="Times New Roman" w:eastAsia="黑体" w:hAnsi="Times New Roman"/>
          <w:bCs/>
          <w:sz w:val="48"/>
          <w:szCs w:val="48"/>
        </w:rPr>
        <w:t>标准编制组</w:t>
      </w:r>
    </w:p>
    <w:p w:rsidR="00EC5EF0" w:rsidRPr="006742DE" w:rsidRDefault="00F8082D" w:rsidP="00D079AD">
      <w:pPr>
        <w:adjustRightInd w:val="0"/>
        <w:snapToGrid w:val="0"/>
        <w:jc w:val="center"/>
        <w:rPr>
          <w:rFonts w:ascii="Times New Roman" w:eastAsia="黑体" w:hAnsi="Times New Roman"/>
          <w:bCs/>
          <w:sz w:val="48"/>
          <w:szCs w:val="48"/>
        </w:rPr>
        <w:sectPr w:rsidR="00EC5EF0" w:rsidRPr="006742DE" w:rsidSect="00EC5EF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AndChars" w:linePitch="312"/>
        </w:sectPr>
      </w:pPr>
      <w:r w:rsidRPr="006742DE">
        <w:rPr>
          <w:rFonts w:ascii="Times New Roman" w:eastAsia="黑体" w:hAnsi="Times New Roman"/>
          <w:bCs/>
          <w:sz w:val="48"/>
          <w:szCs w:val="48"/>
        </w:rPr>
        <w:t>二〇一</w:t>
      </w:r>
      <w:r w:rsidR="005221A9">
        <w:rPr>
          <w:rFonts w:ascii="Times New Roman" w:eastAsia="黑体" w:hAnsi="Times New Roman" w:hint="eastAsia"/>
          <w:bCs/>
          <w:sz w:val="48"/>
          <w:szCs w:val="48"/>
        </w:rPr>
        <w:t>八</w:t>
      </w:r>
      <w:r w:rsidRPr="006742DE">
        <w:rPr>
          <w:rFonts w:ascii="Times New Roman" w:eastAsia="黑体" w:hAnsi="Times New Roman"/>
          <w:bCs/>
          <w:sz w:val="48"/>
          <w:szCs w:val="48"/>
        </w:rPr>
        <w:t>年</w:t>
      </w:r>
      <w:r w:rsidR="005221A9">
        <w:rPr>
          <w:rFonts w:ascii="Times New Roman" w:eastAsia="黑体" w:hAnsi="Times New Roman" w:hint="eastAsia"/>
          <w:bCs/>
          <w:sz w:val="48"/>
          <w:szCs w:val="48"/>
        </w:rPr>
        <w:t>二</w:t>
      </w:r>
      <w:r w:rsidRPr="006742DE">
        <w:rPr>
          <w:rFonts w:ascii="Times New Roman" w:eastAsia="黑体" w:hAnsi="Times New Roman"/>
          <w:bCs/>
          <w:sz w:val="48"/>
          <w:szCs w:val="48"/>
        </w:rPr>
        <w:t>月</w:t>
      </w:r>
    </w:p>
    <w:p w:rsidR="005D2218" w:rsidRPr="006742DE" w:rsidRDefault="005D2218" w:rsidP="00F55947">
      <w:pPr>
        <w:spacing w:line="360" w:lineRule="auto"/>
        <w:jc w:val="center"/>
        <w:rPr>
          <w:rFonts w:ascii="Times New Roman" w:hAnsi="Times New Roman"/>
          <w:b/>
          <w:sz w:val="36"/>
          <w:szCs w:val="36"/>
        </w:rPr>
      </w:pPr>
      <w:r w:rsidRPr="006742DE">
        <w:rPr>
          <w:rFonts w:ascii="Times New Roman" w:hAnsi="Times New Roman"/>
          <w:b/>
          <w:sz w:val="36"/>
          <w:szCs w:val="36"/>
        </w:rPr>
        <w:lastRenderedPageBreak/>
        <w:t>目录</w:t>
      </w:r>
    </w:p>
    <w:p w:rsidR="00E93CD8" w:rsidRDefault="003869FF" w:rsidP="00D650C4">
      <w:pPr>
        <w:pStyle w:val="11"/>
        <w:rPr>
          <w:rFonts w:asciiTheme="minorHAnsi" w:hAnsiTheme="minorHAnsi" w:cstheme="minorBidi"/>
          <w:b w:val="0"/>
          <w:sz w:val="21"/>
          <w:szCs w:val="22"/>
        </w:rPr>
      </w:pPr>
      <w:r w:rsidRPr="00AE1B6C">
        <w:rPr>
          <w:bCs/>
        </w:rPr>
        <w:fldChar w:fldCharType="begin"/>
      </w:r>
      <w:r w:rsidR="00E07565" w:rsidRPr="00AE1B6C">
        <w:rPr>
          <w:bCs/>
        </w:rPr>
        <w:instrText xml:space="preserve"> TOC \o "1-3" \h \z \u </w:instrText>
      </w:r>
      <w:r w:rsidRPr="00AE1B6C">
        <w:rPr>
          <w:bCs/>
        </w:rPr>
        <w:fldChar w:fldCharType="separate"/>
      </w:r>
      <w:hyperlink w:anchor="_Toc490663560" w:history="1">
        <w:r w:rsidR="00E93CD8" w:rsidRPr="002E5011">
          <w:rPr>
            <w:rStyle w:val="afc"/>
            <w:rFonts w:hint="eastAsia"/>
          </w:rPr>
          <w:t>一</w:t>
        </w:r>
        <w:r w:rsidR="00E93CD8" w:rsidRPr="002E5011">
          <w:rPr>
            <w:rStyle w:val="afc"/>
          </w:rPr>
          <w:t xml:space="preserve"> </w:t>
        </w:r>
        <w:r w:rsidR="00E93CD8" w:rsidRPr="002E5011">
          <w:rPr>
            <w:rStyle w:val="afc"/>
            <w:rFonts w:hint="eastAsia"/>
          </w:rPr>
          <w:t>工作简况</w:t>
        </w:r>
        <w:r w:rsidR="00E93CD8" w:rsidRPr="002E5011">
          <w:rPr>
            <w:rStyle w:val="afc"/>
          </w:rPr>
          <w:t>(</w:t>
        </w:r>
        <w:r w:rsidR="00E93CD8" w:rsidRPr="002E5011">
          <w:rPr>
            <w:rStyle w:val="afc"/>
            <w:rFonts w:hint="eastAsia"/>
          </w:rPr>
          <w:t>包括任务来源、主要工作过程、主要参加单位和工作组成员及其所做的工作等）</w:t>
        </w:r>
        <w:r w:rsidR="00E93CD8">
          <w:rPr>
            <w:webHidden/>
          </w:rPr>
          <w:tab/>
        </w:r>
        <w:r>
          <w:rPr>
            <w:webHidden/>
          </w:rPr>
          <w:fldChar w:fldCharType="begin"/>
        </w:r>
        <w:r w:rsidR="00E93CD8">
          <w:rPr>
            <w:webHidden/>
          </w:rPr>
          <w:instrText xml:space="preserve"> PAGEREF _Toc490663560 \h </w:instrText>
        </w:r>
        <w:r>
          <w:rPr>
            <w:webHidden/>
          </w:rPr>
        </w:r>
        <w:r>
          <w:rPr>
            <w:webHidden/>
          </w:rPr>
          <w:fldChar w:fldCharType="separate"/>
        </w:r>
        <w:r w:rsidR="00D650C4">
          <w:rPr>
            <w:webHidden/>
          </w:rPr>
          <w:t>1</w:t>
        </w:r>
        <w:r>
          <w:rPr>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61" w:history="1">
        <w:r w:rsidR="00E93CD8" w:rsidRPr="002E5011">
          <w:rPr>
            <w:rStyle w:val="afc"/>
            <w:rFonts w:ascii="Times New Roman" w:hAnsi="Times New Roman"/>
            <w:b/>
            <w:noProof/>
          </w:rPr>
          <w:t xml:space="preserve">1.1 </w:t>
        </w:r>
        <w:r w:rsidR="00E93CD8" w:rsidRPr="002E5011">
          <w:rPr>
            <w:rStyle w:val="afc"/>
            <w:rFonts w:ascii="Times New Roman" w:hAnsi="Times New Roman" w:hint="eastAsia"/>
            <w:b/>
            <w:noProof/>
          </w:rPr>
          <w:t>任务来源</w:t>
        </w:r>
        <w:r w:rsidR="00E93CD8">
          <w:rPr>
            <w:noProof/>
            <w:webHidden/>
          </w:rPr>
          <w:tab/>
        </w:r>
        <w:r w:rsidR="003869FF">
          <w:rPr>
            <w:noProof/>
            <w:webHidden/>
          </w:rPr>
          <w:fldChar w:fldCharType="begin"/>
        </w:r>
        <w:r w:rsidR="00E93CD8">
          <w:rPr>
            <w:noProof/>
            <w:webHidden/>
          </w:rPr>
          <w:instrText xml:space="preserve"> PAGEREF _Toc490663561 \h </w:instrText>
        </w:r>
        <w:r w:rsidR="003869FF">
          <w:rPr>
            <w:noProof/>
            <w:webHidden/>
          </w:rPr>
        </w:r>
        <w:r w:rsidR="003869FF">
          <w:rPr>
            <w:noProof/>
            <w:webHidden/>
          </w:rPr>
          <w:fldChar w:fldCharType="separate"/>
        </w:r>
        <w:r w:rsidR="00D650C4">
          <w:rPr>
            <w:noProof/>
            <w:webHidden/>
          </w:rPr>
          <w:t>1</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62" w:history="1">
        <w:r w:rsidR="00E93CD8" w:rsidRPr="002E5011">
          <w:rPr>
            <w:rStyle w:val="afc"/>
            <w:rFonts w:ascii="Times New Roman" w:hAnsi="Times New Roman"/>
            <w:b/>
            <w:noProof/>
          </w:rPr>
          <w:t xml:space="preserve">1.2 </w:t>
        </w:r>
        <w:r w:rsidR="00E93CD8" w:rsidRPr="002E5011">
          <w:rPr>
            <w:rStyle w:val="afc"/>
            <w:rFonts w:ascii="Times New Roman" w:hAnsi="Times New Roman" w:hint="eastAsia"/>
            <w:b/>
            <w:noProof/>
          </w:rPr>
          <w:t>主要工作过程</w:t>
        </w:r>
        <w:r w:rsidR="00E93CD8">
          <w:rPr>
            <w:noProof/>
            <w:webHidden/>
          </w:rPr>
          <w:tab/>
        </w:r>
        <w:r w:rsidR="003869FF">
          <w:rPr>
            <w:noProof/>
            <w:webHidden/>
          </w:rPr>
          <w:fldChar w:fldCharType="begin"/>
        </w:r>
        <w:r w:rsidR="00E93CD8">
          <w:rPr>
            <w:noProof/>
            <w:webHidden/>
          </w:rPr>
          <w:instrText xml:space="preserve"> PAGEREF _Toc490663562 \h </w:instrText>
        </w:r>
        <w:r w:rsidR="003869FF">
          <w:rPr>
            <w:noProof/>
            <w:webHidden/>
          </w:rPr>
        </w:r>
        <w:r w:rsidR="003869FF">
          <w:rPr>
            <w:noProof/>
            <w:webHidden/>
          </w:rPr>
          <w:fldChar w:fldCharType="separate"/>
        </w:r>
        <w:r w:rsidR="00D650C4">
          <w:rPr>
            <w:noProof/>
            <w:webHidden/>
          </w:rPr>
          <w:t>1</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63" w:history="1">
        <w:r w:rsidR="00E93CD8" w:rsidRPr="002E5011">
          <w:rPr>
            <w:rStyle w:val="afc"/>
            <w:rFonts w:ascii="Times New Roman" w:hAnsi="Times New Roman"/>
            <w:b/>
            <w:noProof/>
          </w:rPr>
          <w:t xml:space="preserve">1.3 </w:t>
        </w:r>
        <w:r w:rsidR="00E93CD8" w:rsidRPr="002E5011">
          <w:rPr>
            <w:rStyle w:val="afc"/>
            <w:rFonts w:ascii="Times New Roman" w:hAnsi="Times New Roman" w:hint="eastAsia"/>
            <w:b/>
            <w:noProof/>
          </w:rPr>
          <w:t>主要参加单位和工作组成员及其所做工作</w:t>
        </w:r>
        <w:r w:rsidR="00E93CD8">
          <w:rPr>
            <w:noProof/>
            <w:webHidden/>
          </w:rPr>
          <w:tab/>
        </w:r>
        <w:r w:rsidR="003869FF">
          <w:rPr>
            <w:noProof/>
            <w:webHidden/>
          </w:rPr>
          <w:fldChar w:fldCharType="begin"/>
        </w:r>
        <w:r w:rsidR="00E93CD8">
          <w:rPr>
            <w:noProof/>
            <w:webHidden/>
          </w:rPr>
          <w:instrText xml:space="preserve"> PAGEREF _Toc490663563 \h </w:instrText>
        </w:r>
        <w:r w:rsidR="003869FF">
          <w:rPr>
            <w:noProof/>
            <w:webHidden/>
          </w:rPr>
        </w:r>
        <w:r w:rsidR="003869FF">
          <w:rPr>
            <w:noProof/>
            <w:webHidden/>
          </w:rPr>
          <w:fldChar w:fldCharType="separate"/>
        </w:r>
        <w:r w:rsidR="00D650C4">
          <w:rPr>
            <w:noProof/>
            <w:webHidden/>
          </w:rPr>
          <w:t>6</w:t>
        </w:r>
        <w:r w:rsidR="003869FF">
          <w:rPr>
            <w:noProof/>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64" w:history="1">
        <w:r w:rsidR="00E93CD8" w:rsidRPr="002E5011">
          <w:rPr>
            <w:rStyle w:val="afc"/>
            <w:rFonts w:hint="eastAsia"/>
          </w:rPr>
          <w:t>二</w:t>
        </w:r>
        <w:r w:rsidR="00E93CD8" w:rsidRPr="002E5011">
          <w:rPr>
            <w:rStyle w:val="afc"/>
          </w:rPr>
          <w:t xml:space="preserve"> </w:t>
        </w:r>
        <w:r w:rsidR="00E93CD8" w:rsidRPr="002E5011">
          <w:rPr>
            <w:rStyle w:val="afc"/>
            <w:rFonts w:hint="eastAsia"/>
          </w:rPr>
          <w:t>标准编制原则和确定标准主要内容（如技术指标、参数、公式、性能要求、试验方法、检验规则等）的论据（包括试验、统计数据）</w:t>
        </w:r>
        <w:r w:rsidR="00E93CD8">
          <w:rPr>
            <w:webHidden/>
          </w:rPr>
          <w:tab/>
        </w:r>
        <w:r w:rsidR="003869FF">
          <w:rPr>
            <w:webHidden/>
          </w:rPr>
          <w:fldChar w:fldCharType="begin"/>
        </w:r>
        <w:r w:rsidR="00E93CD8">
          <w:rPr>
            <w:webHidden/>
          </w:rPr>
          <w:instrText xml:space="preserve"> PAGEREF _Toc490663564 \h </w:instrText>
        </w:r>
        <w:r w:rsidR="003869FF">
          <w:rPr>
            <w:webHidden/>
          </w:rPr>
        </w:r>
        <w:r w:rsidR="003869FF">
          <w:rPr>
            <w:webHidden/>
          </w:rPr>
          <w:fldChar w:fldCharType="separate"/>
        </w:r>
        <w:r w:rsidR="00D650C4">
          <w:rPr>
            <w:webHidden/>
          </w:rPr>
          <w:t>6</w:t>
        </w:r>
        <w:r w:rsidR="003869FF">
          <w:rPr>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65" w:history="1">
        <w:r w:rsidR="00E93CD8" w:rsidRPr="002E5011">
          <w:rPr>
            <w:rStyle w:val="afc"/>
            <w:rFonts w:ascii="Times New Roman" w:hAnsi="Times New Roman"/>
            <w:b/>
            <w:noProof/>
          </w:rPr>
          <w:t xml:space="preserve">2.1 </w:t>
        </w:r>
        <w:r w:rsidR="00E93CD8" w:rsidRPr="002E5011">
          <w:rPr>
            <w:rStyle w:val="afc"/>
            <w:rFonts w:ascii="Times New Roman" w:hAnsi="Times New Roman" w:hint="eastAsia"/>
            <w:b/>
            <w:noProof/>
          </w:rPr>
          <w:t>标准研究背景</w:t>
        </w:r>
        <w:r w:rsidR="00E93CD8">
          <w:rPr>
            <w:noProof/>
            <w:webHidden/>
          </w:rPr>
          <w:tab/>
        </w:r>
        <w:r w:rsidR="003869FF">
          <w:rPr>
            <w:noProof/>
            <w:webHidden/>
          </w:rPr>
          <w:fldChar w:fldCharType="begin"/>
        </w:r>
        <w:r w:rsidR="00E93CD8">
          <w:rPr>
            <w:noProof/>
            <w:webHidden/>
          </w:rPr>
          <w:instrText xml:space="preserve"> PAGEREF _Toc490663565 \h </w:instrText>
        </w:r>
        <w:r w:rsidR="003869FF">
          <w:rPr>
            <w:noProof/>
            <w:webHidden/>
          </w:rPr>
        </w:r>
        <w:r w:rsidR="003869FF">
          <w:rPr>
            <w:noProof/>
            <w:webHidden/>
          </w:rPr>
          <w:fldChar w:fldCharType="separate"/>
        </w:r>
        <w:r w:rsidR="00D650C4">
          <w:rPr>
            <w:noProof/>
            <w:webHidden/>
          </w:rPr>
          <w:t>6</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66" w:history="1">
        <w:r w:rsidR="00E93CD8" w:rsidRPr="002E5011">
          <w:rPr>
            <w:rStyle w:val="afc"/>
            <w:rFonts w:ascii="Times New Roman" w:hAnsi="Times New Roman"/>
            <w:b/>
            <w:noProof/>
          </w:rPr>
          <w:t xml:space="preserve">2.2 </w:t>
        </w:r>
        <w:r w:rsidR="00E93CD8" w:rsidRPr="002E5011">
          <w:rPr>
            <w:rStyle w:val="afc"/>
            <w:rFonts w:ascii="Times New Roman" w:hAnsi="Times New Roman" w:hint="eastAsia"/>
            <w:b/>
            <w:noProof/>
          </w:rPr>
          <w:t>标准编制原则</w:t>
        </w:r>
        <w:r w:rsidR="00E93CD8">
          <w:rPr>
            <w:noProof/>
            <w:webHidden/>
          </w:rPr>
          <w:tab/>
        </w:r>
        <w:r w:rsidR="003869FF">
          <w:rPr>
            <w:noProof/>
            <w:webHidden/>
          </w:rPr>
          <w:fldChar w:fldCharType="begin"/>
        </w:r>
        <w:r w:rsidR="00E93CD8">
          <w:rPr>
            <w:noProof/>
            <w:webHidden/>
          </w:rPr>
          <w:instrText xml:space="preserve"> PAGEREF _Toc490663566 \h </w:instrText>
        </w:r>
        <w:r w:rsidR="003869FF">
          <w:rPr>
            <w:noProof/>
            <w:webHidden/>
          </w:rPr>
        </w:r>
        <w:r w:rsidR="003869FF">
          <w:rPr>
            <w:noProof/>
            <w:webHidden/>
          </w:rPr>
          <w:fldChar w:fldCharType="separate"/>
        </w:r>
        <w:r w:rsidR="00D650C4">
          <w:rPr>
            <w:noProof/>
            <w:webHidden/>
          </w:rPr>
          <w:t>6</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67" w:history="1">
        <w:r w:rsidR="00E93CD8" w:rsidRPr="002E5011">
          <w:rPr>
            <w:rStyle w:val="afc"/>
            <w:rFonts w:ascii="Times New Roman" w:hAnsi="Times New Roman"/>
            <w:b/>
            <w:noProof/>
          </w:rPr>
          <w:t xml:space="preserve">2.3 </w:t>
        </w:r>
        <w:r w:rsidR="00E93CD8" w:rsidRPr="002E5011">
          <w:rPr>
            <w:rStyle w:val="afc"/>
            <w:rFonts w:ascii="Times New Roman" w:hint="eastAsia"/>
            <w:b/>
            <w:noProof/>
          </w:rPr>
          <w:t>标准主要内容编制依据</w:t>
        </w:r>
        <w:r w:rsidR="00E93CD8">
          <w:rPr>
            <w:noProof/>
            <w:webHidden/>
          </w:rPr>
          <w:tab/>
        </w:r>
        <w:r w:rsidR="003869FF">
          <w:rPr>
            <w:noProof/>
            <w:webHidden/>
          </w:rPr>
          <w:fldChar w:fldCharType="begin"/>
        </w:r>
        <w:r w:rsidR="00E93CD8">
          <w:rPr>
            <w:noProof/>
            <w:webHidden/>
          </w:rPr>
          <w:instrText xml:space="preserve"> PAGEREF _Toc490663567 \h </w:instrText>
        </w:r>
        <w:r w:rsidR="003869FF">
          <w:rPr>
            <w:noProof/>
            <w:webHidden/>
          </w:rPr>
        </w:r>
        <w:r w:rsidR="003869FF">
          <w:rPr>
            <w:noProof/>
            <w:webHidden/>
          </w:rPr>
          <w:fldChar w:fldCharType="separate"/>
        </w:r>
        <w:r w:rsidR="00D650C4">
          <w:rPr>
            <w:noProof/>
            <w:webHidden/>
          </w:rPr>
          <w:t>7</w:t>
        </w:r>
        <w:r w:rsidR="003869FF">
          <w:rPr>
            <w:noProof/>
            <w:webHidden/>
          </w:rPr>
          <w:fldChar w:fldCharType="end"/>
        </w:r>
      </w:hyperlink>
    </w:p>
    <w:p w:rsidR="00E93CD8" w:rsidRDefault="00D904FC" w:rsidP="00D650C4">
      <w:pPr>
        <w:pStyle w:val="31"/>
        <w:spacing w:line="300" w:lineRule="auto"/>
        <w:rPr>
          <w:rFonts w:asciiTheme="minorHAnsi" w:eastAsiaTheme="minorEastAsia" w:hAnsiTheme="minorHAnsi" w:cstheme="minorBidi"/>
          <w:noProof/>
        </w:rPr>
      </w:pPr>
      <w:hyperlink w:anchor="_Toc490663568" w:history="1">
        <w:r w:rsidR="00E93CD8" w:rsidRPr="002E5011">
          <w:rPr>
            <w:rStyle w:val="afc"/>
            <w:rFonts w:ascii="Times New Roman" w:hAnsi="Times New Roman"/>
            <w:b/>
            <w:noProof/>
          </w:rPr>
          <w:t xml:space="preserve">2.3.1 </w:t>
        </w:r>
        <w:r w:rsidR="00E93CD8" w:rsidRPr="002E5011">
          <w:rPr>
            <w:rStyle w:val="afc"/>
            <w:rFonts w:ascii="Times New Roman" w:hAnsi="Times New Roman" w:hint="eastAsia"/>
            <w:b/>
            <w:noProof/>
          </w:rPr>
          <w:t>标准名称</w:t>
        </w:r>
        <w:r w:rsidR="00E93CD8">
          <w:rPr>
            <w:noProof/>
            <w:webHidden/>
          </w:rPr>
          <w:tab/>
        </w:r>
        <w:r w:rsidR="003869FF">
          <w:rPr>
            <w:noProof/>
            <w:webHidden/>
          </w:rPr>
          <w:fldChar w:fldCharType="begin"/>
        </w:r>
        <w:r w:rsidR="00E93CD8">
          <w:rPr>
            <w:noProof/>
            <w:webHidden/>
          </w:rPr>
          <w:instrText xml:space="preserve"> PAGEREF _Toc490663568 \h </w:instrText>
        </w:r>
        <w:r w:rsidR="003869FF">
          <w:rPr>
            <w:noProof/>
            <w:webHidden/>
          </w:rPr>
        </w:r>
        <w:r w:rsidR="003869FF">
          <w:rPr>
            <w:noProof/>
            <w:webHidden/>
          </w:rPr>
          <w:fldChar w:fldCharType="separate"/>
        </w:r>
        <w:r w:rsidR="00D650C4">
          <w:rPr>
            <w:noProof/>
            <w:webHidden/>
          </w:rPr>
          <w:t>7</w:t>
        </w:r>
        <w:r w:rsidR="003869FF">
          <w:rPr>
            <w:noProof/>
            <w:webHidden/>
          </w:rPr>
          <w:fldChar w:fldCharType="end"/>
        </w:r>
      </w:hyperlink>
    </w:p>
    <w:p w:rsidR="00E93CD8" w:rsidRDefault="00D904FC" w:rsidP="00D650C4">
      <w:pPr>
        <w:pStyle w:val="31"/>
        <w:spacing w:line="300" w:lineRule="auto"/>
        <w:rPr>
          <w:rFonts w:asciiTheme="minorHAnsi" w:eastAsiaTheme="minorEastAsia" w:hAnsiTheme="minorHAnsi" w:cstheme="minorBidi"/>
          <w:noProof/>
        </w:rPr>
      </w:pPr>
      <w:hyperlink w:anchor="_Toc490663569" w:history="1">
        <w:r w:rsidR="00E93CD8" w:rsidRPr="002E5011">
          <w:rPr>
            <w:rStyle w:val="afc"/>
            <w:rFonts w:ascii="Times New Roman" w:hAnsi="Times New Roman"/>
            <w:b/>
            <w:noProof/>
          </w:rPr>
          <w:t xml:space="preserve">2.3.2 </w:t>
        </w:r>
        <w:r w:rsidR="00E93CD8" w:rsidRPr="002E5011">
          <w:rPr>
            <w:rStyle w:val="afc"/>
            <w:rFonts w:ascii="Times New Roman" w:hAnsi="Times New Roman" w:hint="eastAsia"/>
            <w:b/>
            <w:noProof/>
          </w:rPr>
          <w:t>适用范围</w:t>
        </w:r>
        <w:r w:rsidR="00E93CD8">
          <w:rPr>
            <w:noProof/>
            <w:webHidden/>
          </w:rPr>
          <w:tab/>
        </w:r>
        <w:r w:rsidR="003869FF">
          <w:rPr>
            <w:noProof/>
            <w:webHidden/>
          </w:rPr>
          <w:fldChar w:fldCharType="begin"/>
        </w:r>
        <w:r w:rsidR="00E93CD8">
          <w:rPr>
            <w:noProof/>
            <w:webHidden/>
          </w:rPr>
          <w:instrText xml:space="preserve"> PAGEREF _Toc490663569 \h </w:instrText>
        </w:r>
        <w:r w:rsidR="003869FF">
          <w:rPr>
            <w:noProof/>
            <w:webHidden/>
          </w:rPr>
        </w:r>
        <w:r w:rsidR="003869FF">
          <w:rPr>
            <w:noProof/>
            <w:webHidden/>
          </w:rPr>
          <w:fldChar w:fldCharType="separate"/>
        </w:r>
        <w:r w:rsidR="00D650C4">
          <w:rPr>
            <w:noProof/>
            <w:webHidden/>
          </w:rPr>
          <w:t>7</w:t>
        </w:r>
        <w:r w:rsidR="003869FF">
          <w:rPr>
            <w:noProof/>
            <w:webHidden/>
          </w:rPr>
          <w:fldChar w:fldCharType="end"/>
        </w:r>
      </w:hyperlink>
    </w:p>
    <w:p w:rsidR="00E93CD8" w:rsidRDefault="00D904FC" w:rsidP="00D650C4">
      <w:pPr>
        <w:pStyle w:val="31"/>
        <w:spacing w:line="300" w:lineRule="auto"/>
        <w:rPr>
          <w:rFonts w:asciiTheme="minorHAnsi" w:eastAsiaTheme="minorEastAsia" w:hAnsiTheme="minorHAnsi" w:cstheme="minorBidi"/>
          <w:noProof/>
        </w:rPr>
      </w:pPr>
      <w:hyperlink w:anchor="_Toc490663570" w:history="1">
        <w:r w:rsidR="00E93CD8" w:rsidRPr="002E5011">
          <w:rPr>
            <w:rStyle w:val="afc"/>
            <w:rFonts w:ascii="Times New Roman" w:hAnsi="Times New Roman"/>
            <w:b/>
            <w:noProof/>
          </w:rPr>
          <w:t xml:space="preserve">2.3.3 </w:t>
        </w:r>
        <w:r w:rsidR="00E93CD8" w:rsidRPr="002E5011">
          <w:rPr>
            <w:rStyle w:val="afc"/>
            <w:rFonts w:ascii="Times New Roman" w:hAnsi="Times New Roman" w:hint="eastAsia"/>
            <w:b/>
            <w:noProof/>
          </w:rPr>
          <w:t>术语和定义</w:t>
        </w:r>
        <w:r w:rsidR="00E93CD8">
          <w:rPr>
            <w:noProof/>
            <w:webHidden/>
          </w:rPr>
          <w:tab/>
        </w:r>
        <w:r w:rsidR="003869FF">
          <w:rPr>
            <w:noProof/>
            <w:webHidden/>
          </w:rPr>
          <w:fldChar w:fldCharType="begin"/>
        </w:r>
        <w:r w:rsidR="00E93CD8">
          <w:rPr>
            <w:noProof/>
            <w:webHidden/>
          </w:rPr>
          <w:instrText xml:space="preserve"> PAGEREF _Toc490663570 \h </w:instrText>
        </w:r>
        <w:r w:rsidR="003869FF">
          <w:rPr>
            <w:noProof/>
            <w:webHidden/>
          </w:rPr>
        </w:r>
        <w:r w:rsidR="003869FF">
          <w:rPr>
            <w:noProof/>
            <w:webHidden/>
          </w:rPr>
          <w:fldChar w:fldCharType="separate"/>
        </w:r>
        <w:r w:rsidR="00D650C4">
          <w:rPr>
            <w:noProof/>
            <w:webHidden/>
          </w:rPr>
          <w:t>7</w:t>
        </w:r>
        <w:r w:rsidR="003869FF">
          <w:rPr>
            <w:noProof/>
            <w:webHidden/>
          </w:rPr>
          <w:fldChar w:fldCharType="end"/>
        </w:r>
      </w:hyperlink>
    </w:p>
    <w:p w:rsidR="00E93CD8" w:rsidRDefault="00D904FC" w:rsidP="00D650C4">
      <w:pPr>
        <w:pStyle w:val="31"/>
        <w:spacing w:line="300" w:lineRule="auto"/>
        <w:rPr>
          <w:rFonts w:asciiTheme="minorHAnsi" w:eastAsiaTheme="minorEastAsia" w:hAnsiTheme="minorHAnsi" w:cstheme="minorBidi"/>
          <w:noProof/>
        </w:rPr>
      </w:pPr>
      <w:hyperlink w:anchor="_Toc490663571" w:history="1">
        <w:r w:rsidR="00E93CD8" w:rsidRPr="002E5011">
          <w:rPr>
            <w:rStyle w:val="afc"/>
            <w:rFonts w:ascii="Times New Roman" w:hAnsi="Times New Roman"/>
            <w:b/>
            <w:noProof/>
          </w:rPr>
          <w:t xml:space="preserve">2.4.3 </w:t>
        </w:r>
        <w:r w:rsidR="00E93CD8" w:rsidRPr="002E5011">
          <w:rPr>
            <w:rStyle w:val="afc"/>
            <w:rFonts w:ascii="Times New Roman" w:hAnsi="Times New Roman" w:hint="eastAsia"/>
            <w:b/>
            <w:noProof/>
          </w:rPr>
          <w:t>产品技术指标</w:t>
        </w:r>
        <w:r w:rsidR="00E93CD8">
          <w:rPr>
            <w:noProof/>
            <w:webHidden/>
          </w:rPr>
          <w:tab/>
        </w:r>
        <w:r w:rsidR="003869FF">
          <w:rPr>
            <w:noProof/>
            <w:webHidden/>
          </w:rPr>
          <w:fldChar w:fldCharType="begin"/>
        </w:r>
        <w:r w:rsidR="00E93CD8">
          <w:rPr>
            <w:noProof/>
            <w:webHidden/>
          </w:rPr>
          <w:instrText xml:space="preserve"> PAGEREF _Toc490663571 \h </w:instrText>
        </w:r>
        <w:r w:rsidR="003869FF">
          <w:rPr>
            <w:noProof/>
            <w:webHidden/>
          </w:rPr>
        </w:r>
        <w:r w:rsidR="003869FF">
          <w:rPr>
            <w:noProof/>
            <w:webHidden/>
          </w:rPr>
          <w:fldChar w:fldCharType="separate"/>
        </w:r>
        <w:r w:rsidR="00D650C4">
          <w:rPr>
            <w:noProof/>
            <w:webHidden/>
          </w:rPr>
          <w:t>9</w:t>
        </w:r>
        <w:r w:rsidR="003869FF">
          <w:rPr>
            <w:noProof/>
            <w:webHidden/>
          </w:rPr>
          <w:fldChar w:fldCharType="end"/>
        </w:r>
      </w:hyperlink>
    </w:p>
    <w:p w:rsidR="00E93CD8" w:rsidRDefault="00D904FC" w:rsidP="00D650C4">
      <w:pPr>
        <w:pStyle w:val="31"/>
        <w:spacing w:line="300" w:lineRule="auto"/>
        <w:rPr>
          <w:rFonts w:asciiTheme="minorHAnsi" w:eastAsiaTheme="minorEastAsia" w:hAnsiTheme="minorHAnsi" w:cstheme="minorBidi"/>
          <w:noProof/>
        </w:rPr>
      </w:pPr>
      <w:hyperlink w:anchor="_Toc490663573" w:history="1">
        <w:r w:rsidR="00E93CD8" w:rsidRPr="002E5011">
          <w:rPr>
            <w:rStyle w:val="afc"/>
            <w:rFonts w:ascii="Times New Roman" w:hAnsi="Times New Roman"/>
            <w:b/>
            <w:noProof/>
          </w:rPr>
          <w:t xml:space="preserve">2.3.4 </w:t>
        </w:r>
        <w:r w:rsidR="00E93CD8" w:rsidRPr="002E5011">
          <w:rPr>
            <w:rStyle w:val="afc"/>
            <w:rFonts w:ascii="Times New Roman" w:hAnsi="Times New Roman" w:hint="eastAsia"/>
            <w:b/>
            <w:noProof/>
          </w:rPr>
          <w:t>测定方法</w:t>
        </w:r>
        <w:r w:rsidR="00E93CD8">
          <w:rPr>
            <w:noProof/>
            <w:webHidden/>
          </w:rPr>
          <w:tab/>
        </w:r>
        <w:r w:rsidR="003869FF">
          <w:rPr>
            <w:noProof/>
            <w:webHidden/>
          </w:rPr>
          <w:fldChar w:fldCharType="begin"/>
        </w:r>
        <w:r w:rsidR="00E93CD8">
          <w:rPr>
            <w:noProof/>
            <w:webHidden/>
          </w:rPr>
          <w:instrText xml:space="preserve"> PAGEREF _Toc490663573 \h </w:instrText>
        </w:r>
        <w:r w:rsidR="003869FF">
          <w:rPr>
            <w:noProof/>
            <w:webHidden/>
          </w:rPr>
        </w:r>
        <w:r w:rsidR="003869FF">
          <w:rPr>
            <w:noProof/>
            <w:webHidden/>
          </w:rPr>
          <w:fldChar w:fldCharType="separate"/>
        </w:r>
        <w:r w:rsidR="00D650C4">
          <w:rPr>
            <w:noProof/>
            <w:webHidden/>
          </w:rPr>
          <w:t>10</w:t>
        </w:r>
        <w:r w:rsidR="003869FF">
          <w:rPr>
            <w:noProof/>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74" w:history="1">
        <w:r w:rsidR="00E93CD8" w:rsidRPr="002E5011">
          <w:rPr>
            <w:rStyle w:val="afc"/>
            <w:rFonts w:hint="eastAsia"/>
          </w:rPr>
          <w:t>三</w:t>
        </w:r>
        <w:r w:rsidR="00E93CD8" w:rsidRPr="002E5011">
          <w:rPr>
            <w:rStyle w:val="afc"/>
          </w:rPr>
          <w:t xml:space="preserve"> </w:t>
        </w:r>
        <w:r w:rsidR="00E93CD8" w:rsidRPr="002E5011">
          <w:rPr>
            <w:rStyle w:val="afc"/>
            <w:rFonts w:hint="eastAsia"/>
          </w:rPr>
          <w:t>主要试验</w:t>
        </w:r>
        <w:r w:rsidR="00E93CD8" w:rsidRPr="002E5011">
          <w:rPr>
            <w:rStyle w:val="afc"/>
          </w:rPr>
          <w:t>(</w:t>
        </w:r>
        <w:r w:rsidR="00E93CD8" w:rsidRPr="002E5011">
          <w:rPr>
            <w:rStyle w:val="afc"/>
            <w:rFonts w:hint="eastAsia"/>
          </w:rPr>
          <w:t>验证）情况分析</w:t>
        </w:r>
        <w:r w:rsidR="00E93CD8">
          <w:rPr>
            <w:webHidden/>
          </w:rPr>
          <w:tab/>
        </w:r>
        <w:r w:rsidR="003869FF">
          <w:rPr>
            <w:webHidden/>
          </w:rPr>
          <w:fldChar w:fldCharType="begin"/>
        </w:r>
        <w:r w:rsidR="00E93CD8">
          <w:rPr>
            <w:webHidden/>
          </w:rPr>
          <w:instrText xml:space="preserve"> PAGEREF _Toc490663574 \h </w:instrText>
        </w:r>
        <w:r w:rsidR="003869FF">
          <w:rPr>
            <w:webHidden/>
          </w:rPr>
        </w:r>
        <w:r w:rsidR="003869FF">
          <w:rPr>
            <w:webHidden/>
          </w:rPr>
          <w:fldChar w:fldCharType="separate"/>
        </w:r>
        <w:r w:rsidR="00D650C4">
          <w:rPr>
            <w:webHidden/>
          </w:rPr>
          <w:t>16</w:t>
        </w:r>
        <w:r w:rsidR="003869FF">
          <w:rPr>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75" w:history="1">
        <w:r w:rsidR="00E93CD8" w:rsidRPr="002E5011">
          <w:rPr>
            <w:rStyle w:val="afc"/>
            <w:rFonts w:ascii="Times New Roman" w:hAnsi="Times New Roman"/>
            <w:b/>
            <w:noProof/>
          </w:rPr>
          <w:t xml:space="preserve">3.1 </w:t>
        </w:r>
        <w:r w:rsidR="00E93CD8" w:rsidRPr="002E5011">
          <w:rPr>
            <w:rStyle w:val="afc"/>
            <w:rFonts w:ascii="Times New Roman" w:hAnsi="Times New Roman" w:hint="eastAsia"/>
            <w:b/>
            <w:noProof/>
          </w:rPr>
          <w:t>不同氮含量样品的初期释放率及静态氮溶出率检测结果</w:t>
        </w:r>
        <w:r w:rsidR="00E93CD8">
          <w:rPr>
            <w:noProof/>
            <w:webHidden/>
          </w:rPr>
          <w:tab/>
        </w:r>
        <w:r w:rsidR="003869FF">
          <w:rPr>
            <w:noProof/>
            <w:webHidden/>
          </w:rPr>
          <w:fldChar w:fldCharType="begin"/>
        </w:r>
        <w:r w:rsidR="00E93CD8">
          <w:rPr>
            <w:noProof/>
            <w:webHidden/>
          </w:rPr>
          <w:instrText xml:space="preserve"> PAGEREF _Toc490663575 \h </w:instrText>
        </w:r>
        <w:r w:rsidR="003869FF">
          <w:rPr>
            <w:noProof/>
            <w:webHidden/>
          </w:rPr>
        </w:r>
        <w:r w:rsidR="003869FF">
          <w:rPr>
            <w:noProof/>
            <w:webHidden/>
          </w:rPr>
          <w:fldChar w:fldCharType="separate"/>
        </w:r>
        <w:r w:rsidR="00D650C4">
          <w:rPr>
            <w:noProof/>
            <w:webHidden/>
          </w:rPr>
          <w:t>16</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76" w:history="1">
        <w:r w:rsidR="00E93CD8" w:rsidRPr="002E5011">
          <w:rPr>
            <w:rStyle w:val="afc"/>
            <w:rFonts w:ascii="Times New Roman" w:hAnsi="Times New Roman"/>
            <w:b/>
            <w:noProof/>
          </w:rPr>
          <w:t xml:space="preserve">3.2 </w:t>
        </w:r>
        <w:r w:rsidR="00E93CD8" w:rsidRPr="002E5011">
          <w:rPr>
            <w:rStyle w:val="afc"/>
            <w:rFonts w:ascii="Times New Roman" w:hAnsi="Times New Roman" w:hint="eastAsia"/>
            <w:b/>
            <w:noProof/>
          </w:rPr>
          <w:t>不同氮含量样品的硫质量分数检测结果</w:t>
        </w:r>
        <w:r w:rsidR="00E93CD8">
          <w:rPr>
            <w:noProof/>
            <w:webHidden/>
          </w:rPr>
          <w:tab/>
        </w:r>
        <w:r w:rsidR="003869FF">
          <w:rPr>
            <w:noProof/>
            <w:webHidden/>
          </w:rPr>
          <w:fldChar w:fldCharType="begin"/>
        </w:r>
        <w:r w:rsidR="00E93CD8">
          <w:rPr>
            <w:noProof/>
            <w:webHidden/>
          </w:rPr>
          <w:instrText xml:space="preserve"> PAGEREF _Toc490663576 \h </w:instrText>
        </w:r>
        <w:r w:rsidR="003869FF">
          <w:rPr>
            <w:noProof/>
            <w:webHidden/>
          </w:rPr>
        </w:r>
        <w:r w:rsidR="003869FF">
          <w:rPr>
            <w:noProof/>
            <w:webHidden/>
          </w:rPr>
          <w:fldChar w:fldCharType="separate"/>
        </w:r>
        <w:r w:rsidR="00D650C4">
          <w:rPr>
            <w:noProof/>
            <w:webHidden/>
          </w:rPr>
          <w:t>20</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77" w:history="1">
        <w:r w:rsidR="00E93CD8" w:rsidRPr="002E5011">
          <w:rPr>
            <w:rStyle w:val="afc"/>
            <w:rFonts w:ascii="Times New Roman" w:hAnsi="Times New Roman"/>
            <w:b/>
            <w:noProof/>
          </w:rPr>
          <w:t xml:space="preserve">3.3 </w:t>
        </w:r>
        <w:r w:rsidR="00E93CD8" w:rsidRPr="002E5011">
          <w:rPr>
            <w:rStyle w:val="afc"/>
            <w:rFonts w:ascii="Times New Roman" w:hAnsi="Times New Roman" w:hint="eastAsia"/>
            <w:b/>
            <w:noProof/>
          </w:rPr>
          <w:t>不同氮含量样品的缩二脲质量分数检测结果</w:t>
        </w:r>
        <w:r w:rsidR="00E93CD8">
          <w:rPr>
            <w:noProof/>
            <w:webHidden/>
          </w:rPr>
          <w:tab/>
        </w:r>
        <w:r w:rsidR="003869FF">
          <w:rPr>
            <w:noProof/>
            <w:webHidden/>
          </w:rPr>
          <w:fldChar w:fldCharType="begin"/>
        </w:r>
        <w:r w:rsidR="00E93CD8">
          <w:rPr>
            <w:noProof/>
            <w:webHidden/>
          </w:rPr>
          <w:instrText xml:space="preserve"> PAGEREF _Toc490663577 \h </w:instrText>
        </w:r>
        <w:r w:rsidR="003869FF">
          <w:rPr>
            <w:noProof/>
            <w:webHidden/>
          </w:rPr>
        </w:r>
        <w:r w:rsidR="003869FF">
          <w:rPr>
            <w:noProof/>
            <w:webHidden/>
          </w:rPr>
          <w:fldChar w:fldCharType="separate"/>
        </w:r>
        <w:r w:rsidR="00D650C4">
          <w:rPr>
            <w:noProof/>
            <w:webHidden/>
          </w:rPr>
          <w:t>21</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78" w:history="1">
        <w:r w:rsidR="00E93CD8" w:rsidRPr="002E5011">
          <w:rPr>
            <w:rStyle w:val="afc"/>
            <w:rFonts w:ascii="Times New Roman" w:hAnsi="Times New Roman"/>
            <w:b/>
            <w:noProof/>
          </w:rPr>
          <w:t>3.4</w:t>
        </w:r>
        <w:r w:rsidR="00E93CD8" w:rsidRPr="002E5011">
          <w:rPr>
            <w:rStyle w:val="afc"/>
            <w:rFonts w:ascii="Times New Roman" w:hAnsiTheme="minorEastAsia" w:hint="eastAsia"/>
            <w:b/>
            <w:noProof/>
          </w:rPr>
          <w:t>聚合物硫包衣尿素对小麦的增产增效试验</w:t>
        </w:r>
        <w:r w:rsidR="00E93CD8">
          <w:rPr>
            <w:noProof/>
            <w:webHidden/>
          </w:rPr>
          <w:tab/>
        </w:r>
        <w:r w:rsidR="003869FF">
          <w:rPr>
            <w:noProof/>
            <w:webHidden/>
          </w:rPr>
          <w:fldChar w:fldCharType="begin"/>
        </w:r>
        <w:r w:rsidR="00E93CD8">
          <w:rPr>
            <w:noProof/>
            <w:webHidden/>
          </w:rPr>
          <w:instrText xml:space="preserve"> PAGEREF _Toc490663578 \h </w:instrText>
        </w:r>
        <w:r w:rsidR="003869FF">
          <w:rPr>
            <w:noProof/>
            <w:webHidden/>
          </w:rPr>
        </w:r>
        <w:r w:rsidR="003869FF">
          <w:rPr>
            <w:noProof/>
            <w:webHidden/>
          </w:rPr>
          <w:fldChar w:fldCharType="separate"/>
        </w:r>
        <w:r w:rsidR="00D650C4">
          <w:rPr>
            <w:noProof/>
            <w:webHidden/>
          </w:rPr>
          <w:t>22</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79" w:history="1">
        <w:r w:rsidR="00E93CD8" w:rsidRPr="002E5011">
          <w:rPr>
            <w:rStyle w:val="afc"/>
            <w:rFonts w:ascii="Times New Roman" w:hAnsi="Times New Roman"/>
            <w:b/>
            <w:noProof/>
          </w:rPr>
          <w:t xml:space="preserve">3.5 </w:t>
        </w:r>
        <w:r w:rsidR="00E93CD8" w:rsidRPr="002E5011">
          <w:rPr>
            <w:rStyle w:val="afc"/>
            <w:rFonts w:ascii="Times New Roman" w:hAnsi="Times New Roman" w:hint="eastAsia"/>
            <w:b/>
            <w:noProof/>
          </w:rPr>
          <w:t>聚合物硫包衣尿素对玉米的增产增效试验</w:t>
        </w:r>
        <w:r w:rsidR="00E93CD8">
          <w:rPr>
            <w:noProof/>
            <w:webHidden/>
          </w:rPr>
          <w:tab/>
        </w:r>
        <w:r w:rsidR="003869FF">
          <w:rPr>
            <w:noProof/>
            <w:webHidden/>
          </w:rPr>
          <w:fldChar w:fldCharType="begin"/>
        </w:r>
        <w:r w:rsidR="00E93CD8">
          <w:rPr>
            <w:noProof/>
            <w:webHidden/>
          </w:rPr>
          <w:instrText xml:space="preserve"> PAGEREF _Toc490663579 \h </w:instrText>
        </w:r>
        <w:r w:rsidR="003869FF">
          <w:rPr>
            <w:noProof/>
            <w:webHidden/>
          </w:rPr>
        </w:r>
        <w:r w:rsidR="003869FF">
          <w:rPr>
            <w:noProof/>
            <w:webHidden/>
          </w:rPr>
          <w:fldChar w:fldCharType="separate"/>
        </w:r>
        <w:r w:rsidR="00D650C4">
          <w:rPr>
            <w:noProof/>
            <w:webHidden/>
          </w:rPr>
          <w:t>23</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80" w:history="1">
        <w:r w:rsidR="00E93CD8" w:rsidRPr="002E5011">
          <w:rPr>
            <w:rStyle w:val="afc"/>
            <w:rFonts w:ascii="Times New Roman" w:hAnsi="Times New Roman"/>
            <w:b/>
            <w:noProof/>
          </w:rPr>
          <w:t xml:space="preserve">3.6 </w:t>
        </w:r>
        <w:r w:rsidR="00E93CD8" w:rsidRPr="002E5011">
          <w:rPr>
            <w:rStyle w:val="afc"/>
            <w:rFonts w:ascii="Times New Roman" w:hAnsi="Times New Roman" w:hint="eastAsia"/>
            <w:b/>
            <w:noProof/>
          </w:rPr>
          <w:t>聚合物硫包衣尿素对水稻的增产增效试验</w:t>
        </w:r>
        <w:r w:rsidR="00E93CD8">
          <w:rPr>
            <w:noProof/>
            <w:webHidden/>
          </w:rPr>
          <w:tab/>
        </w:r>
        <w:r w:rsidR="003869FF">
          <w:rPr>
            <w:noProof/>
            <w:webHidden/>
          </w:rPr>
          <w:fldChar w:fldCharType="begin"/>
        </w:r>
        <w:r w:rsidR="00E93CD8">
          <w:rPr>
            <w:noProof/>
            <w:webHidden/>
          </w:rPr>
          <w:instrText xml:space="preserve"> PAGEREF _Toc490663580 \h </w:instrText>
        </w:r>
        <w:r w:rsidR="003869FF">
          <w:rPr>
            <w:noProof/>
            <w:webHidden/>
          </w:rPr>
        </w:r>
        <w:r w:rsidR="003869FF">
          <w:rPr>
            <w:noProof/>
            <w:webHidden/>
          </w:rPr>
          <w:fldChar w:fldCharType="separate"/>
        </w:r>
        <w:r w:rsidR="00D650C4">
          <w:rPr>
            <w:noProof/>
            <w:webHidden/>
          </w:rPr>
          <w:t>24</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81" w:history="1">
        <w:r w:rsidR="00E93CD8" w:rsidRPr="002E5011">
          <w:rPr>
            <w:rStyle w:val="afc"/>
            <w:rFonts w:ascii="Times New Roman" w:hAnsi="Times New Roman"/>
            <w:b/>
            <w:noProof/>
          </w:rPr>
          <w:t xml:space="preserve">3.7 </w:t>
        </w:r>
        <w:r w:rsidR="00E93CD8" w:rsidRPr="002E5011">
          <w:rPr>
            <w:rStyle w:val="afc"/>
            <w:rFonts w:ascii="Times New Roman" w:hAnsi="Times New Roman" w:hint="eastAsia"/>
            <w:b/>
            <w:noProof/>
          </w:rPr>
          <w:t>聚合物硫包衣尿素对马铃薯的增产增效试验</w:t>
        </w:r>
        <w:r w:rsidR="00E93CD8">
          <w:rPr>
            <w:noProof/>
            <w:webHidden/>
          </w:rPr>
          <w:tab/>
        </w:r>
        <w:r w:rsidR="003869FF">
          <w:rPr>
            <w:noProof/>
            <w:webHidden/>
          </w:rPr>
          <w:fldChar w:fldCharType="begin"/>
        </w:r>
        <w:r w:rsidR="00E93CD8">
          <w:rPr>
            <w:noProof/>
            <w:webHidden/>
          </w:rPr>
          <w:instrText xml:space="preserve"> PAGEREF _Toc490663581 \h </w:instrText>
        </w:r>
        <w:r w:rsidR="003869FF">
          <w:rPr>
            <w:noProof/>
            <w:webHidden/>
          </w:rPr>
        </w:r>
        <w:r w:rsidR="003869FF">
          <w:rPr>
            <w:noProof/>
            <w:webHidden/>
          </w:rPr>
          <w:fldChar w:fldCharType="separate"/>
        </w:r>
        <w:r w:rsidR="00D650C4">
          <w:rPr>
            <w:noProof/>
            <w:webHidden/>
          </w:rPr>
          <w:t>25</w:t>
        </w:r>
        <w:r w:rsidR="003869FF">
          <w:rPr>
            <w:noProof/>
            <w:webHidden/>
          </w:rPr>
          <w:fldChar w:fldCharType="end"/>
        </w:r>
      </w:hyperlink>
    </w:p>
    <w:p w:rsidR="00E93CD8" w:rsidRDefault="00D904FC" w:rsidP="00D650C4">
      <w:pPr>
        <w:pStyle w:val="20"/>
        <w:tabs>
          <w:tab w:val="right" w:leader="dot" w:pos="8302"/>
        </w:tabs>
        <w:spacing w:line="300" w:lineRule="auto"/>
        <w:ind w:leftChars="0" w:left="0"/>
        <w:rPr>
          <w:rFonts w:asciiTheme="minorHAnsi" w:eastAsiaTheme="minorEastAsia" w:hAnsiTheme="minorHAnsi" w:cstheme="minorBidi"/>
          <w:noProof/>
        </w:rPr>
      </w:pPr>
      <w:hyperlink w:anchor="_Toc490663582" w:history="1">
        <w:r w:rsidR="00E93CD8" w:rsidRPr="002E5011">
          <w:rPr>
            <w:rStyle w:val="afc"/>
            <w:rFonts w:ascii="Times New Roman" w:hAnsi="Times New Roman"/>
            <w:b/>
            <w:noProof/>
          </w:rPr>
          <w:t xml:space="preserve">3.8 </w:t>
        </w:r>
        <w:r w:rsidR="00E93CD8" w:rsidRPr="002E5011">
          <w:rPr>
            <w:rStyle w:val="afc"/>
            <w:rFonts w:ascii="Times New Roman" w:hAnsi="Times New Roman" w:hint="eastAsia"/>
            <w:b/>
            <w:noProof/>
          </w:rPr>
          <w:t>聚合物硫包衣尿素对甘蔗的增产增效试验</w:t>
        </w:r>
        <w:r w:rsidR="00E93CD8">
          <w:rPr>
            <w:noProof/>
            <w:webHidden/>
          </w:rPr>
          <w:tab/>
        </w:r>
        <w:r w:rsidR="003869FF">
          <w:rPr>
            <w:noProof/>
            <w:webHidden/>
          </w:rPr>
          <w:fldChar w:fldCharType="begin"/>
        </w:r>
        <w:r w:rsidR="00E93CD8">
          <w:rPr>
            <w:noProof/>
            <w:webHidden/>
          </w:rPr>
          <w:instrText xml:space="preserve"> PAGEREF _Toc490663582 \h </w:instrText>
        </w:r>
        <w:r w:rsidR="003869FF">
          <w:rPr>
            <w:noProof/>
            <w:webHidden/>
          </w:rPr>
        </w:r>
        <w:r w:rsidR="003869FF">
          <w:rPr>
            <w:noProof/>
            <w:webHidden/>
          </w:rPr>
          <w:fldChar w:fldCharType="separate"/>
        </w:r>
        <w:r w:rsidR="00D650C4">
          <w:rPr>
            <w:noProof/>
            <w:webHidden/>
          </w:rPr>
          <w:t>26</w:t>
        </w:r>
        <w:r w:rsidR="003869FF">
          <w:rPr>
            <w:noProof/>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3" w:history="1">
        <w:r w:rsidR="00E93CD8" w:rsidRPr="002E5011">
          <w:rPr>
            <w:rStyle w:val="afc"/>
            <w:rFonts w:hint="eastAsia"/>
          </w:rPr>
          <w:t>四</w:t>
        </w:r>
        <w:r w:rsidR="00E93CD8" w:rsidRPr="002E5011">
          <w:rPr>
            <w:rStyle w:val="afc"/>
          </w:rPr>
          <w:t xml:space="preserve"> </w:t>
        </w:r>
        <w:r w:rsidR="00E93CD8" w:rsidRPr="002E5011">
          <w:rPr>
            <w:rStyle w:val="afc"/>
            <w:rFonts w:hint="eastAsia"/>
          </w:rPr>
          <w:t>采用国际标准和国外先进标准的程度，以及与国际、国外同类标准水平的对比情况，或与测试的国外样品、样机的有关数据对比情况</w:t>
        </w:r>
        <w:r w:rsidR="00E93CD8">
          <w:rPr>
            <w:webHidden/>
          </w:rPr>
          <w:tab/>
        </w:r>
        <w:r w:rsidR="003869FF">
          <w:rPr>
            <w:webHidden/>
          </w:rPr>
          <w:fldChar w:fldCharType="begin"/>
        </w:r>
        <w:r w:rsidR="00E93CD8">
          <w:rPr>
            <w:webHidden/>
          </w:rPr>
          <w:instrText xml:space="preserve"> PAGEREF _Toc490663583 \h </w:instrText>
        </w:r>
        <w:r w:rsidR="003869FF">
          <w:rPr>
            <w:webHidden/>
          </w:rPr>
        </w:r>
        <w:r w:rsidR="003869FF">
          <w:rPr>
            <w:webHidden/>
          </w:rPr>
          <w:fldChar w:fldCharType="separate"/>
        </w:r>
        <w:r w:rsidR="00D650C4">
          <w:rPr>
            <w:webHidden/>
          </w:rPr>
          <w:t>27</w:t>
        </w:r>
        <w:r w:rsidR="003869FF">
          <w:rPr>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4" w:history="1">
        <w:r w:rsidR="00E93CD8" w:rsidRPr="002E5011">
          <w:rPr>
            <w:rStyle w:val="afc"/>
            <w:rFonts w:hint="eastAsia"/>
          </w:rPr>
          <w:t>五</w:t>
        </w:r>
        <w:r w:rsidR="00E93CD8" w:rsidRPr="002E5011">
          <w:rPr>
            <w:rStyle w:val="afc"/>
          </w:rPr>
          <w:t xml:space="preserve"> </w:t>
        </w:r>
        <w:r w:rsidR="00E93CD8" w:rsidRPr="002E5011">
          <w:rPr>
            <w:rStyle w:val="afc"/>
            <w:rFonts w:hint="eastAsia"/>
          </w:rPr>
          <w:t>与有关的现行法律、法规和强制性国家标准的关系</w:t>
        </w:r>
        <w:r w:rsidR="00E93CD8">
          <w:rPr>
            <w:webHidden/>
          </w:rPr>
          <w:tab/>
        </w:r>
        <w:r w:rsidR="003869FF">
          <w:rPr>
            <w:webHidden/>
          </w:rPr>
          <w:fldChar w:fldCharType="begin"/>
        </w:r>
        <w:r w:rsidR="00E93CD8">
          <w:rPr>
            <w:webHidden/>
          </w:rPr>
          <w:instrText xml:space="preserve"> PAGEREF _Toc490663584 \h </w:instrText>
        </w:r>
        <w:r w:rsidR="003869FF">
          <w:rPr>
            <w:webHidden/>
          </w:rPr>
        </w:r>
        <w:r w:rsidR="003869FF">
          <w:rPr>
            <w:webHidden/>
          </w:rPr>
          <w:fldChar w:fldCharType="separate"/>
        </w:r>
        <w:r w:rsidR="00D650C4">
          <w:rPr>
            <w:webHidden/>
          </w:rPr>
          <w:t>27</w:t>
        </w:r>
        <w:r w:rsidR="003869FF">
          <w:rPr>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5" w:history="1">
        <w:r w:rsidR="00E93CD8" w:rsidRPr="002E5011">
          <w:rPr>
            <w:rStyle w:val="afc"/>
            <w:rFonts w:hint="eastAsia"/>
          </w:rPr>
          <w:t>六</w:t>
        </w:r>
        <w:r w:rsidR="00E93CD8" w:rsidRPr="002E5011">
          <w:rPr>
            <w:rStyle w:val="afc"/>
          </w:rPr>
          <w:t xml:space="preserve"> </w:t>
        </w:r>
        <w:r w:rsidR="00E93CD8" w:rsidRPr="002E5011">
          <w:rPr>
            <w:rStyle w:val="afc"/>
            <w:rFonts w:hint="eastAsia"/>
          </w:rPr>
          <w:t>重大分歧意见的处理经过和依据</w:t>
        </w:r>
        <w:r w:rsidR="00E93CD8">
          <w:rPr>
            <w:webHidden/>
          </w:rPr>
          <w:tab/>
        </w:r>
        <w:r w:rsidR="003869FF">
          <w:rPr>
            <w:webHidden/>
          </w:rPr>
          <w:fldChar w:fldCharType="begin"/>
        </w:r>
        <w:r w:rsidR="00E93CD8">
          <w:rPr>
            <w:webHidden/>
          </w:rPr>
          <w:instrText xml:space="preserve"> PAGEREF _Toc490663585 \h </w:instrText>
        </w:r>
        <w:r w:rsidR="003869FF">
          <w:rPr>
            <w:webHidden/>
          </w:rPr>
        </w:r>
        <w:r w:rsidR="003869FF">
          <w:rPr>
            <w:webHidden/>
          </w:rPr>
          <w:fldChar w:fldCharType="separate"/>
        </w:r>
        <w:r w:rsidR="00D650C4">
          <w:rPr>
            <w:webHidden/>
          </w:rPr>
          <w:t>27</w:t>
        </w:r>
        <w:r w:rsidR="003869FF">
          <w:rPr>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6" w:history="1">
        <w:r w:rsidR="00E93CD8" w:rsidRPr="002E5011">
          <w:rPr>
            <w:rStyle w:val="afc"/>
            <w:rFonts w:hint="eastAsia"/>
          </w:rPr>
          <w:t>七</w:t>
        </w:r>
        <w:r w:rsidR="00E93CD8" w:rsidRPr="002E5011">
          <w:rPr>
            <w:rStyle w:val="afc"/>
          </w:rPr>
          <w:t xml:space="preserve"> </w:t>
        </w:r>
        <w:r w:rsidR="00E93CD8" w:rsidRPr="002E5011">
          <w:rPr>
            <w:rStyle w:val="afc"/>
            <w:rFonts w:hint="eastAsia"/>
          </w:rPr>
          <w:t>国家标准作为强制性国家标准或推荐性国家标准的建议</w:t>
        </w:r>
        <w:r w:rsidR="00E93CD8">
          <w:rPr>
            <w:webHidden/>
          </w:rPr>
          <w:tab/>
        </w:r>
        <w:r w:rsidR="003869FF">
          <w:rPr>
            <w:webHidden/>
          </w:rPr>
          <w:fldChar w:fldCharType="begin"/>
        </w:r>
        <w:r w:rsidR="00E93CD8">
          <w:rPr>
            <w:webHidden/>
          </w:rPr>
          <w:instrText xml:space="preserve"> PAGEREF _Toc490663586 \h </w:instrText>
        </w:r>
        <w:r w:rsidR="003869FF">
          <w:rPr>
            <w:webHidden/>
          </w:rPr>
        </w:r>
        <w:r w:rsidR="003869FF">
          <w:rPr>
            <w:webHidden/>
          </w:rPr>
          <w:fldChar w:fldCharType="separate"/>
        </w:r>
        <w:r w:rsidR="00D650C4">
          <w:rPr>
            <w:webHidden/>
          </w:rPr>
          <w:t>27</w:t>
        </w:r>
        <w:r w:rsidR="003869FF">
          <w:rPr>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7" w:history="1">
        <w:r w:rsidR="00E93CD8" w:rsidRPr="002E5011">
          <w:rPr>
            <w:rStyle w:val="afc"/>
            <w:rFonts w:hint="eastAsia"/>
          </w:rPr>
          <w:t>八</w:t>
        </w:r>
        <w:r w:rsidR="00E93CD8" w:rsidRPr="002E5011">
          <w:rPr>
            <w:rStyle w:val="afc"/>
          </w:rPr>
          <w:t xml:space="preserve"> </w:t>
        </w:r>
        <w:r w:rsidR="00E93CD8" w:rsidRPr="002E5011">
          <w:rPr>
            <w:rStyle w:val="afc"/>
            <w:rFonts w:hint="eastAsia"/>
          </w:rPr>
          <w:t>贯彻国家标准的要求和措施建议</w:t>
        </w:r>
        <w:r w:rsidR="00E93CD8" w:rsidRPr="002E5011">
          <w:rPr>
            <w:rStyle w:val="afc"/>
          </w:rPr>
          <w:t>(</w:t>
        </w:r>
        <w:r w:rsidR="00E93CD8" w:rsidRPr="002E5011">
          <w:rPr>
            <w:rStyle w:val="afc"/>
            <w:rFonts w:hint="eastAsia"/>
          </w:rPr>
          <w:t>包括组织措施、技术措施、过渡办法等内容）</w:t>
        </w:r>
        <w:r w:rsidR="00E93CD8">
          <w:rPr>
            <w:webHidden/>
          </w:rPr>
          <w:tab/>
        </w:r>
        <w:r w:rsidR="003869FF">
          <w:rPr>
            <w:webHidden/>
          </w:rPr>
          <w:fldChar w:fldCharType="begin"/>
        </w:r>
        <w:r w:rsidR="00E93CD8">
          <w:rPr>
            <w:webHidden/>
          </w:rPr>
          <w:instrText xml:space="preserve"> PAGEREF _Toc490663587 \h </w:instrText>
        </w:r>
        <w:r w:rsidR="003869FF">
          <w:rPr>
            <w:webHidden/>
          </w:rPr>
        </w:r>
        <w:r w:rsidR="003869FF">
          <w:rPr>
            <w:webHidden/>
          </w:rPr>
          <w:fldChar w:fldCharType="separate"/>
        </w:r>
        <w:r w:rsidR="00D650C4">
          <w:rPr>
            <w:webHidden/>
          </w:rPr>
          <w:t>27</w:t>
        </w:r>
        <w:r w:rsidR="003869FF">
          <w:rPr>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8" w:history="1">
        <w:r w:rsidR="00E93CD8" w:rsidRPr="002E5011">
          <w:rPr>
            <w:rStyle w:val="afc"/>
            <w:rFonts w:hint="eastAsia"/>
          </w:rPr>
          <w:t>九</w:t>
        </w:r>
        <w:r w:rsidR="00E93CD8" w:rsidRPr="002E5011">
          <w:rPr>
            <w:rStyle w:val="afc"/>
          </w:rPr>
          <w:t xml:space="preserve"> </w:t>
        </w:r>
        <w:r w:rsidR="00E93CD8" w:rsidRPr="002E5011">
          <w:rPr>
            <w:rStyle w:val="afc"/>
            <w:rFonts w:hint="eastAsia"/>
          </w:rPr>
          <w:t>废止现行有关标准的建议</w:t>
        </w:r>
        <w:r w:rsidR="00E93CD8">
          <w:rPr>
            <w:webHidden/>
          </w:rPr>
          <w:tab/>
        </w:r>
        <w:r w:rsidR="003869FF">
          <w:rPr>
            <w:webHidden/>
          </w:rPr>
          <w:fldChar w:fldCharType="begin"/>
        </w:r>
        <w:r w:rsidR="00E93CD8">
          <w:rPr>
            <w:webHidden/>
          </w:rPr>
          <w:instrText xml:space="preserve"> PAGEREF _Toc490663588 \h </w:instrText>
        </w:r>
        <w:r w:rsidR="003869FF">
          <w:rPr>
            <w:webHidden/>
          </w:rPr>
        </w:r>
        <w:r w:rsidR="003869FF">
          <w:rPr>
            <w:webHidden/>
          </w:rPr>
          <w:fldChar w:fldCharType="separate"/>
        </w:r>
        <w:r w:rsidR="00D650C4">
          <w:rPr>
            <w:webHidden/>
          </w:rPr>
          <w:t>28</w:t>
        </w:r>
        <w:r w:rsidR="003869FF">
          <w:rPr>
            <w:webHidden/>
          </w:rPr>
          <w:fldChar w:fldCharType="end"/>
        </w:r>
      </w:hyperlink>
    </w:p>
    <w:p w:rsidR="00E93CD8" w:rsidRDefault="00D904FC" w:rsidP="00D650C4">
      <w:pPr>
        <w:pStyle w:val="11"/>
        <w:rPr>
          <w:rFonts w:asciiTheme="minorHAnsi" w:hAnsiTheme="minorHAnsi" w:cstheme="minorBidi"/>
          <w:b w:val="0"/>
          <w:sz w:val="21"/>
          <w:szCs w:val="22"/>
        </w:rPr>
      </w:pPr>
      <w:hyperlink w:anchor="_Toc490663589" w:history="1">
        <w:r w:rsidR="00E93CD8" w:rsidRPr="002E5011">
          <w:rPr>
            <w:rStyle w:val="afc"/>
            <w:rFonts w:hint="eastAsia"/>
          </w:rPr>
          <w:t>十</w:t>
        </w:r>
        <w:r w:rsidR="00E93CD8" w:rsidRPr="002E5011">
          <w:rPr>
            <w:rStyle w:val="afc"/>
          </w:rPr>
          <w:t xml:space="preserve"> </w:t>
        </w:r>
        <w:r w:rsidR="00E93CD8" w:rsidRPr="002E5011">
          <w:rPr>
            <w:rStyle w:val="afc"/>
            <w:rFonts w:hint="eastAsia"/>
          </w:rPr>
          <w:t>其他应予说明的事项</w:t>
        </w:r>
        <w:r w:rsidR="00E93CD8">
          <w:rPr>
            <w:webHidden/>
          </w:rPr>
          <w:tab/>
        </w:r>
        <w:r w:rsidR="003869FF">
          <w:rPr>
            <w:webHidden/>
          </w:rPr>
          <w:fldChar w:fldCharType="begin"/>
        </w:r>
        <w:r w:rsidR="00E93CD8">
          <w:rPr>
            <w:webHidden/>
          </w:rPr>
          <w:instrText xml:space="preserve"> PAGEREF _Toc490663589 \h </w:instrText>
        </w:r>
        <w:r w:rsidR="003869FF">
          <w:rPr>
            <w:webHidden/>
          </w:rPr>
        </w:r>
        <w:r w:rsidR="003869FF">
          <w:rPr>
            <w:webHidden/>
          </w:rPr>
          <w:fldChar w:fldCharType="separate"/>
        </w:r>
        <w:r w:rsidR="00D650C4">
          <w:rPr>
            <w:webHidden/>
          </w:rPr>
          <w:t>28</w:t>
        </w:r>
        <w:r w:rsidR="003869FF">
          <w:rPr>
            <w:webHidden/>
          </w:rPr>
          <w:fldChar w:fldCharType="end"/>
        </w:r>
      </w:hyperlink>
    </w:p>
    <w:p w:rsidR="00B27ACE" w:rsidRPr="00AE1B6C" w:rsidRDefault="003869FF" w:rsidP="00D650C4">
      <w:pPr>
        <w:adjustRightInd w:val="0"/>
        <w:snapToGrid w:val="0"/>
        <w:spacing w:line="300" w:lineRule="auto"/>
        <w:jc w:val="left"/>
        <w:rPr>
          <w:rFonts w:ascii="Times New Roman" w:eastAsia="黑体" w:hAnsi="Times New Roman"/>
          <w:sz w:val="24"/>
          <w:szCs w:val="24"/>
        </w:rPr>
        <w:sectPr w:rsidR="00B27ACE" w:rsidRPr="00AE1B6C" w:rsidSect="00EC5EF0">
          <w:footerReference w:type="default" r:id="rId14"/>
          <w:footerReference w:type="first" r:id="rId15"/>
          <w:pgSz w:w="11906" w:h="16838"/>
          <w:pgMar w:top="1440" w:right="1797" w:bottom="1440" w:left="1797" w:header="851" w:footer="992" w:gutter="0"/>
          <w:pgNumType w:start="0"/>
          <w:cols w:space="425"/>
          <w:titlePg/>
          <w:docGrid w:type="linesAndChars" w:linePitch="312"/>
        </w:sectPr>
      </w:pPr>
      <w:r w:rsidRPr="00AE1B6C">
        <w:rPr>
          <w:rFonts w:asciiTheme="minorEastAsia" w:eastAsiaTheme="minorEastAsia" w:hAnsiTheme="minorEastAsia"/>
          <w:bCs/>
          <w:sz w:val="24"/>
          <w:szCs w:val="24"/>
        </w:rPr>
        <w:fldChar w:fldCharType="end"/>
      </w:r>
    </w:p>
    <w:p w:rsidR="00B65979" w:rsidRDefault="00B27ACE" w:rsidP="003423E9">
      <w:pPr>
        <w:pStyle w:val="1"/>
      </w:pPr>
      <w:bookmarkStart w:id="0" w:name="_Toc490663560"/>
      <w:proofErr w:type="gramStart"/>
      <w:r w:rsidRPr="00B65979">
        <w:rPr>
          <w:rFonts w:hint="eastAsia"/>
        </w:rPr>
        <w:lastRenderedPageBreak/>
        <w:t>一</w:t>
      </w:r>
      <w:proofErr w:type="gramEnd"/>
      <w:r w:rsidR="00704E9B">
        <w:rPr>
          <w:rFonts w:hint="eastAsia"/>
        </w:rPr>
        <w:t xml:space="preserve"> </w:t>
      </w:r>
      <w:r w:rsidR="005D2218" w:rsidRPr="00B65979">
        <w:t>工作简况</w:t>
      </w:r>
      <w:r w:rsidR="004F3431">
        <w:rPr>
          <w:rFonts w:hint="eastAsia"/>
        </w:rPr>
        <w:t>(</w:t>
      </w:r>
      <w:r w:rsidR="00064C99" w:rsidRPr="00B65979">
        <w:rPr>
          <w:rFonts w:hint="eastAsia"/>
        </w:rPr>
        <w:t>包括任务来源、主要工作过程、主要参加单位和工作组成员及其所做的工作等）</w:t>
      </w:r>
      <w:bookmarkEnd w:id="0"/>
    </w:p>
    <w:p w:rsidR="00B65979" w:rsidRPr="00E7590A" w:rsidRDefault="006D7C58" w:rsidP="00C57B68">
      <w:pPr>
        <w:spacing w:line="360" w:lineRule="exact"/>
        <w:outlineLvl w:val="1"/>
        <w:rPr>
          <w:rFonts w:ascii="Times New Roman" w:hAnsi="Times New Roman"/>
          <w:b/>
          <w:sz w:val="28"/>
          <w:szCs w:val="28"/>
        </w:rPr>
      </w:pPr>
      <w:bookmarkStart w:id="1" w:name="_Toc490663561"/>
      <w:r>
        <w:rPr>
          <w:rFonts w:ascii="Times New Roman" w:hAnsi="Times New Roman" w:hint="eastAsia"/>
          <w:b/>
          <w:sz w:val="28"/>
          <w:szCs w:val="28"/>
        </w:rPr>
        <w:t>1.1</w:t>
      </w:r>
      <w:r w:rsidR="003E02B8">
        <w:rPr>
          <w:rFonts w:ascii="Times New Roman" w:hAnsi="Times New Roman" w:hint="eastAsia"/>
          <w:b/>
          <w:sz w:val="28"/>
          <w:szCs w:val="28"/>
        </w:rPr>
        <w:t xml:space="preserve"> </w:t>
      </w:r>
      <w:r w:rsidR="00B65979" w:rsidRPr="00E7590A">
        <w:rPr>
          <w:rFonts w:ascii="Times New Roman" w:hAnsi="Times New Roman" w:hint="eastAsia"/>
          <w:b/>
          <w:sz w:val="28"/>
          <w:szCs w:val="28"/>
        </w:rPr>
        <w:t>任务来源</w:t>
      </w:r>
      <w:bookmarkEnd w:id="1"/>
    </w:p>
    <w:p w:rsidR="00F75D24" w:rsidRPr="006C6B1F" w:rsidRDefault="0094094A" w:rsidP="00C57B68">
      <w:pPr>
        <w:autoSpaceDE w:val="0"/>
        <w:autoSpaceDN w:val="0"/>
        <w:adjustRightInd w:val="0"/>
        <w:snapToGrid w:val="0"/>
        <w:spacing w:line="360" w:lineRule="exact"/>
        <w:ind w:firstLineChars="200" w:firstLine="420"/>
        <w:rPr>
          <w:rFonts w:ascii="Times New Roman" w:hAnsi="Times New Roman"/>
          <w:kern w:val="0"/>
          <w:szCs w:val="21"/>
        </w:rPr>
      </w:pPr>
      <w:r w:rsidRPr="006C6B1F">
        <w:rPr>
          <w:rFonts w:ascii="Times New Roman" w:hAnsi="Times New Roman" w:hint="eastAsia"/>
          <w:kern w:val="0"/>
          <w:szCs w:val="21"/>
        </w:rPr>
        <w:t>中华人民共和国工业和信息化部办公厅印发了</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 xml:space="preserve">6 </w:t>
      </w:r>
      <w:r w:rsidRPr="006C6B1F">
        <w:rPr>
          <w:rFonts w:ascii="Times New Roman" w:hAnsi="Times New Roman" w:hint="eastAsia"/>
          <w:kern w:val="0"/>
          <w:szCs w:val="21"/>
        </w:rPr>
        <w:t>年第三批行业标准修订计划，项目名称</w:t>
      </w:r>
      <w:r w:rsidRPr="006C6B1F">
        <w:rPr>
          <w:rFonts w:ascii="Times New Roman" w:hAnsi="Times New Roman"/>
          <w:kern w:val="0"/>
          <w:szCs w:val="21"/>
        </w:rPr>
        <w:t>《</w:t>
      </w:r>
      <w:r w:rsidR="00721D84">
        <w:rPr>
          <w:rFonts w:ascii="Times New Roman" w:hAnsi="Times New Roman" w:hint="eastAsia"/>
          <w:kern w:val="0"/>
          <w:szCs w:val="21"/>
        </w:rPr>
        <w:t>聚合物硫包衣</w:t>
      </w:r>
      <w:r>
        <w:rPr>
          <w:rFonts w:ascii="Times New Roman" w:hAnsi="Times New Roman" w:hint="eastAsia"/>
          <w:kern w:val="0"/>
          <w:szCs w:val="21"/>
        </w:rPr>
        <w:t>尿素</w:t>
      </w:r>
      <w:r w:rsidRPr="006C6B1F">
        <w:rPr>
          <w:rFonts w:ascii="Times New Roman" w:hAnsi="Times New Roman"/>
          <w:kern w:val="0"/>
          <w:szCs w:val="21"/>
        </w:rPr>
        <w:t>》，项目编号</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6-1253</w:t>
      </w:r>
      <w:r w:rsidRPr="006C6B1F">
        <w:rPr>
          <w:rFonts w:ascii="Times New Roman" w:hAnsi="Times New Roman" w:hint="eastAsia"/>
          <w:kern w:val="0"/>
          <w:szCs w:val="21"/>
        </w:rPr>
        <w:t>T-HG</w:t>
      </w:r>
      <w:r w:rsidR="00F75D24">
        <w:rPr>
          <w:rFonts w:ascii="Times New Roman" w:hAnsi="Times New Roman" w:hint="eastAsia"/>
          <w:kern w:val="0"/>
          <w:szCs w:val="21"/>
        </w:rPr>
        <w:t>。</w:t>
      </w:r>
      <w:r w:rsidR="00F75D24" w:rsidRPr="006C6B1F">
        <w:rPr>
          <w:rFonts w:ascii="Times New Roman" w:hAnsi="Times New Roman" w:hint="eastAsia"/>
          <w:kern w:val="0"/>
          <w:szCs w:val="21"/>
        </w:rPr>
        <w:t>本标准主管部门为中华人民共和国工业和信息化部原材料工业司。本标准由中国石油和化学工业联合会提出，</w:t>
      </w:r>
      <w:r w:rsidR="00F75D24" w:rsidRPr="009D2701">
        <w:rPr>
          <w:rFonts w:ascii="Times New Roman" w:hint="eastAsia"/>
          <w:color w:val="000000"/>
        </w:rPr>
        <w:t>由</w:t>
      </w:r>
      <w:r w:rsidR="00F75D24" w:rsidRPr="00BF6F91">
        <w:rPr>
          <w:rFonts w:ascii="Times New Roman"/>
          <w:color w:val="000000"/>
        </w:rPr>
        <w:t>全国肥料和土壤调理剂标准化技术委员会新型肥料分会</w:t>
      </w:r>
      <w:r w:rsidR="004F3431">
        <w:rPr>
          <w:rFonts w:ascii="Times New Roman" w:hint="eastAsia"/>
          <w:color w:val="000000"/>
        </w:rPr>
        <w:t>(</w:t>
      </w:r>
      <w:r w:rsidR="00F75D24" w:rsidRPr="009D2701">
        <w:rPr>
          <w:rFonts w:ascii="Times New Roman"/>
          <w:color w:val="000000"/>
        </w:rPr>
        <w:t>SAC/TC105/SC</w:t>
      </w:r>
      <w:r w:rsidR="00F75D24">
        <w:rPr>
          <w:rFonts w:ascii="Times New Roman" w:hint="eastAsia"/>
          <w:color w:val="000000"/>
        </w:rPr>
        <w:t>5</w:t>
      </w:r>
      <w:r w:rsidR="00F75D24">
        <w:rPr>
          <w:rFonts w:ascii="Times New Roman" w:hint="eastAsia"/>
          <w:color w:val="000000"/>
        </w:rPr>
        <w:t>）</w:t>
      </w:r>
      <w:r w:rsidR="00F75D24" w:rsidRPr="009D2701">
        <w:rPr>
          <w:rFonts w:ascii="Times New Roman" w:hint="eastAsia"/>
          <w:color w:val="000000"/>
        </w:rPr>
        <w:t>归口</w:t>
      </w:r>
      <w:r w:rsidR="00F75D24">
        <w:rPr>
          <w:rFonts w:ascii="Times New Roman" w:hint="eastAsia"/>
          <w:color w:val="000000"/>
        </w:rPr>
        <w:t>，</w:t>
      </w:r>
      <w:r w:rsidR="00F75D24" w:rsidRPr="00311CFD">
        <w:rPr>
          <w:rFonts w:ascii="Times New Roman" w:hAnsi="Times New Roman" w:hint="eastAsia"/>
          <w:kern w:val="0"/>
          <w:szCs w:val="21"/>
        </w:rPr>
        <w:t>主要由</w:t>
      </w:r>
      <w:r w:rsidR="00F75D24" w:rsidRPr="00311CFD">
        <w:rPr>
          <w:rFonts w:ascii="Times New Roman" w:hAnsi="Times New Roman"/>
          <w:kern w:val="0"/>
          <w:szCs w:val="21"/>
        </w:rPr>
        <w:t>上海化工研究院、山东农大肥业科技有限公司</w:t>
      </w:r>
      <w:r w:rsidR="00F75D24" w:rsidRPr="00311CFD">
        <w:rPr>
          <w:rFonts w:ascii="Times New Roman" w:hAnsi="Times New Roman" w:hint="eastAsia"/>
          <w:kern w:val="0"/>
          <w:szCs w:val="21"/>
        </w:rPr>
        <w:t>等单位负责起草</w:t>
      </w:r>
      <w:r w:rsidR="00F75D24" w:rsidRPr="006C6B1F">
        <w:rPr>
          <w:rFonts w:ascii="Times New Roman" w:hAnsi="Times New Roman" w:hint="eastAsia"/>
          <w:kern w:val="0"/>
          <w:szCs w:val="21"/>
        </w:rPr>
        <w:t>。本标准为推荐性行业标准。</w:t>
      </w:r>
    </w:p>
    <w:p w:rsidR="001909B5" w:rsidRPr="00C57B68" w:rsidRDefault="00EC5EF0" w:rsidP="00C57B68">
      <w:pPr>
        <w:spacing w:line="360" w:lineRule="exact"/>
        <w:outlineLvl w:val="1"/>
        <w:rPr>
          <w:rFonts w:ascii="Times New Roman" w:hAnsi="Times New Roman"/>
          <w:b/>
          <w:sz w:val="28"/>
          <w:szCs w:val="28"/>
        </w:rPr>
      </w:pPr>
      <w:bookmarkStart w:id="2" w:name="_Toc490663562"/>
      <w:r w:rsidRPr="00C57B68">
        <w:rPr>
          <w:rFonts w:ascii="Times New Roman" w:hAnsi="Times New Roman"/>
          <w:b/>
          <w:sz w:val="28"/>
          <w:szCs w:val="28"/>
        </w:rPr>
        <w:t>1.</w:t>
      </w:r>
      <w:r w:rsidR="00BC6D8B" w:rsidRPr="00C57B68">
        <w:rPr>
          <w:rFonts w:ascii="Times New Roman" w:hAnsi="Times New Roman" w:hint="eastAsia"/>
          <w:b/>
          <w:sz w:val="28"/>
          <w:szCs w:val="28"/>
        </w:rPr>
        <w:t>2</w:t>
      </w:r>
      <w:r w:rsidR="003771BD" w:rsidRPr="00C57B68">
        <w:rPr>
          <w:rFonts w:ascii="Times New Roman" w:hAnsi="Times New Roman" w:hint="eastAsia"/>
          <w:b/>
          <w:sz w:val="28"/>
          <w:szCs w:val="28"/>
        </w:rPr>
        <w:t xml:space="preserve"> </w:t>
      </w:r>
      <w:r w:rsidR="00D878F0" w:rsidRPr="00C57B68">
        <w:rPr>
          <w:rFonts w:ascii="Times New Roman" w:hAnsi="Times New Roman"/>
          <w:b/>
          <w:sz w:val="28"/>
          <w:szCs w:val="28"/>
        </w:rPr>
        <w:t>主要</w:t>
      </w:r>
      <w:r w:rsidR="00A5125F" w:rsidRPr="00C57B68">
        <w:rPr>
          <w:rFonts w:ascii="Times New Roman" w:hAnsi="Times New Roman" w:hint="eastAsia"/>
          <w:b/>
          <w:sz w:val="28"/>
          <w:szCs w:val="28"/>
        </w:rPr>
        <w:t>工作过程</w:t>
      </w:r>
      <w:bookmarkEnd w:id="2"/>
    </w:p>
    <w:p w:rsidR="00C57B68" w:rsidRPr="00C57B68" w:rsidRDefault="00C57B68" w:rsidP="00C57B68">
      <w:pPr>
        <w:autoSpaceDE w:val="0"/>
        <w:autoSpaceDN w:val="0"/>
        <w:adjustRightInd w:val="0"/>
        <w:snapToGrid w:val="0"/>
        <w:spacing w:line="360" w:lineRule="exact"/>
        <w:rPr>
          <w:rFonts w:ascii="Times New Roman" w:hAnsi="Times New Roman"/>
          <w:b/>
          <w:kern w:val="0"/>
          <w:sz w:val="24"/>
          <w:szCs w:val="24"/>
        </w:rPr>
      </w:pPr>
      <w:r w:rsidRPr="00C57B68">
        <w:rPr>
          <w:rFonts w:ascii="Times New Roman" w:hAnsi="Times New Roman"/>
          <w:b/>
          <w:kern w:val="0"/>
          <w:sz w:val="24"/>
          <w:szCs w:val="24"/>
        </w:rPr>
        <w:t>1.2.</w:t>
      </w:r>
      <w:r w:rsidRPr="00C57B68">
        <w:rPr>
          <w:rFonts w:ascii="Times New Roman" w:hAnsi="Times New Roman" w:hint="eastAsia"/>
          <w:b/>
          <w:kern w:val="0"/>
          <w:sz w:val="24"/>
          <w:szCs w:val="24"/>
        </w:rPr>
        <w:t>1</w:t>
      </w:r>
      <w:r w:rsidRPr="00C57B68">
        <w:rPr>
          <w:rFonts w:ascii="Times New Roman" w:hAnsi="Times New Roman"/>
          <w:b/>
          <w:kern w:val="0"/>
          <w:sz w:val="24"/>
          <w:szCs w:val="24"/>
        </w:rPr>
        <w:t xml:space="preserve"> </w:t>
      </w:r>
      <w:r w:rsidRPr="00C57B68">
        <w:rPr>
          <w:rFonts w:ascii="Times New Roman" w:hAnsi="Times New Roman" w:hint="eastAsia"/>
          <w:b/>
          <w:kern w:val="0"/>
          <w:sz w:val="24"/>
          <w:szCs w:val="24"/>
        </w:rPr>
        <w:t>成立标准工作组</w:t>
      </w:r>
    </w:p>
    <w:p w:rsidR="001909B5" w:rsidRPr="00F2355A" w:rsidRDefault="001909B5" w:rsidP="00C57B68">
      <w:pPr>
        <w:snapToGrid w:val="0"/>
        <w:spacing w:line="360" w:lineRule="exact"/>
        <w:ind w:firstLine="482"/>
        <w:rPr>
          <w:rFonts w:ascii="Times New Roman" w:hAnsi="Times New Roman"/>
          <w:kern w:val="0"/>
          <w:szCs w:val="21"/>
        </w:rPr>
      </w:pPr>
      <w:r w:rsidRPr="00F2355A">
        <w:rPr>
          <w:rFonts w:ascii="Times New Roman" w:hAnsi="Times New Roman"/>
          <w:kern w:val="0"/>
          <w:szCs w:val="21"/>
        </w:rPr>
        <w:t>聚合物硫包衣尿素是指</w:t>
      </w:r>
      <w:r w:rsidRPr="00F2355A">
        <w:rPr>
          <w:rFonts w:ascii="Times New Roman"/>
        </w:rPr>
        <w:t>使用硫磺和聚合物（</w:t>
      </w:r>
      <w:r w:rsidRPr="00F2355A">
        <w:rPr>
          <w:rFonts w:ascii="Times New Roman" w:hAnsi="Times New Roman"/>
        </w:rPr>
        <w:t>石油化工衍生物或以动植物为来源的聚合物）</w:t>
      </w:r>
      <w:r w:rsidRPr="00F2355A">
        <w:rPr>
          <w:rFonts w:ascii="Times New Roman"/>
        </w:rPr>
        <w:t>为主要包裹材料对颗粒尿素进行包裹，</w:t>
      </w:r>
      <w:proofErr w:type="gramStart"/>
      <w:r w:rsidRPr="00F2355A">
        <w:rPr>
          <w:rFonts w:ascii="Times New Roman"/>
        </w:rPr>
        <w:t>实现对氮缓慢</w:t>
      </w:r>
      <w:proofErr w:type="gramEnd"/>
      <w:r w:rsidRPr="00F2355A">
        <w:rPr>
          <w:rFonts w:ascii="Times New Roman"/>
        </w:rPr>
        <w:t>释放的肥料。其</w:t>
      </w:r>
      <w:r w:rsidRPr="00F2355A">
        <w:rPr>
          <w:rFonts w:ascii="Times New Roman" w:hAnsi="Times New Roman"/>
          <w:kern w:val="0"/>
          <w:szCs w:val="21"/>
        </w:rPr>
        <w:t>肥料控释性能好、抗摩擦能力强，与作物需肥</w:t>
      </w:r>
      <w:r w:rsidR="003A3DE1">
        <w:rPr>
          <w:rFonts w:ascii="Times New Roman" w:hAnsi="Times New Roman" w:hint="eastAsia"/>
          <w:kern w:val="0"/>
          <w:szCs w:val="21"/>
        </w:rPr>
        <w:t>规律</w:t>
      </w:r>
      <w:r w:rsidR="003A3DE1">
        <w:rPr>
          <w:rFonts w:ascii="Times New Roman" w:hAnsi="Times New Roman"/>
          <w:kern w:val="0"/>
          <w:szCs w:val="21"/>
        </w:rPr>
        <w:t>匹配性高，较硫包</w:t>
      </w:r>
      <w:r w:rsidR="003A3DE1">
        <w:rPr>
          <w:rFonts w:ascii="Times New Roman" w:hAnsi="Times New Roman" w:hint="eastAsia"/>
          <w:kern w:val="0"/>
          <w:szCs w:val="21"/>
        </w:rPr>
        <w:t>衣</w:t>
      </w:r>
      <w:r w:rsidRPr="00F2355A">
        <w:rPr>
          <w:rFonts w:ascii="Times New Roman" w:hAnsi="Times New Roman"/>
          <w:kern w:val="0"/>
          <w:szCs w:val="21"/>
        </w:rPr>
        <w:t>尿素</w:t>
      </w:r>
      <w:r w:rsidR="003A3DE1">
        <w:rPr>
          <w:rFonts w:ascii="Times New Roman" w:hAnsi="Times New Roman" w:hint="eastAsia"/>
          <w:kern w:val="0"/>
          <w:szCs w:val="21"/>
        </w:rPr>
        <w:t>能</w:t>
      </w:r>
      <w:r w:rsidRPr="00F2355A">
        <w:rPr>
          <w:rFonts w:ascii="Times New Roman" w:hAnsi="Times New Roman"/>
          <w:kern w:val="0"/>
          <w:szCs w:val="21"/>
        </w:rPr>
        <w:t>显著提高肥料利用率。聚合物硫包衣尿素在减少化肥用量的情况下，还能提高作物产量，制定聚合物硫包衣尿素标准，符合</w:t>
      </w:r>
      <w:r w:rsidRPr="00F2355A">
        <w:rPr>
          <w:rFonts w:ascii="Times New Roman"/>
          <w:szCs w:val="21"/>
        </w:rPr>
        <w:t>我国实施的《到</w:t>
      </w:r>
      <w:r w:rsidR="002E4BED">
        <w:rPr>
          <w:rFonts w:ascii="Times New Roman" w:hint="eastAsia"/>
          <w:szCs w:val="21"/>
        </w:rPr>
        <w:t xml:space="preserve"> </w:t>
      </w:r>
      <w:r w:rsidRPr="00F2355A">
        <w:rPr>
          <w:rFonts w:ascii="Times New Roman" w:hAnsi="Times New Roman"/>
          <w:szCs w:val="21"/>
        </w:rPr>
        <w:t>2020</w:t>
      </w:r>
      <w:r w:rsidR="002E4BED">
        <w:rPr>
          <w:rFonts w:ascii="Times New Roman" w:hAnsi="Times New Roman" w:hint="eastAsia"/>
          <w:szCs w:val="21"/>
        </w:rPr>
        <w:t xml:space="preserve"> </w:t>
      </w:r>
      <w:r w:rsidRPr="00F2355A">
        <w:rPr>
          <w:rFonts w:ascii="Times New Roman"/>
          <w:szCs w:val="21"/>
        </w:rPr>
        <w:t>年化肥使用量零增长行动方案》。</w:t>
      </w:r>
    </w:p>
    <w:p w:rsidR="001909B5" w:rsidRPr="001C6ED6" w:rsidRDefault="001F3571" w:rsidP="001C6ED6">
      <w:pPr>
        <w:autoSpaceDE w:val="0"/>
        <w:autoSpaceDN w:val="0"/>
        <w:adjustRightInd w:val="0"/>
        <w:snapToGrid w:val="0"/>
        <w:spacing w:line="360" w:lineRule="exact"/>
        <w:ind w:firstLineChars="200" w:firstLine="420"/>
        <w:rPr>
          <w:rFonts w:ascii="Times New Roman" w:hAnsi="Times New Roman"/>
          <w:kern w:val="0"/>
          <w:szCs w:val="21"/>
        </w:rPr>
      </w:pPr>
      <w:r w:rsidRPr="005F4022">
        <w:rPr>
          <w:rFonts w:ascii="Times New Roman"/>
          <w:szCs w:val="21"/>
        </w:rPr>
        <w:t>在工信部下达《聚合物硫包衣尿素》行业标准编制计划后，</w:t>
      </w:r>
      <w:r w:rsidR="00C57B68" w:rsidRPr="005F4022">
        <w:rPr>
          <w:rFonts w:ascii="Times New Roman"/>
          <w:szCs w:val="21"/>
        </w:rPr>
        <w:t xml:space="preserve">2016 </w:t>
      </w:r>
      <w:r w:rsidR="00C57B68" w:rsidRPr="005F4022">
        <w:rPr>
          <w:rFonts w:ascii="Times New Roman"/>
          <w:szCs w:val="21"/>
        </w:rPr>
        <w:t>年</w:t>
      </w:r>
      <w:r w:rsidR="00C57B68" w:rsidRPr="005F4022">
        <w:rPr>
          <w:rFonts w:ascii="Times New Roman"/>
          <w:szCs w:val="21"/>
        </w:rPr>
        <w:t xml:space="preserve">10 </w:t>
      </w:r>
      <w:r w:rsidR="00C57B68" w:rsidRPr="005F4022">
        <w:rPr>
          <w:rFonts w:ascii="Times New Roman"/>
          <w:szCs w:val="21"/>
        </w:rPr>
        <w:t>月</w:t>
      </w:r>
      <w:r w:rsidR="00C57B68" w:rsidRPr="005F4022">
        <w:rPr>
          <w:rFonts w:ascii="Times New Roman"/>
          <w:szCs w:val="21"/>
        </w:rPr>
        <w:t xml:space="preserve"> </w:t>
      </w:r>
      <w:r w:rsidR="00C57B68" w:rsidRPr="005F4022">
        <w:rPr>
          <w:rFonts w:ascii="Times New Roman"/>
          <w:szCs w:val="21"/>
        </w:rPr>
        <w:t>由全国肥料和土壤调理剂标准化技术委员会组织成立标准制定工作组。</w:t>
      </w:r>
      <w:r w:rsidR="00C57B68" w:rsidRPr="0087283A">
        <w:rPr>
          <w:rFonts w:ascii="Times New Roman"/>
          <w:szCs w:val="21"/>
        </w:rPr>
        <w:t>主要起草单位有</w:t>
      </w:r>
      <w:r w:rsidRPr="0087283A">
        <w:rPr>
          <w:rFonts w:ascii="Times New Roman"/>
          <w:szCs w:val="21"/>
        </w:rPr>
        <w:t>上海化工研究院、山东农大肥业科技有限公司等</w:t>
      </w:r>
      <w:r w:rsidR="00C57B68" w:rsidRPr="0087283A">
        <w:rPr>
          <w:rFonts w:ascii="Times New Roman"/>
          <w:szCs w:val="21"/>
        </w:rPr>
        <w:t>，各起草</w:t>
      </w:r>
      <w:r w:rsidRPr="0087283A">
        <w:rPr>
          <w:rFonts w:ascii="Times New Roman"/>
          <w:szCs w:val="21"/>
        </w:rPr>
        <w:t>单位抽调专业技术人员组成了《聚合物硫包衣尿素》标准起草组，开展本标准制定的各</w:t>
      </w:r>
      <w:r w:rsidRPr="005F4022">
        <w:rPr>
          <w:rFonts w:ascii="Times New Roman"/>
          <w:szCs w:val="21"/>
        </w:rPr>
        <w:t>项工作。</w:t>
      </w:r>
      <w:r w:rsidR="001C6ED6" w:rsidRPr="00D03496">
        <w:rPr>
          <w:rFonts w:ascii="Times New Roman" w:hAnsi="Times New Roman" w:hint="eastAsia"/>
          <w:kern w:val="0"/>
          <w:szCs w:val="21"/>
        </w:rPr>
        <w:t>主要</w:t>
      </w:r>
      <w:r w:rsidR="001C6ED6" w:rsidRPr="00D03496">
        <w:rPr>
          <w:rFonts w:ascii="Times New Roman" w:hAnsi="Times New Roman"/>
          <w:kern w:val="0"/>
          <w:szCs w:val="21"/>
        </w:rPr>
        <w:t>工作过程</w:t>
      </w:r>
      <w:r w:rsidR="001C6ED6" w:rsidRPr="00D03496">
        <w:rPr>
          <w:rFonts w:ascii="Times New Roman" w:hAnsi="Times New Roman" w:hint="eastAsia"/>
          <w:kern w:val="0"/>
          <w:szCs w:val="21"/>
        </w:rPr>
        <w:t>及</w:t>
      </w:r>
      <w:r w:rsidR="001C6ED6" w:rsidRPr="00D03496">
        <w:rPr>
          <w:rFonts w:ascii="Times New Roman" w:hAnsi="Times New Roman"/>
          <w:kern w:val="0"/>
          <w:szCs w:val="21"/>
        </w:rPr>
        <w:t>内容如下：</w:t>
      </w:r>
    </w:p>
    <w:p w:rsidR="001C6ED6" w:rsidRPr="00D03496"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6</w:t>
      </w:r>
      <w:r w:rsidRPr="00D03496">
        <w:rPr>
          <w:rFonts w:ascii="Times New Roman" w:hAnsi="Times New Roman"/>
          <w:kern w:val="0"/>
          <w:szCs w:val="21"/>
        </w:rPr>
        <w:t>.1</w:t>
      </w:r>
      <w:r w:rsidRPr="00D03496">
        <w:rPr>
          <w:rFonts w:ascii="Times New Roman" w:hAnsi="Times New Roman" w:hint="eastAsia"/>
          <w:kern w:val="0"/>
          <w:szCs w:val="21"/>
        </w:rPr>
        <w:t>0</w:t>
      </w:r>
      <w:r w:rsidRPr="00D03496">
        <w:rPr>
          <w:rFonts w:ascii="Times New Roman" w:hAnsi="Times New Roman"/>
          <w:kern w:val="0"/>
          <w:szCs w:val="21"/>
        </w:rPr>
        <w:t>～</w:t>
      </w:r>
      <w:r w:rsidRPr="00D03496">
        <w:rPr>
          <w:rFonts w:ascii="Times New Roman" w:hAnsi="Times New Roman"/>
          <w:kern w:val="0"/>
          <w:szCs w:val="21"/>
        </w:rPr>
        <w:t>201</w:t>
      </w:r>
      <w:r>
        <w:rPr>
          <w:rFonts w:ascii="Times New Roman" w:hAnsi="Times New Roman" w:hint="eastAsia"/>
          <w:kern w:val="0"/>
          <w:szCs w:val="21"/>
        </w:rPr>
        <w:t>6</w:t>
      </w:r>
      <w:r w:rsidRPr="00D03496">
        <w:rPr>
          <w:rFonts w:ascii="Times New Roman" w:hAnsi="Times New Roman"/>
          <w:kern w:val="0"/>
          <w:szCs w:val="21"/>
        </w:rPr>
        <w:t>.</w:t>
      </w:r>
      <w:r>
        <w:rPr>
          <w:rFonts w:ascii="Times New Roman" w:hAnsi="Times New Roman" w:hint="eastAsia"/>
          <w:kern w:val="0"/>
          <w:szCs w:val="21"/>
        </w:rPr>
        <w:t>12</w:t>
      </w:r>
      <w:r w:rsidRPr="00D03496">
        <w:rPr>
          <w:rFonts w:ascii="Times New Roman" w:hAnsi="Times New Roman" w:hint="eastAsia"/>
          <w:kern w:val="0"/>
          <w:szCs w:val="21"/>
        </w:rPr>
        <w:t>：</w:t>
      </w:r>
      <w:r w:rsidRPr="00D03496">
        <w:rPr>
          <w:rFonts w:ascii="Times New Roman" w:hAnsi="Times New Roman"/>
          <w:kern w:val="0"/>
          <w:szCs w:val="21"/>
        </w:rPr>
        <w:t>资料调研与收集（包括国家及行业有关政策法规、</w:t>
      </w:r>
      <w:r w:rsidRPr="00D03496">
        <w:rPr>
          <w:rFonts w:ascii="Times New Roman" w:hAnsi="Times New Roman" w:hint="eastAsia"/>
          <w:kern w:val="0"/>
          <w:szCs w:val="21"/>
        </w:rPr>
        <w:t>控释肥料、</w:t>
      </w:r>
      <w:proofErr w:type="gramStart"/>
      <w:r w:rsidRPr="00D03496">
        <w:rPr>
          <w:rFonts w:ascii="Times New Roman" w:hAnsi="Times New Roman" w:hint="eastAsia"/>
          <w:kern w:val="0"/>
          <w:szCs w:val="21"/>
        </w:rPr>
        <w:t>缓控释</w:t>
      </w:r>
      <w:proofErr w:type="gramEnd"/>
      <w:r w:rsidRPr="00D03496">
        <w:rPr>
          <w:rFonts w:ascii="Times New Roman" w:hAnsi="Times New Roman" w:hint="eastAsia"/>
          <w:kern w:val="0"/>
          <w:szCs w:val="21"/>
        </w:rPr>
        <w:t>肥料、硫包膜尿素</w:t>
      </w:r>
      <w:r w:rsidRPr="00D03496">
        <w:rPr>
          <w:rFonts w:ascii="Times New Roman" w:hAnsi="Times New Roman"/>
          <w:kern w:val="0"/>
          <w:szCs w:val="21"/>
        </w:rPr>
        <w:t>）肥料产业现状及现有</w:t>
      </w:r>
      <w:r>
        <w:rPr>
          <w:rFonts w:ascii="Times New Roman" w:hAnsi="Times New Roman" w:hint="eastAsia"/>
          <w:kern w:val="0"/>
          <w:szCs w:val="21"/>
        </w:rPr>
        <w:t>国际标准、</w:t>
      </w:r>
      <w:r w:rsidRPr="00D03496">
        <w:rPr>
          <w:rFonts w:ascii="Times New Roman" w:hAnsi="Times New Roman"/>
          <w:kern w:val="0"/>
          <w:szCs w:val="21"/>
        </w:rPr>
        <w:t>国家标准、行业标准等；</w:t>
      </w:r>
    </w:p>
    <w:p w:rsidR="001C6ED6" w:rsidRPr="00D03496"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1</w:t>
      </w:r>
      <w:r w:rsidRPr="00D03496">
        <w:rPr>
          <w:rFonts w:ascii="Times New Roman" w:hAnsi="Times New Roman"/>
          <w:kern w:val="0"/>
          <w:szCs w:val="21"/>
        </w:rPr>
        <w:t>～</w:t>
      </w: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2</w:t>
      </w:r>
      <w:r w:rsidRPr="00D03496">
        <w:rPr>
          <w:rFonts w:ascii="Times New Roman" w:hAnsi="Times New Roman" w:hint="eastAsia"/>
          <w:kern w:val="0"/>
          <w:szCs w:val="21"/>
        </w:rPr>
        <w:t>：</w:t>
      </w:r>
      <w:r w:rsidRPr="00D03496">
        <w:rPr>
          <w:rFonts w:ascii="Times New Roman" w:hAnsi="Times New Roman"/>
          <w:kern w:val="0"/>
          <w:szCs w:val="21"/>
        </w:rPr>
        <w:t>收集样品，进行初步分析，形成《</w:t>
      </w:r>
      <w:r w:rsidRPr="00D03496">
        <w:rPr>
          <w:rFonts w:ascii="Times New Roman" w:hAnsi="Times New Roman" w:hint="eastAsia"/>
          <w:kern w:val="0"/>
          <w:szCs w:val="21"/>
        </w:rPr>
        <w:t>聚合物</w:t>
      </w:r>
      <w:r>
        <w:rPr>
          <w:rFonts w:ascii="Times New Roman" w:hAnsi="Times New Roman" w:hint="eastAsia"/>
          <w:kern w:val="0"/>
          <w:szCs w:val="21"/>
        </w:rPr>
        <w:t>硫包衣</w:t>
      </w:r>
      <w:r w:rsidRPr="00D03496">
        <w:rPr>
          <w:rFonts w:ascii="Times New Roman" w:hAnsi="Times New Roman" w:hint="eastAsia"/>
          <w:kern w:val="0"/>
          <w:szCs w:val="21"/>
        </w:rPr>
        <w:t>尿素</w:t>
      </w:r>
      <w:r w:rsidRPr="00D03496">
        <w:rPr>
          <w:rFonts w:ascii="Times New Roman" w:hAnsi="Times New Roman"/>
          <w:kern w:val="0"/>
          <w:szCs w:val="21"/>
        </w:rPr>
        <w:t>》草案（第一稿）；</w:t>
      </w:r>
    </w:p>
    <w:p w:rsidR="001C6ED6" w:rsidRPr="00D03496"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2</w:t>
      </w:r>
      <w:r w:rsidRPr="00D03496">
        <w:rPr>
          <w:rFonts w:ascii="Times New Roman" w:hAnsi="Times New Roman" w:hint="eastAsia"/>
          <w:kern w:val="0"/>
          <w:szCs w:val="21"/>
        </w:rPr>
        <w:t>：山东农大肥业科技有限公司与山东农业大学</w:t>
      </w:r>
      <w:r>
        <w:rPr>
          <w:rFonts w:ascii="Times New Roman" w:hAnsi="Times New Roman" w:hint="eastAsia"/>
          <w:kern w:val="0"/>
          <w:szCs w:val="21"/>
        </w:rPr>
        <w:t>在山东农业大学</w:t>
      </w:r>
      <w:r w:rsidRPr="00D03496">
        <w:rPr>
          <w:rFonts w:ascii="Times New Roman" w:hAnsi="Times New Roman" w:hint="eastAsia"/>
          <w:kern w:val="0"/>
          <w:szCs w:val="21"/>
        </w:rPr>
        <w:t>进行</w:t>
      </w:r>
      <w:r w:rsidRPr="00D03496">
        <w:rPr>
          <w:rFonts w:ascii="Times New Roman" w:hAnsi="Times New Roman"/>
          <w:kern w:val="0"/>
          <w:szCs w:val="21"/>
        </w:rPr>
        <w:t>工作组第一次会议，确定标准编制思路与框架；</w:t>
      </w:r>
    </w:p>
    <w:p w:rsidR="001C6ED6" w:rsidRPr="00D03496"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sidRPr="00D03496">
        <w:rPr>
          <w:rFonts w:ascii="Times New Roman" w:hAnsi="Times New Roman" w:hint="eastAsia"/>
          <w:kern w:val="0"/>
          <w:szCs w:val="21"/>
        </w:rPr>
        <w:t>3</w:t>
      </w:r>
      <w:r w:rsidRPr="00D03496">
        <w:rPr>
          <w:rFonts w:ascii="Times New Roman" w:hAnsi="Times New Roman"/>
          <w:kern w:val="0"/>
          <w:szCs w:val="21"/>
        </w:rPr>
        <w:t>～</w:t>
      </w: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Pr>
          <w:rFonts w:ascii="Times New Roman" w:hAnsi="Times New Roman" w:hint="eastAsia"/>
          <w:kern w:val="0"/>
          <w:szCs w:val="21"/>
        </w:rPr>
        <w:t>5</w:t>
      </w:r>
      <w:r w:rsidRPr="00D03496">
        <w:rPr>
          <w:rFonts w:ascii="Times New Roman" w:hAnsi="Times New Roman" w:hint="eastAsia"/>
          <w:kern w:val="0"/>
          <w:szCs w:val="21"/>
        </w:rPr>
        <w:t>：</w:t>
      </w:r>
      <w:r w:rsidRPr="00D03496">
        <w:rPr>
          <w:rFonts w:ascii="Times New Roman" w:hAnsi="Times New Roman"/>
          <w:kern w:val="0"/>
          <w:szCs w:val="21"/>
        </w:rPr>
        <w:t>根据样品分析结果汇总，形成《</w:t>
      </w:r>
      <w:r>
        <w:rPr>
          <w:rFonts w:ascii="Times New Roman" w:hAnsi="Times New Roman" w:hint="eastAsia"/>
          <w:kern w:val="0"/>
          <w:szCs w:val="21"/>
        </w:rPr>
        <w:t>聚合物硫包衣尿素</w:t>
      </w:r>
      <w:r w:rsidRPr="00D03496">
        <w:rPr>
          <w:rFonts w:ascii="Times New Roman" w:hAnsi="Times New Roman"/>
          <w:kern w:val="0"/>
          <w:szCs w:val="21"/>
        </w:rPr>
        <w:t>》草案（第二稿）征求意见初稿；</w:t>
      </w:r>
    </w:p>
    <w:p w:rsidR="001C6ED6" w:rsidRPr="00094708"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094708">
        <w:rPr>
          <w:rFonts w:ascii="Times New Roman" w:hAnsi="Times New Roman"/>
          <w:kern w:val="0"/>
          <w:szCs w:val="21"/>
        </w:rPr>
        <w:t>201</w:t>
      </w:r>
      <w:r w:rsidRPr="00094708">
        <w:rPr>
          <w:rFonts w:ascii="Times New Roman" w:hAnsi="Times New Roman" w:hint="eastAsia"/>
          <w:kern w:val="0"/>
          <w:szCs w:val="21"/>
        </w:rPr>
        <w:t>7</w:t>
      </w:r>
      <w:r w:rsidRPr="00094708">
        <w:rPr>
          <w:rFonts w:ascii="Times New Roman" w:hAnsi="Times New Roman"/>
          <w:kern w:val="0"/>
          <w:szCs w:val="21"/>
        </w:rPr>
        <w:t>.</w:t>
      </w:r>
      <w:r w:rsidRPr="00094708">
        <w:rPr>
          <w:rFonts w:ascii="Times New Roman" w:hAnsi="Times New Roman" w:hint="eastAsia"/>
          <w:kern w:val="0"/>
          <w:szCs w:val="21"/>
        </w:rPr>
        <w:t>5</w:t>
      </w:r>
      <w:r w:rsidRPr="00094708">
        <w:rPr>
          <w:rFonts w:ascii="Times New Roman" w:hAnsi="Times New Roman"/>
          <w:kern w:val="0"/>
          <w:szCs w:val="21"/>
        </w:rPr>
        <w:t>～</w:t>
      </w:r>
      <w:r w:rsidRPr="00094708">
        <w:rPr>
          <w:rFonts w:ascii="Times New Roman" w:hAnsi="Times New Roman" w:hint="eastAsia"/>
          <w:kern w:val="0"/>
          <w:szCs w:val="21"/>
        </w:rPr>
        <w:t>2017.8</w:t>
      </w:r>
      <w:r w:rsidRPr="00094708">
        <w:rPr>
          <w:rFonts w:ascii="Times New Roman" w:hAnsi="Times New Roman" w:hint="eastAsia"/>
          <w:kern w:val="0"/>
          <w:szCs w:val="21"/>
        </w:rPr>
        <w:t>：</w:t>
      </w:r>
      <w:r w:rsidRPr="00094708">
        <w:rPr>
          <w:rFonts w:ascii="Times New Roman" w:hAnsi="Times New Roman"/>
          <w:kern w:val="0"/>
          <w:szCs w:val="21"/>
        </w:rPr>
        <w:t>形成《</w:t>
      </w:r>
      <w:r>
        <w:rPr>
          <w:rFonts w:ascii="Times New Roman" w:hAnsi="Times New Roman" w:hint="eastAsia"/>
          <w:kern w:val="0"/>
          <w:szCs w:val="21"/>
        </w:rPr>
        <w:t>聚合物硫包衣尿素</w:t>
      </w:r>
      <w:r w:rsidRPr="00094708">
        <w:rPr>
          <w:rFonts w:ascii="Times New Roman" w:hAnsi="Times New Roman"/>
          <w:kern w:val="0"/>
          <w:szCs w:val="21"/>
        </w:rPr>
        <w:t>》征求意见稿，编</w:t>
      </w:r>
      <w:r w:rsidRPr="00094708">
        <w:rPr>
          <w:rFonts w:ascii="Times New Roman" w:hAnsi="Times New Roman" w:hint="eastAsia"/>
          <w:kern w:val="0"/>
          <w:szCs w:val="21"/>
        </w:rPr>
        <w:t>写</w:t>
      </w:r>
      <w:r w:rsidRPr="00094708">
        <w:rPr>
          <w:rFonts w:ascii="Times New Roman" w:hAnsi="Times New Roman"/>
          <w:kern w:val="0"/>
          <w:szCs w:val="21"/>
        </w:rPr>
        <w:t>标准编制说明</w:t>
      </w:r>
      <w:r w:rsidRPr="00094708">
        <w:rPr>
          <w:rFonts w:ascii="Times New Roman" w:hAnsi="Times New Roman" w:hint="eastAsia"/>
          <w:kern w:val="0"/>
          <w:szCs w:val="21"/>
        </w:rPr>
        <w:t>；</w:t>
      </w:r>
    </w:p>
    <w:p w:rsidR="001C6ED6" w:rsidRPr="00D03496" w:rsidRDefault="001C6ED6" w:rsidP="001C6ED6">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D03496">
        <w:rPr>
          <w:rFonts w:ascii="Times New Roman" w:hAnsi="Times New Roman"/>
          <w:kern w:val="0"/>
          <w:szCs w:val="21"/>
        </w:rPr>
        <w:t>201</w:t>
      </w:r>
      <w:r w:rsidRPr="00D03496">
        <w:rPr>
          <w:rFonts w:ascii="Times New Roman" w:hAnsi="Times New Roman" w:hint="eastAsia"/>
          <w:kern w:val="0"/>
          <w:szCs w:val="21"/>
        </w:rPr>
        <w:t>7</w:t>
      </w:r>
      <w:r w:rsidRPr="00D03496">
        <w:rPr>
          <w:rFonts w:ascii="Times New Roman" w:hAnsi="Times New Roman"/>
          <w:kern w:val="0"/>
          <w:szCs w:val="21"/>
        </w:rPr>
        <w:t>.</w:t>
      </w:r>
      <w:r w:rsidRPr="00D03496">
        <w:rPr>
          <w:rFonts w:ascii="Times New Roman" w:hAnsi="Times New Roman" w:hint="eastAsia"/>
          <w:kern w:val="0"/>
          <w:szCs w:val="21"/>
        </w:rPr>
        <w:t>9</w:t>
      </w:r>
      <w:r w:rsidRPr="00D03496">
        <w:rPr>
          <w:rFonts w:ascii="Times New Roman" w:hAnsi="Times New Roman" w:hint="eastAsia"/>
          <w:kern w:val="0"/>
          <w:szCs w:val="21"/>
        </w:rPr>
        <w:t>：</w:t>
      </w:r>
      <w:r w:rsidRPr="00D03496">
        <w:rPr>
          <w:rFonts w:ascii="Times New Roman" w:hAnsi="Times New Roman"/>
          <w:kern w:val="0"/>
          <w:szCs w:val="21"/>
        </w:rPr>
        <w:t>在</w:t>
      </w:r>
      <w:r w:rsidRPr="00D03496">
        <w:rPr>
          <w:rFonts w:ascii="Times New Roman" w:hAnsi="Times New Roman" w:hint="eastAsia"/>
          <w:kern w:val="0"/>
          <w:szCs w:val="21"/>
        </w:rPr>
        <w:t>大连召开第一次答辩会议</w:t>
      </w:r>
      <w:r>
        <w:rPr>
          <w:rFonts w:ascii="Times New Roman" w:hAnsi="Times New Roman" w:hint="eastAsia"/>
          <w:kern w:val="0"/>
          <w:szCs w:val="21"/>
        </w:rPr>
        <w:t>，对</w:t>
      </w:r>
      <w:r w:rsidRPr="00094708">
        <w:rPr>
          <w:rFonts w:ascii="Times New Roman" w:hAnsi="Times New Roman"/>
          <w:kern w:val="0"/>
          <w:szCs w:val="21"/>
        </w:rPr>
        <w:t>《</w:t>
      </w:r>
      <w:r w:rsidRPr="00094708">
        <w:rPr>
          <w:rFonts w:ascii="Times New Roman" w:hAnsi="Times New Roman" w:hint="eastAsia"/>
          <w:kern w:val="0"/>
          <w:szCs w:val="21"/>
        </w:rPr>
        <w:t>聚合物</w:t>
      </w:r>
      <w:r>
        <w:rPr>
          <w:rFonts w:ascii="Times New Roman" w:hAnsi="Times New Roman" w:hint="eastAsia"/>
          <w:kern w:val="0"/>
          <w:szCs w:val="21"/>
        </w:rPr>
        <w:t>硫包衣</w:t>
      </w:r>
      <w:r w:rsidRPr="00094708">
        <w:rPr>
          <w:rFonts w:ascii="Times New Roman" w:hAnsi="Times New Roman" w:hint="eastAsia"/>
          <w:kern w:val="0"/>
          <w:szCs w:val="21"/>
        </w:rPr>
        <w:t>尿素</w:t>
      </w:r>
      <w:r w:rsidRPr="00094708">
        <w:rPr>
          <w:rFonts w:ascii="Times New Roman" w:hAnsi="Times New Roman"/>
          <w:kern w:val="0"/>
          <w:szCs w:val="21"/>
        </w:rPr>
        <w:t>》征求意见稿</w:t>
      </w:r>
      <w:r>
        <w:rPr>
          <w:rFonts w:ascii="Times New Roman" w:hAnsi="Times New Roman" w:hint="eastAsia"/>
          <w:kern w:val="0"/>
          <w:szCs w:val="21"/>
        </w:rPr>
        <w:t>进行讨论；</w:t>
      </w:r>
    </w:p>
    <w:p w:rsidR="001C6ED6"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C74D0F">
        <w:rPr>
          <w:rFonts w:ascii="Times New Roman" w:hAnsi="Times New Roman" w:hint="eastAsia"/>
          <w:kern w:val="0"/>
          <w:szCs w:val="21"/>
        </w:rPr>
        <w:t>2017.10</w:t>
      </w:r>
      <w:r w:rsidRPr="00C74D0F">
        <w:rPr>
          <w:rFonts w:ascii="Times New Roman" w:hAnsi="Times New Roman"/>
          <w:kern w:val="0"/>
          <w:szCs w:val="21"/>
        </w:rPr>
        <w:t>～</w:t>
      </w:r>
      <w:r w:rsidRPr="00C74D0F">
        <w:rPr>
          <w:rFonts w:ascii="Times New Roman" w:hAnsi="Times New Roman" w:hint="eastAsia"/>
          <w:kern w:val="0"/>
          <w:szCs w:val="21"/>
        </w:rPr>
        <w:t>2018.12</w:t>
      </w:r>
      <w:r w:rsidRPr="00C74D0F">
        <w:rPr>
          <w:rFonts w:ascii="Times New Roman" w:hAnsi="Times New Roman" w:hint="eastAsia"/>
          <w:kern w:val="0"/>
          <w:szCs w:val="21"/>
        </w:rPr>
        <w:t>：征求意见，发送征求意见稿</w:t>
      </w:r>
      <w:r w:rsidRPr="00C74D0F">
        <w:rPr>
          <w:rFonts w:ascii="Times New Roman" w:hAnsi="Times New Roman" w:hint="eastAsia"/>
          <w:kern w:val="0"/>
          <w:szCs w:val="21"/>
        </w:rPr>
        <w:t xml:space="preserve"> 119 </w:t>
      </w:r>
      <w:proofErr w:type="gramStart"/>
      <w:r w:rsidRPr="00C74D0F">
        <w:rPr>
          <w:rFonts w:ascii="Times New Roman" w:hAnsi="Times New Roman" w:hint="eastAsia"/>
          <w:kern w:val="0"/>
          <w:szCs w:val="21"/>
        </w:rPr>
        <w:t>个</w:t>
      </w:r>
      <w:proofErr w:type="gramEnd"/>
      <w:r w:rsidRPr="00C74D0F">
        <w:rPr>
          <w:rFonts w:ascii="Times New Roman" w:hAnsi="Times New Roman" w:hint="eastAsia"/>
          <w:kern w:val="0"/>
          <w:szCs w:val="21"/>
        </w:rPr>
        <w:t>，收到回函</w:t>
      </w:r>
      <w:r>
        <w:rPr>
          <w:rFonts w:ascii="Times New Roman" w:hAnsi="Times New Roman" w:hint="eastAsia"/>
          <w:kern w:val="0"/>
          <w:szCs w:val="21"/>
        </w:rPr>
        <w:t xml:space="preserve"> 96</w:t>
      </w:r>
      <w:r w:rsidRPr="00C74D0F">
        <w:rPr>
          <w:rFonts w:ascii="Times New Roman" w:hAnsi="Times New Roman" w:hint="eastAsia"/>
          <w:kern w:val="0"/>
          <w:szCs w:val="21"/>
        </w:rPr>
        <w:t xml:space="preserve"> </w:t>
      </w:r>
      <w:r w:rsidRPr="00C74D0F">
        <w:rPr>
          <w:rFonts w:ascii="Times New Roman" w:hAnsi="Times New Roman" w:hint="eastAsia"/>
          <w:kern w:val="0"/>
          <w:szCs w:val="21"/>
        </w:rPr>
        <w:t>个，复函有意见或建议的</w:t>
      </w:r>
      <w:r w:rsidRPr="00C74D0F">
        <w:rPr>
          <w:rFonts w:ascii="Times New Roman" w:hAnsi="Times New Roman" w:hint="eastAsia"/>
          <w:kern w:val="0"/>
          <w:szCs w:val="21"/>
        </w:rPr>
        <w:t xml:space="preserve"> </w:t>
      </w:r>
      <w:r>
        <w:rPr>
          <w:rFonts w:ascii="Times New Roman" w:hAnsi="Times New Roman" w:hint="eastAsia"/>
          <w:kern w:val="0"/>
          <w:szCs w:val="21"/>
        </w:rPr>
        <w:t>93</w:t>
      </w:r>
      <w:r w:rsidRPr="00C74D0F">
        <w:rPr>
          <w:rFonts w:ascii="Times New Roman" w:hAnsi="Times New Roman" w:hint="eastAsia"/>
          <w:kern w:val="0"/>
          <w:szCs w:val="21"/>
        </w:rPr>
        <w:t xml:space="preserve"> </w:t>
      </w:r>
      <w:r w:rsidRPr="00C74D0F">
        <w:rPr>
          <w:rFonts w:ascii="Times New Roman" w:hAnsi="Times New Roman" w:hint="eastAsia"/>
          <w:kern w:val="0"/>
          <w:szCs w:val="21"/>
        </w:rPr>
        <w:t>个，</w:t>
      </w:r>
      <w:r>
        <w:rPr>
          <w:rFonts w:ascii="Times New Roman" w:hAnsi="Times New Roman" w:hint="eastAsia"/>
          <w:kern w:val="0"/>
          <w:szCs w:val="21"/>
        </w:rPr>
        <w:t>累计</w:t>
      </w:r>
      <w:r w:rsidRPr="00C74D0F">
        <w:rPr>
          <w:rFonts w:ascii="Times New Roman" w:hAnsi="Times New Roman" w:hint="eastAsia"/>
          <w:kern w:val="0"/>
          <w:szCs w:val="21"/>
        </w:rPr>
        <w:t>收到代表意见</w:t>
      </w:r>
      <w:r>
        <w:rPr>
          <w:rFonts w:ascii="Times New Roman" w:hAnsi="Times New Roman" w:hint="eastAsia"/>
          <w:kern w:val="0"/>
          <w:szCs w:val="21"/>
        </w:rPr>
        <w:t xml:space="preserve"> 40</w:t>
      </w:r>
      <w:r w:rsidRPr="00C74D0F">
        <w:rPr>
          <w:rFonts w:ascii="Times New Roman" w:hAnsi="Times New Roman" w:hint="eastAsia"/>
          <w:kern w:val="0"/>
          <w:szCs w:val="21"/>
        </w:rPr>
        <w:t xml:space="preserve"> </w:t>
      </w:r>
      <w:r w:rsidRPr="00C74D0F">
        <w:rPr>
          <w:rFonts w:ascii="Times New Roman" w:hAnsi="Times New Roman" w:hint="eastAsia"/>
          <w:kern w:val="0"/>
          <w:szCs w:val="21"/>
        </w:rPr>
        <w:t>条，其中采纳意见</w:t>
      </w:r>
      <w:r w:rsidRPr="00C74D0F">
        <w:rPr>
          <w:rFonts w:ascii="Times New Roman" w:hAnsi="Times New Roman" w:hint="eastAsia"/>
          <w:kern w:val="0"/>
          <w:szCs w:val="21"/>
        </w:rPr>
        <w:t xml:space="preserve"> </w:t>
      </w:r>
      <w:r>
        <w:rPr>
          <w:rFonts w:ascii="Times New Roman" w:hAnsi="Times New Roman" w:hint="eastAsia"/>
          <w:kern w:val="0"/>
          <w:szCs w:val="21"/>
        </w:rPr>
        <w:t xml:space="preserve">36 </w:t>
      </w:r>
      <w:r w:rsidRPr="00C74D0F">
        <w:rPr>
          <w:rFonts w:ascii="Times New Roman" w:hAnsi="Times New Roman" w:hint="eastAsia"/>
          <w:kern w:val="0"/>
          <w:szCs w:val="21"/>
        </w:rPr>
        <w:t>条，部分采纳意见</w:t>
      </w:r>
      <w:r w:rsidRPr="00C74D0F">
        <w:rPr>
          <w:rFonts w:ascii="Times New Roman" w:hAnsi="Times New Roman" w:hint="eastAsia"/>
          <w:kern w:val="0"/>
          <w:szCs w:val="21"/>
        </w:rPr>
        <w:t xml:space="preserve"> </w:t>
      </w:r>
      <w:r>
        <w:rPr>
          <w:rFonts w:ascii="Times New Roman" w:hAnsi="Times New Roman" w:hint="eastAsia"/>
          <w:kern w:val="0"/>
          <w:szCs w:val="21"/>
        </w:rPr>
        <w:t>2</w:t>
      </w:r>
      <w:r w:rsidRPr="00C74D0F">
        <w:rPr>
          <w:rFonts w:ascii="Times New Roman" w:hAnsi="Times New Roman" w:hint="eastAsia"/>
          <w:kern w:val="0"/>
          <w:szCs w:val="21"/>
        </w:rPr>
        <w:t xml:space="preserve"> </w:t>
      </w:r>
      <w:r w:rsidRPr="00C74D0F">
        <w:rPr>
          <w:rFonts w:ascii="Times New Roman" w:hAnsi="Times New Roman" w:hint="eastAsia"/>
          <w:kern w:val="0"/>
          <w:szCs w:val="21"/>
        </w:rPr>
        <w:t>条，不采纳意见</w:t>
      </w:r>
      <w:r w:rsidRPr="00C74D0F">
        <w:rPr>
          <w:rFonts w:ascii="Times New Roman" w:hAnsi="Times New Roman" w:hint="eastAsia"/>
          <w:kern w:val="0"/>
          <w:szCs w:val="21"/>
        </w:rPr>
        <w:t xml:space="preserve"> 2 </w:t>
      </w:r>
      <w:r w:rsidRPr="00C74D0F">
        <w:rPr>
          <w:rFonts w:ascii="Times New Roman" w:hAnsi="Times New Roman" w:hint="eastAsia"/>
          <w:kern w:val="0"/>
          <w:szCs w:val="21"/>
        </w:rPr>
        <w:t>条；</w:t>
      </w:r>
    </w:p>
    <w:p w:rsidR="001C6ED6" w:rsidRPr="00094708"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094708">
        <w:rPr>
          <w:rFonts w:ascii="Times New Roman" w:hAnsi="Times New Roman"/>
          <w:kern w:val="0"/>
          <w:szCs w:val="21"/>
        </w:rPr>
        <w:t>201</w:t>
      </w:r>
      <w:r w:rsidRPr="00094708">
        <w:rPr>
          <w:rFonts w:ascii="Times New Roman" w:hAnsi="Times New Roman" w:hint="eastAsia"/>
          <w:kern w:val="0"/>
          <w:szCs w:val="21"/>
        </w:rPr>
        <w:t>8.1</w:t>
      </w:r>
      <w:r w:rsidRPr="00094708">
        <w:rPr>
          <w:rFonts w:ascii="Times New Roman" w:hAnsi="Times New Roman" w:hint="eastAsia"/>
          <w:kern w:val="0"/>
          <w:szCs w:val="21"/>
        </w:rPr>
        <w:t>：在山东农业大学召开专家研讨会，对复函意见进行讨论；</w:t>
      </w:r>
    </w:p>
    <w:p w:rsidR="001C6ED6" w:rsidRPr="001C6ED6" w:rsidRDefault="001C6ED6" w:rsidP="001C6ED6">
      <w:pPr>
        <w:autoSpaceDE w:val="0"/>
        <w:autoSpaceDN w:val="0"/>
        <w:adjustRightInd w:val="0"/>
        <w:snapToGrid w:val="0"/>
        <w:spacing w:line="360" w:lineRule="exact"/>
        <w:ind w:firstLineChars="200" w:firstLine="420"/>
        <w:rPr>
          <w:rFonts w:ascii="Times New Roman" w:hAnsi="Times New Roman"/>
          <w:kern w:val="0"/>
          <w:szCs w:val="21"/>
        </w:rPr>
      </w:pPr>
      <w:r w:rsidRPr="00094708">
        <w:rPr>
          <w:rFonts w:ascii="Times New Roman" w:hAnsi="Times New Roman" w:hint="eastAsia"/>
          <w:kern w:val="0"/>
          <w:szCs w:val="21"/>
        </w:rPr>
        <w:t>2018.1</w:t>
      </w:r>
      <w:r w:rsidRPr="00094708">
        <w:rPr>
          <w:rFonts w:ascii="Times New Roman" w:hAnsi="Times New Roman"/>
          <w:kern w:val="0"/>
          <w:szCs w:val="21"/>
        </w:rPr>
        <w:t>～</w:t>
      </w:r>
      <w:r w:rsidRPr="00094708">
        <w:rPr>
          <w:rFonts w:ascii="Times New Roman" w:hAnsi="Times New Roman" w:hint="eastAsia"/>
          <w:kern w:val="0"/>
          <w:szCs w:val="21"/>
        </w:rPr>
        <w:t>2018.3</w:t>
      </w:r>
      <w:r w:rsidRPr="00094708">
        <w:rPr>
          <w:rFonts w:ascii="Times New Roman" w:hAnsi="Times New Roman" w:hint="eastAsia"/>
          <w:kern w:val="0"/>
          <w:szCs w:val="21"/>
        </w:rPr>
        <w:t>：根据征求意见进行修改，形成</w:t>
      </w:r>
      <w:r w:rsidRPr="00094708">
        <w:rPr>
          <w:rFonts w:ascii="Times New Roman" w:hAnsi="Times New Roman"/>
          <w:kern w:val="0"/>
          <w:szCs w:val="21"/>
        </w:rPr>
        <w:t>《</w:t>
      </w:r>
      <w:r w:rsidRPr="00094708">
        <w:rPr>
          <w:rFonts w:ascii="Times New Roman" w:hAnsi="Times New Roman" w:hint="eastAsia"/>
          <w:kern w:val="0"/>
          <w:szCs w:val="21"/>
        </w:rPr>
        <w:t>聚合物</w:t>
      </w:r>
      <w:r w:rsidR="00276668">
        <w:rPr>
          <w:rFonts w:ascii="Times New Roman" w:hAnsi="Times New Roman" w:hint="eastAsia"/>
          <w:kern w:val="0"/>
          <w:szCs w:val="21"/>
        </w:rPr>
        <w:t>硫包衣</w:t>
      </w:r>
      <w:r w:rsidRPr="00094708">
        <w:rPr>
          <w:rFonts w:ascii="Times New Roman" w:hAnsi="Times New Roman" w:hint="eastAsia"/>
          <w:kern w:val="0"/>
          <w:szCs w:val="21"/>
        </w:rPr>
        <w:t>尿素</w:t>
      </w:r>
      <w:r w:rsidRPr="00094708">
        <w:rPr>
          <w:rFonts w:ascii="Times New Roman" w:hAnsi="Times New Roman"/>
          <w:kern w:val="0"/>
          <w:szCs w:val="21"/>
        </w:rPr>
        <w:t>》</w:t>
      </w:r>
      <w:r w:rsidRPr="00094708">
        <w:rPr>
          <w:rFonts w:ascii="Times New Roman" w:hAnsi="Times New Roman" w:hint="eastAsia"/>
          <w:kern w:val="0"/>
          <w:szCs w:val="21"/>
        </w:rPr>
        <w:t>送审稿，完成标准编制说明修改。</w:t>
      </w:r>
    </w:p>
    <w:p w:rsidR="006B3C77" w:rsidRPr="00401E9B" w:rsidRDefault="006B3C77" w:rsidP="00C57B68">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 xml:space="preserve">1.2.2 </w:t>
      </w:r>
      <w:r w:rsidR="00C57B68">
        <w:rPr>
          <w:rFonts w:ascii="Times New Roman" w:hAnsi="Times New Roman" w:hint="eastAsia"/>
          <w:b/>
          <w:kern w:val="0"/>
          <w:sz w:val="24"/>
          <w:szCs w:val="24"/>
        </w:rPr>
        <w:t>查阅文献、相关资料</w:t>
      </w:r>
    </w:p>
    <w:p w:rsidR="00C57B68" w:rsidRPr="00C57B68" w:rsidRDefault="00C57B68" w:rsidP="00C57B68">
      <w:pPr>
        <w:snapToGrid w:val="0"/>
        <w:spacing w:line="360" w:lineRule="exact"/>
        <w:ind w:firstLineChars="200" w:firstLine="420"/>
        <w:rPr>
          <w:rFonts w:ascii="Times New Roman" w:hAnsi="Times New Roman"/>
          <w:szCs w:val="21"/>
        </w:rPr>
      </w:pPr>
      <w:r w:rsidRPr="00C57B68">
        <w:rPr>
          <w:rFonts w:ascii="Times New Roman" w:hAnsi="宋体"/>
          <w:szCs w:val="21"/>
        </w:rPr>
        <w:t>在国内有成熟的硫包衣尿素国</w:t>
      </w:r>
      <w:r w:rsidR="003A3DE1">
        <w:rPr>
          <w:rFonts w:ascii="Times New Roman" w:hAnsi="宋体" w:hint="eastAsia"/>
          <w:szCs w:val="21"/>
        </w:rPr>
        <w:t>家</w:t>
      </w:r>
      <w:r w:rsidRPr="00C57B68">
        <w:rPr>
          <w:rFonts w:ascii="Times New Roman" w:hAnsi="宋体"/>
          <w:szCs w:val="21"/>
        </w:rPr>
        <w:t>标准（</w:t>
      </w:r>
      <w:r w:rsidRPr="00C57B68">
        <w:rPr>
          <w:rFonts w:ascii="Times New Roman" w:hAnsi="Times New Roman"/>
          <w:szCs w:val="21"/>
        </w:rPr>
        <w:t>GB</w:t>
      </w:r>
      <w:r w:rsidR="002076B2">
        <w:rPr>
          <w:rFonts w:ascii="Times New Roman" w:hAnsi="Times New Roman" w:hint="eastAsia"/>
          <w:szCs w:val="21"/>
        </w:rPr>
        <w:t>/T</w:t>
      </w:r>
      <w:r w:rsidRPr="00C57B68">
        <w:rPr>
          <w:rFonts w:ascii="Times New Roman" w:hAnsi="Times New Roman"/>
          <w:szCs w:val="21"/>
        </w:rPr>
        <w:t xml:space="preserve"> 29401—2012</w:t>
      </w:r>
      <w:r w:rsidRPr="00C57B68">
        <w:rPr>
          <w:rFonts w:ascii="Times New Roman" w:hAnsi="宋体"/>
          <w:szCs w:val="21"/>
        </w:rPr>
        <w:t>）、缓释肥料国家标准</w:t>
      </w:r>
      <w:r w:rsidRPr="00C57B68">
        <w:rPr>
          <w:rFonts w:ascii="Times New Roman" w:hAnsi="Times New Roman"/>
          <w:szCs w:val="21"/>
        </w:rPr>
        <w:t>GB/T 23348—2009</w:t>
      </w:r>
      <w:r w:rsidRPr="00C57B68">
        <w:rPr>
          <w:rFonts w:ascii="Times New Roman" w:hAnsi="宋体"/>
          <w:szCs w:val="21"/>
        </w:rPr>
        <w:t>、控释肥料行业标准（</w:t>
      </w:r>
      <w:r w:rsidRPr="00C57B68">
        <w:rPr>
          <w:rFonts w:ascii="Times New Roman" w:hAnsi="Times New Roman"/>
          <w:szCs w:val="21"/>
        </w:rPr>
        <w:t>HG/T4215—2011</w:t>
      </w:r>
      <w:r w:rsidRPr="00C57B68">
        <w:rPr>
          <w:rFonts w:ascii="Times New Roman" w:hAnsi="宋体"/>
          <w:szCs w:val="21"/>
        </w:rPr>
        <w:t>）</w:t>
      </w:r>
      <w:r w:rsidR="003A3DE1">
        <w:rPr>
          <w:rFonts w:ascii="Times New Roman" w:hAnsi="宋体" w:hint="eastAsia"/>
          <w:szCs w:val="21"/>
        </w:rPr>
        <w:t>，</w:t>
      </w:r>
      <w:r w:rsidRPr="00C57B68">
        <w:rPr>
          <w:rFonts w:ascii="Times New Roman" w:hAnsi="宋体"/>
          <w:szCs w:val="21"/>
        </w:rPr>
        <w:t>现行标准的指标及检测方法作为参</w:t>
      </w:r>
      <w:r w:rsidRPr="00C57B68">
        <w:rPr>
          <w:rFonts w:ascii="Times New Roman" w:hAnsi="宋体"/>
          <w:szCs w:val="21"/>
        </w:rPr>
        <w:lastRenderedPageBreak/>
        <w:t>考；国际上由中国肥料和土壤调理剂标准化技术委员会</w:t>
      </w:r>
      <w:proofErr w:type="gramStart"/>
      <w:r w:rsidRPr="00C57B68">
        <w:rPr>
          <w:rFonts w:ascii="Times New Roman" w:hAnsi="宋体"/>
          <w:szCs w:val="21"/>
        </w:rPr>
        <w:t>和汉枫缓释肥料</w:t>
      </w:r>
      <w:proofErr w:type="gramEnd"/>
      <w:r w:rsidRPr="00C57B68">
        <w:rPr>
          <w:rFonts w:ascii="Times New Roman" w:hAnsi="宋体"/>
          <w:szCs w:val="21"/>
        </w:rPr>
        <w:t>公司共同主导的</w:t>
      </w:r>
      <w:r w:rsidRPr="00C57B68">
        <w:rPr>
          <w:rFonts w:ascii="Times New Roman" w:hAnsi="Times New Roman"/>
          <w:szCs w:val="21"/>
        </w:rPr>
        <w:t>“</w:t>
      </w:r>
      <w:r w:rsidRPr="00C57B68">
        <w:rPr>
          <w:rFonts w:ascii="Times New Roman" w:hAnsi="宋体"/>
          <w:szCs w:val="21"/>
        </w:rPr>
        <w:t>硫包衣尿素一般要求</w:t>
      </w:r>
      <w:r w:rsidRPr="00C57B68">
        <w:rPr>
          <w:rFonts w:ascii="Times New Roman" w:hAnsi="Times New Roman"/>
          <w:szCs w:val="21"/>
        </w:rPr>
        <w:t>”</w:t>
      </w:r>
      <w:r w:rsidRPr="00C57B68">
        <w:rPr>
          <w:rFonts w:ascii="Times New Roman" w:hAnsi="宋体"/>
          <w:szCs w:val="21"/>
        </w:rPr>
        <w:t>及</w:t>
      </w:r>
      <w:r w:rsidRPr="00C57B68">
        <w:rPr>
          <w:rFonts w:ascii="Times New Roman" w:hAnsi="Times New Roman"/>
          <w:szCs w:val="21"/>
        </w:rPr>
        <w:t>“</w:t>
      </w:r>
      <w:r w:rsidRPr="00C57B68">
        <w:rPr>
          <w:rFonts w:ascii="Times New Roman" w:hAnsi="宋体"/>
          <w:szCs w:val="21"/>
        </w:rPr>
        <w:t>硫包衣尿素分析方法</w:t>
      </w:r>
      <w:r w:rsidRPr="00C57B68">
        <w:rPr>
          <w:rFonts w:ascii="Times New Roman" w:hAnsi="Times New Roman"/>
          <w:szCs w:val="21"/>
        </w:rPr>
        <w:t>”</w:t>
      </w:r>
      <w:r w:rsidRPr="00C57B68">
        <w:rPr>
          <w:rFonts w:ascii="Times New Roman" w:hAnsi="宋体"/>
          <w:szCs w:val="21"/>
        </w:rPr>
        <w:t>已通过最终国际标准草案（</w:t>
      </w:r>
      <w:r w:rsidRPr="00C57B68">
        <w:rPr>
          <w:rFonts w:ascii="Times New Roman" w:hAnsi="Times New Roman"/>
          <w:szCs w:val="21"/>
        </w:rPr>
        <w:t>FDIS</w:t>
      </w:r>
      <w:r w:rsidRPr="00C57B68">
        <w:rPr>
          <w:rFonts w:ascii="Times New Roman" w:hAnsi="宋体"/>
          <w:szCs w:val="21"/>
        </w:rPr>
        <w:t>），也为该标准制定提供参考。</w:t>
      </w:r>
    </w:p>
    <w:p w:rsidR="00C57B68" w:rsidRPr="00C57B68" w:rsidRDefault="00C57B68" w:rsidP="00C57B68">
      <w:pPr>
        <w:snapToGrid w:val="0"/>
        <w:spacing w:line="360" w:lineRule="exact"/>
        <w:ind w:firstLineChars="200" w:firstLine="420"/>
        <w:rPr>
          <w:rFonts w:ascii="Times New Roman" w:hAnsi="Times New Roman"/>
          <w:szCs w:val="21"/>
        </w:rPr>
      </w:pPr>
      <w:r w:rsidRPr="00C57B68">
        <w:rPr>
          <w:rFonts w:ascii="Times New Roman" w:hAnsi="宋体"/>
          <w:szCs w:val="21"/>
        </w:rPr>
        <w:t>本标准首次提出</w:t>
      </w:r>
      <w:proofErr w:type="gramStart"/>
      <w:r w:rsidRPr="00C57B68">
        <w:rPr>
          <w:rFonts w:ascii="Times New Roman" w:hAnsi="宋体"/>
          <w:szCs w:val="21"/>
        </w:rPr>
        <w:t>聚合物加硫这一</w:t>
      </w:r>
      <w:proofErr w:type="gramEnd"/>
      <w:r w:rsidRPr="00C57B68">
        <w:rPr>
          <w:rFonts w:ascii="Times New Roman" w:hAnsi="宋体"/>
          <w:szCs w:val="21"/>
        </w:rPr>
        <w:t>有机无机复合包膜材料的所形成的产品技术要求、质量标准、市场规范等。其中该标准中的初期</w:t>
      </w:r>
      <w:r w:rsidR="00284E5B">
        <w:rPr>
          <w:rFonts w:ascii="Times New Roman" w:hAnsi="宋体"/>
          <w:szCs w:val="21"/>
        </w:rPr>
        <w:t>氮素</w:t>
      </w:r>
      <w:r w:rsidRPr="00C57B68">
        <w:rPr>
          <w:rFonts w:ascii="Times New Roman" w:hAnsi="宋体"/>
          <w:szCs w:val="21"/>
        </w:rPr>
        <w:t>释放率、静态氮溶出率、累积释放率等技术指标经初步的检测和调研，</w:t>
      </w:r>
      <w:proofErr w:type="gramStart"/>
      <w:r w:rsidRPr="00C57B68">
        <w:rPr>
          <w:rFonts w:ascii="Times New Roman" w:hAnsi="宋体"/>
          <w:szCs w:val="21"/>
        </w:rPr>
        <w:t>界于硫包衣</w:t>
      </w:r>
      <w:proofErr w:type="gramEnd"/>
      <w:r w:rsidRPr="00C57B68">
        <w:rPr>
          <w:rFonts w:ascii="Times New Roman" w:hAnsi="宋体"/>
          <w:szCs w:val="21"/>
        </w:rPr>
        <w:t>尿素国家标准和</w:t>
      </w:r>
      <w:proofErr w:type="gramStart"/>
      <w:r w:rsidRPr="00C57B68">
        <w:rPr>
          <w:rFonts w:ascii="Times New Roman" w:hAnsi="宋体"/>
          <w:szCs w:val="21"/>
        </w:rPr>
        <w:t>控</w:t>
      </w:r>
      <w:proofErr w:type="gramEnd"/>
      <w:r w:rsidRPr="00C57B68">
        <w:rPr>
          <w:rFonts w:ascii="Times New Roman" w:hAnsi="宋体"/>
          <w:szCs w:val="21"/>
        </w:rPr>
        <w:t>释肥国家标准要求之间，而且其控</w:t>
      </w:r>
      <w:proofErr w:type="gramStart"/>
      <w:r w:rsidRPr="00C57B68">
        <w:rPr>
          <w:rFonts w:ascii="Times New Roman" w:hAnsi="宋体"/>
          <w:szCs w:val="21"/>
        </w:rPr>
        <w:t>释效</w:t>
      </w:r>
      <w:proofErr w:type="gramEnd"/>
      <w:r w:rsidRPr="00C57B68">
        <w:rPr>
          <w:rFonts w:ascii="Times New Roman" w:hAnsi="宋体"/>
          <w:szCs w:val="21"/>
        </w:rPr>
        <w:t>果远远好于硫包衣尿素，生产成本低于聚合物包衣尿素。</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kern w:val="0"/>
          <w:szCs w:val="21"/>
        </w:rPr>
      </w:pPr>
      <w:r w:rsidRPr="00401E9B">
        <w:rPr>
          <w:rFonts w:ascii="Times New Roman" w:hAnsi="Times New Roman"/>
          <w:kern w:val="0"/>
          <w:szCs w:val="21"/>
        </w:rPr>
        <w:t>标准起草工作组大量查阅国内外文献、资料等相关资料，主要参考文献如下：</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hint="eastAsia"/>
        </w:rPr>
        <w:t xml:space="preserve">GB/T 2440 </w:t>
      </w:r>
      <w:r w:rsidRPr="00311CFD">
        <w:rPr>
          <w:rFonts w:ascii="Times New Roman" w:hAnsi="Times New Roman" w:hint="eastAsia"/>
        </w:rPr>
        <w:t>尿素</w:t>
      </w:r>
    </w:p>
    <w:p w:rsidR="003D1FFA" w:rsidRPr="00AC736D" w:rsidRDefault="003D1FFA" w:rsidP="003D1FFA">
      <w:pPr>
        <w:autoSpaceDE w:val="0"/>
        <w:autoSpaceDN w:val="0"/>
        <w:adjustRightInd w:val="0"/>
        <w:spacing w:line="240" w:lineRule="atLeast"/>
        <w:ind w:firstLineChars="200" w:firstLine="420"/>
        <w:rPr>
          <w:rFonts w:ascii="Times New Roman" w:hAnsi="Times New Roman"/>
          <w:noProof/>
          <w:kern w:val="0"/>
          <w:szCs w:val="20"/>
        </w:rPr>
      </w:pPr>
      <w:r w:rsidRPr="00AC736D">
        <w:rPr>
          <w:rFonts w:ascii="Times New Roman" w:hAnsi="Times New Roman" w:hint="eastAsia"/>
          <w:noProof/>
          <w:kern w:val="0"/>
          <w:szCs w:val="20"/>
        </w:rPr>
        <w:t xml:space="preserve">GB/T 2441.1 </w:t>
      </w:r>
      <w:r w:rsidRPr="00AC736D">
        <w:rPr>
          <w:rFonts w:ascii="Times New Roman" w:hAnsi="Times New Roman" w:hint="eastAsia"/>
          <w:noProof/>
          <w:kern w:val="0"/>
          <w:szCs w:val="20"/>
        </w:rPr>
        <w:t>尿素的测定方法第</w:t>
      </w:r>
      <w:r w:rsidRPr="00AC736D">
        <w:rPr>
          <w:rFonts w:ascii="Times New Roman" w:hAnsi="Times New Roman" w:hint="eastAsia"/>
          <w:noProof/>
          <w:kern w:val="0"/>
          <w:szCs w:val="20"/>
        </w:rPr>
        <w:t xml:space="preserve"> 1 </w:t>
      </w:r>
      <w:r w:rsidRPr="00AC736D">
        <w:rPr>
          <w:rFonts w:ascii="Times New Roman" w:hAnsi="Times New Roman" w:hint="eastAsia"/>
          <w:noProof/>
          <w:kern w:val="0"/>
          <w:szCs w:val="20"/>
        </w:rPr>
        <w:t>部分：总氮含量</w:t>
      </w:r>
    </w:p>
    <w:p w:rsidR="00E54ADC" w:rsidRPr="00311CFD" w:rsidRDefault="00E54ADC" w:rsidP="00E54ADC">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GB/T 2441.</w:t>
      </w:r>
      <w:r w:rsidRPr="00311CFD">
        <w:rPr>
          <w:rFonts w:ascii="Times New Roman" w:hAnsi="Times New Roman" w:hint="eastAsia"/>
        </w:rPr>
        <w:t>2</w:t>
      </w:r>
      <w:r w:rsidRPr="00311CFD">
        <w:rPr>
          <w:rFonts w:ascii="Times New Roman" w:hAnsi="Times New Roman"/>
        </w:rPr>
        <w:t xml:space="preserve"> </w:t>
      </w:r>
      <w:r w:rsidRPr="00311CFD">
        <w:rPr>
          <w:rFonts w:ascii="Times New Roman" w:hAnsi="Times New Roman"/>
        </w:rPr>
        <w:t>尿素的测定方法</w:t>
      </w:r>
      <w:r w:rsidRPr="00311CFD">
        <w:rPr>
          <w:rFonts w:ascii="Times New Roman" w:hAnsi="Times New Roman" w:hint="eastAsia"/>
        </w:rPr>
        <w:t xml:space="preserve"> </w:t>
      </w:r>
      <w:r w:rsidRPr="00311CFD">
        <w:rPr>
          <w:rFonts w:ascii="Times New Roman" w:hAnsi="Times New Roman" w:hint="eastAsia"/>
        </w:rPr>
        <w:t>第</w:t>
      </w:r>
      <w:r w:rsidR="002E4BED">
        <w:rPr>
          <w:rFonts w:ascii="Times New Roman" w:hAnsi="Times New Roman" w:hint="eastAsia"/>
        </w:rPr>
        <w:t xml:space="preserve"> </w:t>
      </w:r>
      <w:r w:rsidRPr="00311CFD">
        <w:rPr>
          <w:rFonts w:ascii="Times New Roman" w:hAnsi="Times New Roman" w:hint="eastAsia"/>
        </w:rPr>
        <w:t>2</w:t>
      </w:r>
      <w:r w:rsidR="002E4BED">
        <w:rPr>
          <w:rFonts w:ascii="Times New Roman" w:hAnsi="Times New Roman" w:hint="eastAsia"/>
        </w:rPr>
        <w:t xml:space="preserve"> </w:t>
      </w:r>
      <w:r w:rsidRPr="00311CFD">
        <w:rPr>
          <w:rFonts w:ascii="Times New Roman" w:hAnsi="Times New Roman" w:hint="eastAsia"/>
        </w:rPr>
        <w:t>部分：缩二脲含量</w:t>
      </w:r>
      <w:r w:rsidRPr="00311CFD">
        <w:rPr>
          <w:rFonts w:ascii="Times New Roman" w:hAnsi="Times New Roman" w:hint="eastAsia"/>
        </w:rPr>
        <w:t xml:space="preserve"> </w:t>
      </w:r>
      <w:r w:rsidRPr="00311CFD">
        <w:rPr>
          <w:rFonts w:ascii="Times New Roman" w:hAnsi="Times New Roman" w:hint="eastAsia"/>
        </w:rPr>
        <w:t>分光光度法</w:t>
      </w:r>
    </w:p>
    <w:p w:rsidR="00E54ADC" w:rsidRPr="00311CFD" w:rsidRDefault="00E54ADC" w:rsidP="00E54ADC">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2441.3 </w:t>
      </w:r>
      <w:r w:rsidRPr="00311CFD">
        <w:rPr>
          <w:rFonts w:ascii="Times New Roman" w:hAnsi="Times New Roman"/>
        </w:rPr>
        <w:t>尿素的测定方法</w:t>
      </w:r>
      <w:r w:rsidRPr="00311CFD">
        <w:rPr>
          <w:rFonts w:ascii="Times New Roman" w:hAnsi="Times New Roman" w:hint="eastAsia"/>
        </w:rPr>
        <w:t xml:space="preserve"> </w:t>
      </w:r>
      <w:r w:rsidRPr="00311CFD">
        <w:rPr>
          <w:rFonts w:ascii="Times New Roman" w:hAnsi="Times New Roman" w:hint="eastAsia"/>
        </w:rPr>
        <w:t>第</w:t>
      </w:r>
      <w:r w:rsidR="002E4BED">
        <w:rPr>
          <w:rFonts w:ascii="Times New Roman" w:hAnsi="Times New Roman" w:hint="eastAsia"/>
        </w:rPr>
        <w:t xml:space="preserve"> </w:t>
      </w:r>
      <w:r w:rsidRPr="00311CFD">
        <w:rPr>
          <w:rFonts w:ascii="Times New Roman" w:hAnsi="Times New Roman" w:hint="eastAsia"/>
        </w:rPr>
        <w:t>3</w:t>
      </w:r>
      <w:r w:rsidR="002E4BED">
        <w:rPr>
          <w:rFonts w:ascii="Times New Roman" w:hAnsi="Times New Roman" w:hint="eastAsia"/>
        </w:rPr>
        <w:t xml:space="preserve"> </w:t>
      </w:r>
      <w:r w:rsidRPr="00311CFD">
        <w:rPr>
          <w:rFonts w:ascii="Times New Roman" w:hAnsi="Times New Roman" w:hint="eastAsia"/>
        </w:rPr>
        <w:t>部分：</w:t>
      </w:r>
      <w:r w:rsidRPr="00311CFD">
        <w:rPr>
          <w:rFonts w:ascii="Times New Roman" w:hAnsi="Times New Roman"/>
        </w:rPr>
        <w:t>水分卡尔</w:t>
      </w:r>
      <w:r w:rsidRPr="00311CFD">
        <w:rPr>
          <w:rFonts w:ascii="Times New Roman" w:hAnsi="Times New Roman" w:hint="eastAsia"/>
        </w:rPr>
        <w:t>·</w:t>
      </w:r>
      <w:r w:rsidRPr="00311CFD">
        <w:rPr>
          <w:rFonts w:ascii="Times New Roman" w:hAnsi="Times New Roman"/>
        </w:rPr>
        <w:t>费休</w:t>
      </w:r>
      <w:r w:rsidRPr="00311CFD">
        <w:rPr>
          <w:rFonts w:ascii="Times New Roman" w:hAnsi="Times New Roman" w:hint="eastAsia"/>
        </w:rPr>
        <w:t>法</w:t>
      </w:r>
    </w:p>
    <w:p w:rsidR="00E54ADC" w:rsidRPr="00311CFD" w:rsidRDefault="00E54ADC" w:rsidP="00E54ADC">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GB/T 2441.</w:t>
      </w:r>
      <w:r>
        <w:rPr>
          <w:rFonts w:ascii="Times New Roman" w:hAnsi="Times New Roman" w:hint="eastAsia"/>
        </w:rPr>
        <w:t>7</w:t>
      </w:r>
      <w:r w:rsidRPr="00311CFD">
        <w:rPr>
          <w:rFonts w:ascii="Times New Roman" w:hAnsi="Times New Roman"/>
        </w:rPr>
        <w:t xml:space="preserve"> </w:t>
      </w:r>
      <w:r w:rsidRPr="00311CFD">
        <w:rPr>
          <w:rFonts w:ascii="Times New Roman" w:hAnsi="Times New Roman"/>
        </w:rPr>
        <w:t>尿素的测定方法</w:t>
      </w:r>
      <w:r w:rsidRPr="00311CFD">
        <w:rPr>
          <w:rFonts w:ascii="Times New Roman" w:hAnsi="Times New Roman" w:hint="eastAsia"/>
        </w:rPr>
        <w:t xml:space="preserve"> </w:t>
      </w:r>
      <w:r w:rsidRPr="00311CFD">
        <w:rPr>
          <w:rFonts w:ascii="Times New Roman" w:hAnsi="Times New Roman" w:hint="eastAsia"/>
        </w:rPr>
        <w:t>第</w:t>
      </w:r>
      <w:r w:rsidR="002E4BED">
        <w:rPr>
          <w:rFonts w:ascii="Times New Roman" w:hAnsi="Times New Roman" w:hint="eastAsia"/>
        </w:rPr>
        <w:t xml:space="preserve"> </w:t>
      </w:r>
      <w:r w:rsidRPr="00311CFD">
        <w:rPr>
          <w:rFonts w:ascii="Times New Roman" w:hAnsi="Times New Roman" w:hint="eastAsia"/>
        </w:rPr>
        <w:t>7</w:t>
      </w:r>
      <w:r w:rsidR="002E4BED">
        <w:rPr>
          <w:rFonts w:ascii="Times New Roman" w:hAnsi="Times New Roman" w:hint="eastAsia"/>
        </w:rPr>
        <w:t xml:space="preserve"> </w:t>
      </w:r>
      <w:r w:rsidRPr="00311CFD">
        <w:rPr>
          <w:rFonts w:ascii="Times New Roman" w:hAnsi="Times New Roman" w:hint="eastAsia"/>
        </w:rPr>
        <w:t>部分：粒度</w:t>
      </w:r>
      <w:r w:rsidRPr="00311CFD">
        <w:rPr>
          <w:rFonts w:ascii="Times New Roman" w:hAnsi="Times New Roman" w:hint="eastAsia"/>
        </w:rPr>
        <w:t xml:space="preserve"> </w:t>
      </w:r>
      <w:r w:rsidRPr="00311CFD">
        <w:rPr>
          <w:rFonts w:ascii="Times New Roman" w:hAnsi="Times New Roman" w:hint="eastAsia"/>
        </w:rPr>
        <w:t>筛分法</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6274 </w:t>
      </w:r>
      <w:r w:rsidRPr="00311CFD">
        <w:rPr>
          <w:rFonts w:ascii="Times New Roman" w:hAnsi="Times New Roman"/>
        </w:rPr>
        <w:t>肥料和土壤调理剂术语</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6678—2003 </w:t>
      </w:r>
      <w:r w:rsidRPr="00311CFD">
        <w:rPr>
          <w:rFonts w:ascii="Times New Roman" w:hAnsi="Times New Roman"/>
        </w:rPr>
        <w:t>化工产品采样总则</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6679—2003 </w:t>
      </w:r>
      <w:r w:rsidRPr="00311CFD">
        <w:rPr>
          <w:rFonts w:ascii="Times New Roman" w:hAnsi="Times New Roman"/>
        </w:rPr>
        <w:t>固体化工产品采样通则</w:t>
      </w:r>
    </w:p>
    <w:p w:rsidR="009C6A86" w:rsidRPr="009C6A86" w:rsidRDefault="009C6A86" w:rsidP="009C6A86">
      <w:pPr>
        <w:autoSpaceDE w:val="0"/>
        <w:autoSpaceDN w:val="0"/>
        <w:adjustRightInd w:val="0"/>
        <w:spacing w:line="240" w:lineRule="atLeast"/>
        <w:ind w:firstLineChars="200" w:firstLine="420"/>
        <w:rPr>
          <w:rFonts w:ascii="Times New Roman"/>
        </w:rPr>
      </w:pPr>
      <w:r w:rsidRPr="00173A72">
        <w:rPr>
          <w:rFonts w:ascii="Times New Roman"/>
        </w:rPr>
        <w:t xml:space="preserve">GB/T 8572 </w:t>
      </w:r>
      <w:r w:rsidRPr="00173A72">
        <w:rPr>
          <w:rFonts w:ascii="Times New Roman" w:hint="eastAsia"/>
        </w:rPr>
        <w:t>复混肥料中总氮含量的测定</w:t>
      </w:r>
      <w:r w:rsidRPr="00173A72">
        <w:rPr>
          <w:rFonts w:ascii="Times New Roman"/>
        </w:rPr>
        <w:t xml:space="preserve"> </w:t>
      </w:r>
      <w:r w:rsidRPr="00173A72">
        <w:rPr>
          <w:rFonts w:ascii="Times New Roman" w:hint="eastAsia"/>
        </w:rPr>
        <w:t>蒸馏后滴定法</w:t>
      </w:r>
    </w:p>
    <w:p w:rsidR="00E54ADC" w:rsidRPr="00311CFD" w:rsidRDefault="00E54ADC" w:rsidP="00E54ADC">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GB</w:t>
      </w:r>
      <w:r w:rsidR="002076B2">
        <w:rPr>
          <w:rFonts w:ascii="Times New Roman" w:hAnsi="Times New Roman" w:hint="eastAsia"/>
        </w:rPr>
        <w:t>/T</w:t>
      </w:r>
      <w:r w:rsidRPr="00311CFD">
        <w:rPr>
          <w:rFonts w:ascii="Times New Roman" w:hAnsi="Times New Roman"/>
        </w:rPr>
        <w:t xml:space="preserve"> 8569 </w:t>
      </w:r>
      <w:r w:rsidRPr="00311CFD">
        <w:rPr>
          <w:rFonts w:ascii="Times New Roman" w:hAnsi="Times New Roman"/>
        </w:rPr>
        <w:t>固体化学肥料包装</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8170—2008 </w:t>
      </w:r>
      <w:r w:rsidRPr="00311CFD">
        <w:rPr>
          <w:rFonts w:ascii="Times New Roman" w:hAnsi="Times New Roman"/>
        </w:rPr>
        <w:t>数值</w:t>
      </w:r>
      <w:proofErr w:type="gramStart"/>
      <w:r w:rsidRPr="00311CFD">
        <w:rPr>
          <w:rFonts w:ascii="Times New Roman" w:hAnsi="Times New Roman"/>
        </w:rPr>
        <w:t>修约规则</w:t>
      </w:r>
      <w:proofErr w:type="gramEnd"/>
      <w:r w:rsidRPr="00311CFD">
        <w:rPr>
          <w:rFonts w:ascii="Times New Roman" w:hAnsi="Times New Roman"/>
        </w:rPr>
        <w:t>与极限数值的的表示和判定</w:t>
      </w:r>
    </w:p>
    <w:p w:rsidR="00E54ADC" w:rsidRPr="00311CFD" w:rsidRDefault="00E54ADC" w:rsidP="00E54ADC">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 18382 </w:t>
      </w:r>
      <w:r w:rsidRPr="00311CFD">
        <w:rPr>
          <w:rFonts w:ascii="Times New Roman" w:hAnsi="Times New Roman"/>
        </w:rPr>
        <w:t>肥料标识内容和要求</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hint="eastAsia"/>
        </w:rPr>
        <w:t xml:space="preserve">GB/T 29401-2012 </w:t>
      </w:r>
      <w:r w:rsidRPr="00311CFD">
        <w:rPr>
          <w:rFonts w:ascii="Times New Roman" w:hAnsi="Times New Roman" w:hint="eastAsia"/>
        </w:rPr>
        <w:t>硫包衣尿素</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HG/T 4215—2011 </w:t>
      </w:r>
      <w:r w:rsidRPr="00311CFD">
        <w:rPr>
          <w:rFonts w:ascii="Times New Roman" w:hAnsi="Times New Roman"/>
        </w:rPr>
        <w:t>控释肥料</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HG/T 2843 </w:t>
      </w:r>
      <w:r w:rsidRPr="00311CFD">
        <w:rPr>
          <w:rFonts w:ascii="Times New Roman" w:hAnsi="Times New Roman"/>
        </w:rPr>
        <w:t>化肥产品化学分析中常用标准滴定溶液、标准溶液、试剂溶液和指示剂溶液</w:t>
      </w:r>
    </w:p>
    <w:p w:rsidR="00401E9B" w:rsidRDefault="00401E9B" w:rsidP="00C57B68">
      <w:pPr>
        <w:pStyle w:val="afd"/>
        <w:spacing w:line="360" w:lineRule="exact"/>
        <w:rPr>
          <w:rFonts w:ascii="E-BZ+ZFYM5D-1" w:hAnsi="E-BZ+ZFYM5D-1" w:hint="eastAsia"/>
          <w:color w:val="000000"/>
          <w:sz w:val="18"/>
          <w:szCs w:val="18"/>
        </w:rPr>
      </w:pPr>
      <w:r w:rsidRPr="00401E9B">
        <w:rPr>
          <w:rFonts w:ascii="Times New Roman" w:hint="eastAsia"/>
          <w:color w:val="000000"/>
        </w:rPr>
        <w:t>满建国</w:t>
      </w:r>
      <w:r w:rsidRPr="00401E9B">
        <w:rPr>
          <w:rFonts w:ascii="Times New Roman" w:hint="eastAsia"/>
          <w:color w:val="000000"/>
        </w:rPr>
        <w:t xml:space="preserve">, </w:t>
      </w:r>
      <w:r w:rsidRPr="00401E9B">
        <w:rPr>
          <w:rFonts w:ascii="Times New Roman" w:hint="eastAsia"/>
          <w:color w:val="000000"/>
        </w:rPr>
        <w:t>周杰</w:t>
      </w:r>
      <w:r w:rsidRPr="00401E9B">
        <w:rPr>
          <w:rFonts w:ascii="Times New Roman" w:hint="eastAsia"/>
          <w:color w:val="000000"/>
        </w:rPr>
        <w:t xml:space="preserve">, </w:t>
      </w:r>
      <w:r w:rsidRPr="00401E9B">
        <w:rPr>
          <w:rFonts w:ascii="Times New Roman" w:hint="eastAsia"/>
          <w:color w:val="000000"/>
        </w:rPr>
        <w:t>王东</w:t>
      </w:r>
      <w:r w:rsidRPr="00401E9B">
        <w:rPr>
          <w:rFonts w:ascii="Times New Roman" w:hint="eastAsia"/>
          <w:color w:val="000000"/>
        </w:rPr>
        <w:t xml:space="preserve">, </w:t>
      </w:r>
      <w:r w:rsidRPr="00401E9B">
        <w:rPr>
          <w:rFonts w:ascii="Times New Roman" w:hint="eastAsia"/>
          <w:color w:val="000000"/>
        </w:rPr>
        <w:t>等</w:t>
      </w:r>
      <w:r w:rsidRPr="00401E9B">
        <w:rPr>
          <w:rFonts w:ascii="Times New Roman" w:hint="eastAsia"/>
          <w:color w:val="000000"/>
        </w:rPr>
        <w:t>.</w:t>
      </w:r>
      <w:r w:rsidRPr="00401E9B">
        <w:rPr>
          <w:rFonts w:ascii="Times New Roman" w:hint="eastAsia"/>
          <w:color w:val="000000"/>
        </w:rPr>
        <w:t xml:space="preserve">　硫加树脂包膜尿素控释肥对小麦干物质积累分配及产量的影响</w:t>
      </w:r>
      <w:r w:rsidRPr="00401E9B">
        <w:rPr>
          <w:rFonts w:ascii="Times New Roman" w:hint="eastAsia"/>
        </w:rPr>
        <w:t>[J].</w:t>
      </w:r>
      <w:r w:rsidR="00083A67">
        <w:rPr>
          <w:rFonts w:ascii="Times New Roman" w:hint="eastAsia"/>
        </w:rPr>
        <w:t xml:space="preserve"> </w:t>
      </w:r>
      <w:r w:rsidRPr="00401E9B">
        <w:rPr>
          <w:rFonts w:ascii="Times New Roman" w:hint="eastAsia"/>
        </w:rPr>
        <w:t>应用生态学报</w:t>
      </w:r>
      <w:r w:rsidRPr="00401E9B">
        <w:rPr>
          <w:rFonts w:ascii="Times New Roman"/>
        </w:rPr>
        <w:t xml:space="preserve">, </w:t>
      </w:r>
      <w:r w:rsidRPr="002E4BED">
        <w:rPr>
          <w:rFonts w:ascii="Times New Roman"/>
          <w:noProof w:val="0"/>
          <w:color w:val="000000"/>
          <w:kern w:val="2"/>
        </w:rPr>
        <w:t>2011</w:t>
      </w:r>
      <w:r w:rsidRPr="002E4BED">
        <w:rPr>
          <w:rFonts w:ascii="Times New Roman" w:hint="eastAsia"/>
          <w:noProof w:val="0"/>
          <w:color w:val="000000"/>
          <w:kern w:val="2"/>
        </w:rPr>
        <w:t>,</w:t>
      </w:r>
      <w:r w:rsidRPr="002E4BED">
        <w:rPr>
          <w:rFonts w:ascii="Times New Roman"/>
          <w:noProof w:val="0"/>
          <w:color w:val="000000"/>
          <w:kern w:val="2"/>
        </w:rPr>
        <w:t>22</w:t>
      </w:r>
      <w:r w:rsidRPr="002E4BED">
        <w:rPr>
          <w:rFonts w:ascii="Times New Roman" w:hint="eastAsia"/>
          <w:noProof w:val="0"/>
          <w:color w:val="000000"/>
          <w:kern w:val="2"/>
        </w:rPr>
        <w:t>(</w:t>
      </w:r>
      <w:r w:rsidRPr="002E4BED">
        <w:rPr>
          <w:rFonts w:ascii="Times New Roman"/>
          <w:noProof w:val="0"/>
          <w:color w:val="000000"/>
          <w:kern w:val="2"/>
        </w:rPr>
        <w:t>5</w:t>
      </w:r>
      <w:r w:rsidRPr="002E4BED">
        <w:rPr>
          <w:rFonts w:ascii="Times New Roman" w:hint="eastAsia"/>
          <w:noProof w:val="0"/>
          <w:color w:val="000000"/>
          <w:kern w:val="2"/>
        </w:rPr>
        <w:t xml:space="preserve">): </w:t>
      </w:r>
      <w:r w:rsidRPr="002E4BED">
        <w:rPr>
          <w:rFonts w:ascii="Times New Roman"/>
          <w:noProof w:val="0"/>
          <w:color w:val="000000"/>
          <w:kern w:val="2"/>
        </w:rPr>
        <w:t>1175</w:t>
      </w:r>
      <w:r w:rsidRPr="002E4BED">
        <w:rPr>
          <w:rFonts w:ascii="Times New Roman" w:hint="eastAsia"/>
          <w:noProof w:val="0"/>
          <w:color w:val="000000"/>
          <w:kern w:val="2"/>
        </w:rPr>
        <w:t>—</w:t>
      </w:r>
      <w:r w:rsidRPr="002E4BED">
        <w:rPr>
          <w:rFonts w:ascii="Times New Roman"/>
          <w:noProof w:val="0"/>
          <w:color w:val="000000"/>
          <w:kern w:val="2"/>
        </w:rPr>
        <w:t>1182</w:t>
      </w:r>
      <w:r w:rsidRPr="002E4BED">
        <w:rPr>
          <w:rFonts w:ascii="Times New Roman" w:hint="eastAsia"/>
          <w:noProof w:val="0"/>
          <w:color w:val="000000"/>
          <w:kern w:val="2"/>
        </w:rPr>
        <w:t>.</w:t>
      </w:r>
    </w:p>
    <w:p w:rsidR="00257EAE" w:rsidRPr="00257EAE" w:rsidRDefault="00257EAE" w:rsidP="00C57B68">
      <w:pPr>
        <w:autoSpaceDE w:val="0"/>
        <w:autoSpaceDN w:val="0"/>
        <w:adjustRightInd w:val="0"/>
        <w:snapToGrid w:val="0"/>
        <w:spacing w:line="360" w:lineRule="exact"/>
        <w:ind w:firstLineChars="200" w:firstLine="420"/>
        <w:rPr>
          <w:rFonts w:ascii="Times New Roman" w:hAnsi="Times New Roman"/>
          <w:color w:val="000000"/>
          <w:szCs w:val="20"/>
        </w:rPr>
      </w:pPr>
      <w:r w:rsidRPr="00257EAE">
        <w:rPr>
          <w:rFonts w:ascii="Times New Roman" w:hint="eastAsia"/>
          <w:color w:val="000000"/>
        </w:rPr>
        <w:t>于淑芳</w:t>
      </w:r>
      <w:r w:rsidRPr="00257EAE">
        <w:rPr>
          <w:rFonts w:ascii="Times New Roman" w:hint="eastAsia"/>
          <w:color w:val="000000"/>
        </w:rPr>
        <w:t xml:space="preserve">, </w:t>
      </w:r>
      <w:r w:rsidRPr="00257EAE">
        <w:rPr>
          <w:rFonts w:ascii="Times New Roman" w:hint="eastAsia"/>
          <w:color w:val="000000"/>
        </w:rPr>
        <w:t>杨力</w:t>
      </w:r>
      <w:r w:rsidRPr="00257EAE">
        <w:rPr>
          <w:rFonts w:ascii="Times New Roman" w:hint="eastAsia"/>
          <w:color w:val="000000"/>
        </w:rPr>
        <w:t xml:space="preserve">, </w:t>
      </w:r>
      <w:r w:rsidRPr="00257EAE">
        <w:rPr>
          <w:rFonts w:ascii="Times New Roman" w:hint="eastAsia"/>
          <w:color w:val="000000"/>
        </w:rPr>
        <w:t>张民</w:t>
      </w:r>
      <w:r w:rsidRPr="00257EAE">
        <w:rPr>
          <w:rFonts w:ascii="Times New Roman" w:hint="eastAsia"/>
          <w:color w:val="000000"/>
        </w:rPr>
        <w:t xml:space="preserve">, </w:t>
      </w:r>
      <w:r w:rsidRPr="00257EAE">
        <w:rPr>
          <w:rFonts w:ascii="Times New Roman" w:hint="eastAsia"/>
          <w:color w:val="000000"/>
        </w:rPr>
        <w:t>等</w:t>
      </w:r>
      <w:r w:rsidRPr="00257EAE">
        <w:rPr>
          <w:rFonts w:ascii="Times New Roman" w:hint="eastAsia"/>
          <w:color w:val="000000"/>
        </w:rPr>
        <w:t xml:space="preserve">. </w:t>
      </w:r>
      <w:proofErr w:type="gramStart"/>
      <w:r w:rsidRPr="00257EAE">
        <w:rPr>
          <w:rFonts w:ascii="Times New Roman" w:hAnsi="Times New Roman" w:hint="eastAsia"/>
          <w:color w:val="000000"/>
          <w:szCs w:val="20"/>
        </w:rPr>
        <w:t>硫加树脂</w:t>
      </w:r>
      <w:proofErr w:type="gramEnd"/>
      <w:r w:rsidRPr="00257EAE">
        <w:rPr>
          <w:rFonts w:ascii="Times New Roman" w:hAnsi="Times New Roman" w:hint="eastAsia"/>
          <w:color w:val="000000"/>
          <w:szCs w:val="20"/>
        </w:rPr>
        <w:t>包膜尿素</w:t>
      </w:r>
      <w:r w:rsidRPr="00257EAE">
        <w:rPr>
          <w:rFonts w:ascii="Times New Roman" w:hAnsi="Times New Roman" w:hint="eastAsia"/>
          <w:color w:val="000000"/>
          <w:szCs w:val="20"/>
        </w:rPr>
        <w:t xml:space="preserve"> </w:t>
      </w:r>
      <w:r w:rsidRPr="00257EAE">
        <w:rPr>
          <w:rFonts w:ascii="Times New Roman"/>
          <w:color w:val="000000"/>
        </w:rPr>
        <w:t>(PSCU</w:t>
      </w:r>
      <w:r w:rsidRPr="00257EAE">
        <w:rPr>
          <w:rFonts w:ascii="Times New Roman" w:hAnsi="Times New Roman"/>
          <w:color w:val="000000"/>
          <w:szCs w:val="20"/>
        </w:rPr>
        <w:t>)</w:t>
      </w:r>
      <w:r w:rsidRPr="00257EAE">
        <w:rPr>
          <w:rFonts w:ascii="Times New Roman" w:hAnsi="Times New Roman" w:hint="eastAsia"/>
          <w:color w:val="000000"/>
          <w:szCs w:val="20"/>
        </w:rPr>
        <w:t>对冬小麦生长发育的影响</w:t>
      </w:r>
      <w:r w:rsidRPr="00257EAE">
        <w:rPr>
          <w:rFonts w:ascii="Times New Roman" w:hAnsi="Times New Roman" w:hint="eastAsia"/>
          <w:noProof/>
          <w:kern w:val="0"/>
          <w:szCs w:val="20"/>
        </w:rPr>
        <w:t xml:space="preserve">[J]. </w:t>
      </w:r>
      <w:r w:rsidRPr="00257EAE">
        <w:rPr>
          <w:rFonts w:ascii="Times New Roman" w:hAnsi="Times New Roman" w:hint="eastAsia"/>
          <w:color w:val="000000"/>
          <w:szCs w:val="20"/>
        </w:rPr>
        <w:t>山东农业大学学报</w:t>
      </w:r>
      <w:r w:rsidRPr="00257EAE">
        <w:rPr>
          <w:rFonts w:ascii="Times New Roman" w:hAnsi="Times New Roman" w:hint="eastAsia"/>
          <w:color w:val="000000"/>
          <w:szCs w:val="20"/>
        </w:rPr>
        <w:t xml:space="preserve"> </w:t>
      </w:r>
      <w:r w:rsidR="00083A67">
        <w:rPr>
          <w:rFonts w:ascii="Times New Roman" w:hAnsi="Times New Roman"/>
          <w:color w:val="000000"/>
          <w:szCs w:val="20"/>
        </w:rPr>
        <w:t>(</w:t>
      </w:r>
      <w:r w:rsidRPr="00257EAE">
        <w:rPr>
          <w:rFonts w:ascii="Times New Roman" w:hAnsi="Times New Roman" w:hint="eastAsia"/>
          <w:color w:val="000000"/>
          <w:szCs w:val="20"/>
        </w:rPr>
        <w:t>自然科学版</w:t>
      </w:r>
      <w:r w:rsidRPr="00257EAE">
        <w:rPr>
          <w:rFonts w:ascii="Times New Roman" w:hAnsi="Times New Roman"/>
          <w:color w:val="000000"/>
          <w:szCs w:val="20"/>
        </w:rPr>
        <w:t>) , 2010, 41 (3) : 321 -325</w:t>
      </w:r>
      <w:r w:rsidRPr="00257EAE">
        <w:rPr>
          <w:rFonts w:ascii="Times New Roman" w:hAnsi="Times New Roman" w:hint="eastAsia"/>
          <w:color w:val="000000"/>
          <w:szCs w:val="20"/>
        </w:rPr>
        <w:t>.</w:t>
      </w:r>
    </w:p>
    <w:p w:rsidR="006B3C77" w:rsidRPr="00877DA9" w:rsidRDefault="00257EAE"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877DA9">
        <w:rPr>
          <w:rFonts w:ascii="Times New Roman" w:hAnsi="Times New Roman" w:hint="eastAsia"/>
          <w:noProof/>
          <w:kern w:val="0"/>
          <w:szCs w:val="20"/>
        </w:rPr>
        <w:t>耿</w:t>
      </w:r>
      <w:r w:rsidR="006B3C77" w:rsidRPr="00877DA9">
        <w:rPr>
          <w:rFonts w:ascii="Times New Roman" w:hAnsi="Times New Roman" w:hint="eastAsia"/>
          <w:noProof/>
          <w:kern w:val="0"/>
          <w:szCs w:val="20"/>
        </w:rPr>
        <w:t>计彪</w:t>
      </w:r>
      <w:r w:rsidR="006B3C77" w:rsidRPr="00877DA9">
        <w:rPr>
          <w:rFonts w:ascii="Times New Roman" w:hAnsi="Times New Roman" w:hint="eastAsia"/>
          <w:noProof/>
          <w:kern w:val="0"/>
          <w:szCs w:val="20"/>
        </w:rPr>
        <w:t xml:space="preserve">, </w:t>
      </w:r>
      <w:r w:rsidR="006B3C77" w:rsidRPr="00877DA9">
        <w:rPr>
          <w:rFonts w:ascii="Times New Roman" w:hAnsi="Times New Roman" w:hint="eastAsia"/>
          <w:noProof/>
          <w:kern w:val="0"/>
          <w:szCs w:val="20"/>
        </w:rPr>
        <w:t>张民</w:t>
      </w:r>
      <w:r w:rsidR="006B3C77" w:rsidRPr="00877DA9">
        <w:rPr>
          <w:rFonts w:ascii="Times New Roman" w:hAnsi="Times New Roman" w:hint="eastAsia"/>
          <w:noProof/>
          <w:kern w:val="0"/>
          <w:szCs w:val="20"/>
        </w:rPr>
        <w:t xml:space="preserve">, </w:t>
      </w:r>
      <w:r w:rsidR="006B3C77" w:rsidRPr="00877DA9">
        <w:rPr>
          <w:rFonts w:ascii="Times New Roman" w:hAnsi="Times New Roman" w:hint="eastAsia"/>
          <w:noProof/>
          <w:kern w:val="0"/>
          <w:szCs w:val="20"/>
        </w:rPr>
        <w:t>马强</w:t>
      </w:r>
      <w:r w:rsidR="006B3C77" w:rsidRPr="00877DA9">
        <w:rPr>
          <w:rFonts w:ascii="Times New Roman" w:hAnsi="Times New Roman" w:hint="eastAsia"/>
          <w:noProof/>
          <w:kern w:val="0"/>
          <w:szCs w:val="20"/>
        </w:rPr>
        <w:t xml:space="preserve">, </w:t>
      </w:r>
      <w:r w:rsidR="006B3C77" w:rsidRPr="00877DA9">
        <w:rPr>
          <w:rFonts w:ascii="Times New Roman" w:hAnsi="Times New Roman" w:hint="eastAsia"/>
          <w:noProof/>
          <w:kern w:val="0"/>
          <w:szCs w:val="20"/>
        </w:rPr>
        <w:t>等</w:t>
      </w:r>
      <w:r w:rsidR="006B3C77" w:rsidRPr="00877DA9">
        <w:rPr>
          <w:rFonts w:ascii="Times New Roman" w:hAnsi="Times New Roman" w:hint="eastAsia"/>
          <w:noProof/>
          <w:kern w:val="0"/>
          <w:szCs w:val="20"/>
        </w:rPr>
        <w:t xml:space="preserve">. </w:t>
      </w:r>
      <w:r w:rsidR="006B3C77" w:rsidRPr="00877DA9">
        <w:rPr>
          <w:rFonts w:ascii="Times New Roman" w:hAnsi="Times New Roman"/>
          <w:noProof/>
          <w:kern w:val="0"/>
          <w:szCs w:val="20"/>
        </w:rPr>
        <w:t>控释氮肥对棉花叶片生理特性和产量的影响</w:t>
      </w:r>
      <w:r w:rsidR="006B3C77" w:rsidRPr="00877DA9">
        <w:rPr>
          <w:rFonts w:ascii="Times New Roman" w:hAnsi="Times New Roman" w:hint="eastAsia"/>
          <w:noProof/>
          <w:kern w:val="0"/>
          <w:szCs w:val="20"/>
        </w:rPr>
        <w:t xml:space="preserve">[J]. </w:t>
      </w:r>
      <w:r w:rsidR="006B3C77" w:rsidRPr="00877DA9">
        <w:rPr>
          <w:rFonts w:ascii="Times New Roman" w:hAnsi="Times New Roman" w:hint="eastAsia"/>
          <w:noProof/>
          <w:kern w:val="0"/>
          <w:szCs w:val="20"/>
        </w:rPr>
        <w:t>水土保持通报</w:t>
      </w:r>
      <w:r w:rsidR="006B3C77" w:rsidRPr="00877DA9">
        <w:rPr>
          <w:rFonts w:ascii="Times New Roman" w:hAnsi="Times New Roman"/>
          <w:noProof/>
          <w:kern w:val="0"/>
          <w:szCs w:val="20"/>
        </w:rPr>
        <w:t>, 201</w:t>
      </w:r>
      <w:r w:rsidR="006B3C77" w:rsidRPr="00877DA9">
        <w:rPr>
          <w:rFonts w:ascii="Times New Roman" w:hAnsi="Times New Roman" w:hint="eastAsia"/>
          <w:noProof/>
          <w:kern w:val="0"/>
          <w:szCs w:val="20"/>
        </w:rPr>
        <w:t>5</w:t>
      </w:r>
      <w:r w:rsidR="006B3C77" w:rsidRPr="00877DA9">
        <w:rPr>
          <w:rFonts w:ascii="Times New Roman" w:hAnsi="Times New Roman"/>
          <w:noProof/>
          <w:kern w:val="0"/>
          <w:szCs w:val="20"/>
        </w:rPr>
        <w:t xml:space="preserve">, </w:t>
      </w:r>
      <w:r w:rsidR="006B3C77" w:rsidRPr="00877DA9">
        <w:rPr>
          <w:rFonts w:ascii="Times New Roman" w:hAnsi="Times New Roman" w:hint="eastAsia"/>
          <w:noProof/>
          <w:kern w:val="0"/>
          <w:szCs w:val="20"/>
        </w:rPr>
        <w:t>29</w:t>
      </w:r>
      <w:r w:rsidR="002E4BED">
        <w:rPr>
          <w:rFonts w:ascii="Times New Roman" w:hAnsi="Times New Roman" w:hint="eastAsia"/>
          <w:noProof/>
          <w:kern w:val="0"/>
          <w:szCs w:val="20"/>
        </w:rPr>
        <w:t>(</w:t>
      </w:r>
      <w:r w:rsidR="006B3C77" w:rsidRPr="00877DA9">
        <w:rPr>
          <w:rFonts w:ascii="Times New Roman" w:hAnsi="Times New Roman" w:hint="eastAsia"/>
          <w:noProof/>
          <w:kern w:val="0"/>
          <w:szCs w:val="20"/>
        </w:rPr>
        <w:t>4</w:t>
      </w:r>
      <w:r w:rsidR="002E4BED">
        <w:rPr>
          <w:rFonts w:ascii="Times New Roman" w:hAnsi="Times New Roman" w:hint="eastAsia"/>
          <w:noProof/>
          <w:kern w:val="0"/>
          <w:szCs w:val="20"/>
        </w:rPr>
        <w:t>)</w:t>
      </w:r>
      <w:r w:rsidR="006B3C77" w:rsidRPr="00877DA9">
        <w:rPr>
          <w:rFonts w:ascii="Times New Roman" w:hAnsi="Times New Roman"/>
          <w:noProof/>
          <w:kern w:val="0"/>
          <w:szCs w:val="20"/>
        </w:rPr>
        <w:t xml:space="preserve">: </w:t>
      </w:r>
      <w:r w:rsidR="006B3C77" w:rsidRPr="00877DA9">
        <w:rPr>
          <w:rFonts w:ascii="Times New Roman" w:hAnsi="Times New Roman" w:hint="eastAsia"/>
          <w:noProof/>
          <w:kern w:val="0"/>
          <w:szCs w:val="20"/>
        </w:rPr>
        <w:t>267</w:t>
      </w:r>
      <w:r w:rsidR="006B3C77" w:rsidRPr="00877DA9">
        <w:rPr>
          <w:rFonts w:ascii="Times New Roman" w:hAnsi="Times New Roman"/>
          <w:noProof/>
          <w:kern w:val="0"/>
          <w:szCs w:val="20"/>
        </w:rPr>
        <w:t>–</w:t>
      </w:r>
      <w:r w:rsidR="006B3C77" w:rsidRPr="00877DA9">
        <w:rPr>
          <w:rFonts w:ascii="Times New Roman" w:hAnsi="Times New Roman" w:hint="eastAsia"/>
          <w:noProof/>
          <w:kern w:val="0"/>
          <w:szCs w:val="20"/>
        </w:rPr>
        <w:t>271.</w:t>
      </w:r>
      <w:r w:rsidR="006B3C77" w:rsidRPr="00877DA9">
        <w:rPr>
          <w:rFonts w:ascii="Times New Roman" w:hAnsi="Times New Roman"/>
          <w:noProof/>
          <w:kern w:val="0"/>
          <w:szCs w:val="20"/>
        </w:rPr>
        <w:t xml:space="preserve"> </w:t>
      </w:r>
    </w:p>
    <w:p w:rsidR="006B3C77" w:rsidRPr="00877DA9"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877DA9">
        <w:rPr>
          <w:rFonts w:ascii="Times New Roman" w:hAnsi="Times New Roman"/>
          <w:noProof/>
          <w:kern w:val="0"/>
          <w:szCs w:val="20"/>
        </w:rPr>
        <w:t>孙云保</w:t>
      </w:r>
      <w:r w:rsidRPr="00877DA9">
        <w:rPr>
          <w:rFonts w:ascii="Times New Roman" w:hAnsi="Times New Roman" w:hint="eastAsia"/>
          <w:noProof/>
          <w:kern w:val="0"/>
          <w:szCs w:val="20"/>
        </w:rPr>
        <w:t xml:space="preserve">, </w:t>
      </w:r>
      <w:r w:rsidRPr="00877DA9">
        <w:rPr>
          <w:rFonts w:ascii="Times New Roman" w:hAnsi="Times New Roman"/>
          <w:noProof/>
          <w:kern w:val="0"/>
          <w:szCs w:val="20"/>
        </w:rPr>
        <w:t>张民</w:t>
      </w:r>
      <w:r w:rsidRPr="00877DA9">
        <w:rPr>
          <w:rFonts w:ascii="Times New Roman" w:hAnsi="Times New Roman" w:hint="eastAsia"/>
          <w:noProof/>
          <w:kern w:val="0"/>
          <w:szCs w:val="20"/>
        </w:rPr>
        <w:t xml:space="preserve">, </w:t>
      </w:r>
      <w:r w:rsidRPr="00877DA9">
        <w:rPr>
          <w:rFonts w:ascii="Times New Roman" w:hAnsi="Times New Roman"/>
          <w:noProof/>
          <w:kern w:val="0"/>
          <w:szCs w:val="20"/>
        </w:rPr>
        <w:t>郑文魁</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等</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控释氮肥对小麦</w:t>
      </w:r>
      <w:r w:rsidRPr="00877DA9">
        <w:rPr>
          <w:rFonts w:ascii="Times New Roman" w:hAnsi="Times New Roman"/>
          <w:noProof/>
          <w:kern w:val="0"/>
          <w:szCs w:val="20"/>
        </w:rPr>
        <w:t>－</w:t>
      </w:r>
      <w:r w:rsidRPr="00877DA9">
        <w:rPr>
          <w:rFonts w:ascii="Times New Roman" w:hAnsi="Times New Roman" w:hint="eastAsia"/>
          <w:noProof/>
          <w:kern w:val="0"/>
          <w:szCs w:val="20"/>
        </w:rPr>
        <w:t>玉米轮作产量和土壤养分状况的影响</w:t>
      </w:r>
      <w:r w:rsidRPr="00877DA9">
        <w:rPr>
          <w:rFonts w:ascii="Times New Roman" w:hAnsi="Times New Roman" w:hint="eastAsia"/>
          <w:noProof/>
          <w:kern w:val="0"/>
          <w:szCs w:val="20"/>
        </w:rPr>
        <w:t xml:space="preserve">[J]. </w:t>
      </w:r>
      <w:r w:rsidRPr="00877DA9">
        <w:rPr>
          <w:rFonts w:ascii="Times New Roman" w:hAnsi="Times New Roman" w:hint="eastAsia"/>
          <w:noProof/>
          <w:kern w:val="0"/>
          <w:szCs w:val="20"/>
        </w:rPr>
        <w:t>水土保持学报</w:t>
      </w:r>
      <w:r w:rsidRPr="00877DA9">
        <w:rPr>
          <w:rFonts w:ascii="Times New Roman" w:hAnsi="Times New Roman"/>
          <w:noProof/>
          <w:kern w:val="0"/>
          <w:szCs w:val="20"/>
        </w:rPr>
        <w:t>, 201</w:t>
      </w:r>
      <w:r w:rsidRPr="00877DA9">
        <w:rPr>
          <w:rFonts w:ascii="Times New Roman" w:hAnsi="Times New Roman" w:hint="eastAsia"/>
          <w:noProof/>
          <w:kern w:val="0"/>
          <w:szCs w:val="20"/>
        </w:rPr>
        <w:t>4</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28</w:t>
      </w:r>
      <w:r w:rsidR="002E4BED">
        <w:rPr>
          <w:rFonts w:ascii="Times New Roman" w:hAnsi="Times New Roman" w:hint="eastAsia"/>
          <w:noProof/>
          <w:kern w:val="0"/>
          <w:szCs w:val="20"/>
        </w:rPr>
        <w:t>(</w:t>
      </w:r>
      <w:r w:rsidRPr="00877DA9">
        <w:rPr>
          <w:rFonts w:ascii="Times New Roman" w:hAnsi="Times New Roman" w:hint="eastAsia"/>
          <w:noProof/>
          <w:kern w:val="0"/>
          <w:szCs w:val="20"/>
        </w:rPr>
        <w:t>4</w:t>
      </w:r>
      <w:r w:rsidR="002E4BED">
        <w:rPr>
          <w:rFonts w:ascii="Times New Roman" w:hAnsi="Times New Roman" w:hint="eastAsia"/>
          <w:noProof/>
          <w:kern w:val="0"/>
          <w:szCs w:val="20"/>
        </w:rPr>
        <w:t>)</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115</w:t>
      </w:r>
      <w:r w:rsidRPr="00877DA9">
        <w:rPr>
          <w:rFonts w:ascii="Times New Roman" w:hAnsi="Times New Roman"/>
          <w:noProof/>
          <w:kern w:val="0"/>
          <w:szCs w:val="20"/>
        </w:rPr>
        <w:t>–</w:t>
      </w:r>
      <w:r w:rsidRPr="00877DA9">
        <w:rPr>
          <w:rFonts w:ascii="Times New Roman" w:hAnsi="Times New Roman" w:hint="eastAsia"/>
          <w:noProof/>
          <w:kern w:val="0"/>
          <w:szCs w:val="20"/>
        </w:rPr>
        <w:t>121.</w:t>
      </w:r>
    </w:p>
    <w:p w:rsidR="006B3C77" w:rsidRPr="00877DA9" w:rsidRDefault="006B3C77" w:rsidP="00C57B68">
      <w:pPr>
        <w:autoSpaceDE w:val="0"/>
        <w:autoSpaceDN w:val="0"/>
        <w:adjustRightInd w:val="0"/>
        <w:snapToGrid w:val="0"/>
        <w:spacing w:line="360" w:lineRule="exact"/>
        <w:ind w:firstLineChars="200" w:firstLine="420"/>
        <w:rPr>
          <w:rFonts w:ascii="Times New Roman" w:hAnsi="Times New Roman"/>
          <w:color w:val="000000"/>
          <w:sz w:val="18"/>
          <w:szCs w:val="18"/>
        </w:rPr>
      </w:pPr>
      <w:r w:rsidRPr="00877DA9">
        <w:rPr>
          <w:rFonts w:ascii="Times New Roman" w:hAnsi="Times New Roman" w:hint="eastAsia"/>
          <w:noProof/>
          <w:kern w:val="0"/>
          <w:szCs w:val="20"/>
        </w:rPr>
        <w:t>刘</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明</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张民</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杨越超</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等</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控释肥残膜对小麦各生育期土壤微生物和酶活性的影响</w:t>
      </w:r>
      <w:r w:rsidRPr="00877DA9">
        <w:rPr>
          <w:rFonts w:ascii="Times New Roman" w:hAnsi="Times New Roman" w:hint="eastAsia"/>
          <w:noProof/>
          <w:kern w:val="0"/>
          <w:szCs w:val="20"/>
        </w:rPr>
        <w:t xml:space="preserve">[J]. </w:t>
      </w:r>
      <w:r w:rsidRPr="00877DA9">
        <w:rPr>
          <w:rFonts w:ascii="Times New Roman" w:hAnsi="Times New Roman" w:hint="eastAsia"/>
          <w:noProof/>
          <w:kern w:val="0"/>
          <w:szCs w:val="20"/>
        </w:rPr>
        <w:t>植物营养与肥料学报</w:t>
      </w:r>
      <w:r w:rsidRPr="00877DA9">
        <w:rPr>
          <w:rFonts w:ascii="Times New Roman" w:hAnsi="Times New Roman"/>
          <w:noProof/>
          <w:kern w:val="0"/>
          <w:szCs w:val="20"/>
        </w:rPr>
        <w:t xml:space="preserve">, </w:t>
      </w:r>
      <w:r w:rsidRPr="002E4BED">
        <w:rPr>
          <w:rFonts w:ascii="Times New Roman" w:hAnsi="Times New Roman"/>
          <w:noProof/>
          <w:kern w:val="0"/>
          <w:szCs w:val="20"/>
        </w:rPr>
        <w:t>2015, 21</w:t>
      </w:r>
      <w:r w:rsidR="002E4BED">
        <w:rPr>
          <w:rFonts w:ascii="Times New Roman" w:hAnsi="Times New Roman" w:hint="eastAsia"/>
          <w:noProof/>
          <w:kern w:val="0"/>
          <w:szCs w:val="20"/>
        </w:rPr>
        <w:t>(</w:t>
      </w:r>
      <w:r w:rsidRPr="002E4BED">
        <w:rPr>
          <w:rFonts w:ascii="Times New Roman" w:hAnsi="Times New Roman"/>
          <w:noProof/>
          <w:kern w:val="0"/>
          <w:szCs w:val="20"/>
        </w:rPr>
        <w:t>2</w:t>
      </w:r>
      <w:r w:rsidR="002E4BED">
        <w:rPr>
          <w:rFonts w:ascii="Times New Roman" w:hAnsi="Times New Roman" w:hint="eastAsia"/>
          <w:noProof/>
          <w:kern w:val="0"/>
          <w:szCs w:val="20"/>
        </w:rPr>
        <w:t>)</w:t>
      </w:r>
      <w:r w:rsidRPr="002E4BED">
        <w:rPr>
          <w:rFonts w:ascii="Times New Roman" w:hAnsi="Times New Roman"/>
          <w:noProof/>
          <w:kern w:val="0"/>
          <w:szCs w:val="20"/>
        </w:rPr>
        <w:t xml:space="preserve"> : 541-548.</w:t>
      </w:r>
    </w:p>
    <w:p w:rsidR="006B3C77" w:rsidRPr="00401E9B" w:rsidRDefault="006B3C77" w:rsidP="00C57B68">
      <w:pPr>
        <w:autoSpaceDE w:val="0"/>
        <w:autoSpaceDN w:val="0"/>
        <w:adjustRightInd w:val="0"/>
        <w:snapToGrid w:val="0"/>
        <w:spacing w:line="360" w:lineRule="exact"/>
        <w:ind w:firstLineChars="200" w:firstLine="440"/>
        <w:rPr>
          <w:rFonts w:ascii="Times New Roman" w:hAnsi="Times New Roman"/>
          <w:noProof/>
          <w:kern w:val="0"/>
          <w:szCs w:val="20"/>
        </w:rPr>
      </w:pPr>
      <w:r w:rsidRPr="00401E9B">
        <w:rPr>
          <w:rFonts w:ascii="GulliverRM" w:hAnsi="GulliverRM"/>
          <w:color w:val="000000"/>
          <w:sz w:val="22"/>
        </w:rPr>
        <w:t xml:space="preserve">Wenkui Zheng, Min Zhang, Zhiguang Liu, </w:t>
      </w:r>
      <w:r w:rsidRPr="00401E9B">
        <w:rPr>
          <w:rFonts w:ascii="GulliverRM" w:hAnsi="GulliverRM" w:hint="eastAsia"/>
          <w:color w:val="000000"/>
          <w:sz w:val="22"/>
        </w:rPr>
        <w:t xml:space="preserve">et al. </w:t>
      </w:r>
      <w:r w:rsidRPr="00401E9B">
        <w:rPr>
          <w:rFonts w:ascii="Times New Roman" w:hAnsi="Times New Roman"/>
          <w:noProof/>
          <w:kern w:val="0"/>
          <w:szCs w:val="20"/>
        </w:rPr>
        <w:t>Combining controlled-release urea and normal urea to improve the</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nitrogen use efficiency and yield under wheat-maize double cropping</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 xml:space="preserve">system[J].Field Crops Research 197 </w:t>
      </w:r>
      <w:r w:rsidR="002E4BED">
        <w:rPr>
          <w:rFonts w:ascii="Times New Roman" w:hAnsi="Times New Roman" w:hint="eastAsia"/>
          <w:noProof/>
          <w:kern w:val="0"/>
          <w:szCs w:val="20"/>
        </w:rPr>
        <w:t>(</w:t>
      </w:r>
      <w:r w:rsidRPr="00401E9B">
        <w:rPr>
          <w:rFonts w:ascii="Times New Roman" w:hAnsi="Times New Roman"/>
          <w:noProof/>
          <w:kern w:val="0"/>
          <w:szCs w:val="20"/>
        </w:rPr>
        <w:t>2016</w:t>
      </w:r>
      <w:r w:rsidR="002E4BED">
        <w:rPr>
          <w:rFonts w:ascii="Times New Roman" w:hAnsi="Times New Roman" w:hint="eastAsia"/>
          <w:noProof/>
          <w:kern w:val="0"/>
          <w:szCs w:val="20"/>
        </w:rPr>
        <w:t>):</w:t>
      </w:r>
      <w:r w:rsidRPr="00401E9B">
        <w:rPr>
          <w:rFonts w:ascii="Times New Roman" w:hAnsi="Times New Roman"/>
          <w:noProof/>
          <w:kern w:val="0"/>
          <w:szCs w:val="20"/>
        </w:rPr>
        <w:t xml:space="preserve"> 52–62</w:t>
      </w:r>
      <w:r w:rsidRPr="00401E9B">
        <w:rPr>
          <w:rFonts w:ascii="Times New Roman" w:hAnsi="Times New Roman" w:hint="eastAsia"/>
          <w:noProof/>
          <w:kern w:val="0"/>
          <w:szCs w:val="20"/>
        </w:rPr>
        <w:t>.</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noProof/>
          <w:kern w:val="0"/>
          <w:szCs w:val="20"/>
        </w:rPr>
        <w:t>Ni B L, Liu M Z, Lv S Y. Multifunctional slow- release urea</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fertilizer from ethylcellulose and superabsorbent coatedformulations [J]. Chemical Engineering Journal, 2009,155</w:t>
      </w:r>
      <w:r w:rsidRPr="00401E9B">
        <w:rPr>
          <w:rFonts w:ascii="Times New Roman" w:hAnsi="Times New Roman"/>
          <w:noProof/>
          <w:kern w:val="0"/>
          <w:szCs w:val="20"/>
        </w:rPr>
        <w:t>（</w:t>
      </w:r>
      <w:r w:rsidRPr="00401E9B">
        <w:rPr>
          <w:rFonts w:ascii="Times New Roman" w:hAnsi="Times New Roman"/>
          <w:noProof/>
          <w:kern w:val="0"/>
          <w:szCs w:val="20"/>
        </w:rPr>
        <w:t>3</w:t>
      </w:r>
      <w:r w:rsidRPr="00401E9B">
        <w:rPr>
          <w:rFonts w:ascii="Times New Roman" w:hAnsi="Times New Roman"/>
          <w:noProof/>
          <w:kern w:val="0"/>
          <w:szCs w:val="20"/>
        </w:rPr>
        <w:t>）</w:t>
      </w:r>
      <w:r w:rsidRPr="00401E9B">
        <w:rPr>
          <w:rFonts w:ascii="Times New Roman" w:hAnsi="Times New Roman"/>
          <w:noProof/>
          <w:kern w:val="0"/>
          <w:szCs w:val="20"/>
        </w:rPr>
        <w:t>:892-898.</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noProof/>
          <w:kern w:val="0"/>
          <w:szCs w:val="20"/>
        </w:rPr>
        <w:t>Shaviv A, Raban S, Zaidel E. Modeling controlled nutrient</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 xml:space="preserve">release from polymer coated </w:t>
      </w:r>
      <w:r w:rsidRPr="00401E9B">
        <w:rPr>
          <w:rFonts w:ascii="Times New Roman" w:hAnsi="Times New Roman"/>
          <w:noProof/>
          <w:kern w:val="0"/>
          <w:szCs w:val="20"/>
        </w:rPr>
        <w:lastRenderedPageBreak/>
        <w:t>fertilizers: diffusion release</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from single granules [J]. Environmental Science Technology,</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2003, 37</w:t>
      </w:r>
      <w:r w:rsidR="002E4BED">
        <w:rPr>
          <w:rFonts w:ascii="Times New Roman" w:hAnsi="Times New Roman" w:hint="eastAsia"/>
          <w:noProof/>
          <w:kern w:val="0"/>
          <w:szCs w:val="20"/>
        </w:rPr>
        <w:t>(</w:t>
      </w:r>
      <w:r w:rsidRPr="00401E9B">
        <w:rPr>
          <w:rFonts w:ascii="Times New Roman" w:hAnsi="Times New Roman"/>
          <w:noProof/>
          <w:kern w:val="0"/>
          <w:szCs w:val="20"/>
        </w:rPr>
        <w:t>10</w:t>
      </w:r>
      <w:r w:rsidR="002E4BED">
        <w:rPr>
          <w:rFonts w:ascii="Times New Roman" w:hAnsi="Times New Roman" w:hint="eastAsia"/>
          <w:noProof/>
          <w:kern w:val="0"/>
          <w:szCs w:val="20"/>
        </w:rPr>
        <w:t>)</w:t>
      </w:r>
      <w:r w:rsidRPr="00401E9B">
        <w:rPr>
          <w:rFonts w:ascii="Times New Roman" w:hAnsi="Times New Roman"/>
          <w:noProof/>
          <w:kern w:val="0"/>
          <w:szCs w:val="20"/>
        </w:rPr>
        <w:t>: 2251</w:t>
      </w:r>
      <w:r w:rsidRPr="00401E9B">
        <w:rPr>
          <w:rFonts w:ascii="Times New Roman" w:hAnsi="Times New Roman"/>
          <w:noProof/>
          <w:kern w:val="0"/>
          <w:szCs w:val="20"/>
        </w:rPr>
        <w:t>－</w:t>
      </w:r>
      <w:r w:rsidRPr="00401E9B">
        <w:rPr>
          <w:rFonts w:ascii="Times New Roman" w:hAnsi="Times New Roman"/>
          <w:noProof/>
          <w:kern w:val="0"/>
          <w:szCs w:val="20"/>
        </w:rPr>
        <w:t>2256.</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hint="eastAsia"/>
          <w:noProof/>
          <w:kern w:val="0"/>
          <w:szCs w:val="20"/>
        </w:rPr>
        <w:t>Patil M D, DaS B S, Barak E, et al. Performace of polmer-coated urea intrans planted rice: effect of mixing ratio and water input on nitrogen use efficiency</w:t>
      </w:r>
      <w:r w:rsidRPr="00401E9B">
        <w:rPr>
          <w:rFonts w:ascii="Times New Roman" w:hAnsi="Times New Roman"/>
          <w:noProof/>
          <w:kern w:val="0"/>
          <w:szCs w:val="20"/>
        </w:rPr>
        <w:t xml:space="preserve"> [J]</w:t>
      </w:r>
      <w:r w:rsidRPr="00401E9B">
        <w:rPr>
          <w:rFonts w:ascii="Times New Roman" w:hAnsi="Times New Roman" w:hint="eastAsia"/>
          <w:noProof/>
          <w:kern w:val="0"/>
          <w:szCs w:val="20"/>
        </w:rPr>
        <w:t>. Paddy and Water Environment, 2010, 8</w:t>
      </w:r>
      <w:r w:rsidR="002E4BED">
        <w:rPr>
          <w:rFonts w:ascii="Times New Roman" w:hAnsi="Times New Roman" w:hint="eastAsia"/>
          <w:noProof/>
          <w:kern w:val="0"/>
          <w:szCs w:val="20"/>
        </w:rPr>
        <w:t>(</w:t>
      </w:r>
      <w:r w:rsidRPr="00401E9B">
        <w:rPr>
          <w:rFonts w:ascii="Times New Roman" w:hAnsi="Times New Roman" w:hint="eastAsia"/>
          <w:noProof/>
          <w:kern w:val="0"/>
          <w:szCs w:val="20"/>
        </w:rPr>
        <w:t>2</w:t>
      </w:r>
      <w:r w:rsidR="002E4BED">
        <w:rPr>
          <w:rFonts w:ascii="Times New Roman" w:hAnsi="Times New Roman" w:hint="eastAsia"/>
          <w:noProof/>
          <w:kern w:val="0"/>
          <w:szCs w:val="20"/>
        </w:rPr>
        <w:t>)</w:t>
      </w:r>
      <w:r w:rsidRPr="00401E9B">
        <w:rPr>
          <w:rFonts w:ascii="Times New Roman" w:hAnsi="Times New Roman" w:hint="eastAsia"/>
          <w:noProof/>
          <w:kern w:val="0"/>
          <w:szCs w:val="20"/>
        </w:rPr>
        <w:t>: 189-198.</w:t>
      </w:r>
    </w:p>
    <w:p w:rsidR="00C57B68"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noProof/>
          <w:kern w:val="0"/>
          <w:szCs w:val="20"/>
        </w:rPr>
        <w:t>Du C, Zhou J, Shaviv A, et al. Mathematical model for</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potassium release from polymer-coated fertilizer[J].</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Biosystems Engineering, 2004, 88</w:t>
      </w:r>
      <w:r w:rsidR="002E4BED">
        <w:rPr>
          <w:rFonts w:ascii="Times New Roman" w:hAnsi="Times New Roman" w:hint="eastAsia"/>
          <w:noProof/>
          <w:kern w:val="0"/>
          <w:szCs w:val="20"/>
        </w:rPr>
        <w:t>(</w:t>
      </w:r>
      <w:r w:rsidRPr="00401E9B">
        <w:rPr>
          <w:rFonts w:ascii="Times New Roman" w:hAnsi="Times New Roman"/>
          <w:noProof/>
          <w:kern w:val="0"/>
          <w:szCs w:val="20"/>
        </w:rPr>
        <w:t>3</w:t>
      </w:r>
      <w:r w:rsidR="002E4BED">
        <w:rPr>
          <w:rFonts w:ascii="Times New Roman" w:hAnsi="Times New Roman" w:hint="eastAsia"/>
          <w:noProof/>
          <w:kern w:val="0"/>
          <w:szCs w:val="20"/>
        </w:rPr>
        <w:t>)</w:t>
      </w:r>
      <w:r w:rsidRPr="00401E9B">
        <w:rPr>
          <w:rFonts w:ascii="Times New Roman" w:hAnsi="Times New Roman"/>
          <w:noProof/>
          <w:kern w:val="0"/>
          <w:szCs w:val="20"/>
        </w:rPr>
        <w:t>: 395</w:t>
      </w:r>
      <w:r w:rsidRPr="00401E9B">
        <w:rPr>
          <w:rFonts w:ascii="Times New Roman" w:hAnsi="Times New Roman" w:hint="eastAsia"/>
          <w:noProof/>
          <w:kern w:val="0"/>
          <w:szCs w:val="20"/>
        </w:rPr>
        <w:t>－</w:t>
      </w:r>
      <w:r w:rsidRPr="00401E9B">
        <w:rPr>
          <w:rFonts w:ascii="Times New Roman" w:hAnsi="Times New Roman"/>
          <w:noProof/>
          <w:kern w:val="0"/>
          <w:szCs w:val="20"/>
        </w:rPr>
        <w:t>400.</w:t>
      </w:r>
    </w:p>
    <w:p w:rsidR="00C57B68" w:rsidRDefault="00C57B68" w:rsidP="00C57B68">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1.2.</w:t>
      </w:r>
      <w:r>
        <w:rPr>
          <w:rFonts w:ascii="Times New Roman" w:hAnsi="Times New Roman" w:hint="eastAsia"/>
          <w:b/>
          <w:kern w:val="0"/>
          <w:sz w:val="24"/>
          <w:szCs w:val="24"/>
        </w:rPr>
        <w:t xml:space="preserve">3 </w:t>
      </w:r>
      <w:r w:rsidR="00120232">
        <w:rPr>
          <w:rFonts w:ascii="Times New Roman" w:hAnsi="Times New Roman" w:hint="eastAsia"/>
          <w:b/>
          <w:kern w:val="0"/>
          <w:sz w:val="24"/>
          <w:szCs w:val="24"/>
        </w:rPr>
        <w:t>试验方案提出</w:t>
      </w:r>
    </w:p>
    <w:p w:rsidR="0072163C" w:rsidRPr="00B35046" w:rsidRDefault="00AD786D" w:rsidP="0072163C">
      <w:pPr>
        <w:autoSpaceDE w:val="0"/>
        <w:autoSpaceDN w:val="0"/>
        <w:adjustRightInd w:val="0"/>
        <w:snapToGrid w:val="0"/>
        <w:spacing w:line="360" w:lineRule="exact"/>
        <w:ind w:firstLineChars="200" w:firstLine="420"/>
        <w:jc w:val="left"/>
        <w:rPr>
          <w:rFonts w:ascii="Times New Roman" w:hAnsi="Times New Roman"/>
          <w:kern w:val="0"/>
          <w:szCs w:val="21"/>
        </w:rPr>
      </w:pPr>
      <w:r>
        <w:rPr>
          <w:rFonts w:ascii="Times New Roman" w:hAnsi="Times New Roman" w:hint="eastAsia"/>
          <w:kern w:val="0"/>
          <w:szCs w:val="21"/>
        </w:rPr>
        <w:t>当前国内生产聚合物</w:t>
      </w:r>
      <w:r w:rsidR="00552EE6">
        <w:rPr>
          <w:rFonts w:ascii="Times New Roman" w:hAnsi="Times New Roman" w:hint="eastAsia"/>
          <w:kern w:val="0"/>
          <w:szCs w:val="21"/>
        </w:rPr>
        <w:t>硫包衣</w:t>
      </w:r>
      <w:r>
        <w:rPr>
          <w:rFonts w:ascii="Times New Roman" w:hAnsi="Times New Roman" w:hint="eastAsia"/>
          <w:kern w:val="0"/>
          <w:szCs w:val="21"/>
        </w:rPr>
        <w:t>尿素较大的企业</w:t>
      </w:r>
      <w:r w:rsidR="003A3DE1">
        <w:rPr>
          <w:rFonts w:ascii="Times New Roman" w:hAnsi="Times New Roman" w:hint="eastAsia"/>
          <w:kern w:val="0"/>
          <w:szCs w:val="21"/>
        </w:rPr>
        <w:t>主要有</w:t>
      </w:r>
      <w:r>
        <w:rPr>
          <w:rFonts w:ascii="Times New Roman" w:hAnsi="Times New Roman" w:hint="eastAsia"/>
          <w:kern w:val="0"/>
          <w:szCs w:val="21"/>
        </w:rPr>
        <w:t>山东农大肥业科技有限公司、</w:t>
      </w:r>
      <w:r w:rsidR="006320B3" w:rsidRPr="006320B3">
        <w:rPr>
          <w:rFonts w:ascii="Times New Roman" w:hAnsi="Times New Roman"/>
          <w:kern w:val="0"/>
          <w:szCs w:val="21"/>
        </w:rPr>
        <w:t>山东</w:t>
      </w:r>
      <w:proofErr w:type="gramStart"/>
      <w:r w:rsidR="006320B3" w:rsidRPr="006320B3">
        <w:rPr>
          <w:rFonts w:ascii="Times New Roman" w:hAnsi="Times New Roman"/>
          <w:kern w:val="0"/>
          <w:szCs w:val="21"/>
        </w:rPr>
        <w:t>汉枫明化</w:t>
      </w:r>
      <w:proofErr w:type="gramEnd"/>
      <w:r w:rsidR="006320B3" w:rsidRPr="006320B3">
        <w:rPr>
          <w:rFonts w:ascii="Times New Roman" w:hAnsi="Times New Roman"/>
          <w:kern w:val="0"/>
          <w:szCs w:val="21"/>
        </w:rPr>
        <w:t>缓释肥料有限公司</w:t>
      </w:r>
      <w:r w:rsidR="006320B3" w:rsidRPr="006320B3">
        <w:rPr>
          <w:rFonts w:ascii="Times New Roman" w:hAnsi="Times New Roman" w:hint="eastAsia"/>
          <w:kern w:val="0"/>
          <w:szCs w:val="21"/>
        </w:rPr>
        <w:t>、</w:t>
      </w:r>
      <w:r w:rsidRPr="007B2B95">
        <w:rPr>
          <w:rFonts w:ascii="Times New Roman" w:hAnsi="Times New Roman"/>
          <w:kern w:val="0"/>
          <w:szCs w:val="21"/>
        </w:rPr>
        <w:t>金正大生态工程集团股份有限公司</w:t>
      </w:r>
      <w:r>
        <w:rPr>
          <w:rFonts w:ascii="Times New Roman" w:hAnsi="Times New Roman" w:hint="eastAsia"/>
          <w:kern w:val="0"/>
          <w:szCs w:val="21"/>
        </w:rPr>
        <w:t>、</w:t>
      </w:r>
      <w:r w:rsidR="006320B3">
        <w:rPr>
          <w:rFonts w:ascii="Microsoft Yahei" w:hAnsi="Microsoft Yahei"/>
          <w:color w:val="323232"/>
          <w:sz w:val="20"/>
          <w:szCs w:val="20"/>
        </w:rPr>
        <w:t>山东鲁岳化工有限公司</w:t>
      </w:r>
      <w:r>
        <w:rPr>
          <w:rFonts w:ascii="Times New Roman" w:hAnsi="Times New Roman" w:hint="eastAsia"/>
          <w:kern w:val="0"/>
          <w:szCs w:val="21"/>
        </w:rPr>
        <w:t>等，国外</w:t>
      </w:r>
      <w:r w:rsidR="00552EE6">
        <w:rPr>
          <w:rFonts w:ascii="Times New Roman" w:hAnsi="Times New Roman" w:hint="eastAsia"/>
          <w:kern w:val="0"/>
          <w:szCs w:val="21"/>
        </w:rPr>
        <w:t>生产聚合物硫包衣尿素的有</w:t>
      </w:r>
      <w:r w:rsidR="00552EE6" w:rsidRPr="00552EE6">
        <w:rPr>
          <w:rFonts w:ascii="Times New Roman" w:hAnsi="Times New Roman"/>
          <w:kern w:val="0"/>
          <w:szCs w:val="21"/>
        </w:rPr>
        <w:t>色列海法化学的</w:t>
      </w:r>
      <w:r w:rsidR="00552EE6" w:rsidRPr="00552EE6">
        <w:rPr>
          <w:rFonts w:ascii="Times New Roman" w:hAnsi="Times New Roman"/>
          <w:kern w:val="0"/>
          <w:szCs w:val="21"/>
        </w:rPr>
        <w:t>Multicote</w:t>
      </w:r>
      <w:r w:rsidR="00552EE6" w:rsidRPr="00552EE6">
        <w:rPr>
          <w:rFonts w:ascii="Times New Roman" w:hAnsi="Times New Roman"/>
          <w:kern w:val="0"/>
          <w:szCs w:val="21"/>
        </w:rPr>
        <w:t>、以色列化工集团的</w:t>
      </w:r>
      <w:r w:rsidR="00552EE6" w:rsidRPr="00552EE6">
        <w:rPr>
          <w:rFonts w:ascii="Times New Roman" w:hAnsi="Times New Roman"/>
          <w:kern w:val="0"/>
          <w:szCs w:val="21"/>
        </w:rPr>
        <w:t>osmocote</w:t>
      </w:r>
      <w:r w:rsidR="00552EE6" w:rsidRPr="00552EE6">
        <w:rPr>
          <w:rFonts w:ascii="Times New Roman" w:hAnsi="Times New Roman"/>
          <w:kern w:val="0"/>
          <w:szCs w:val="21"/>
        </w:rPr>
        <w:t>、日本旭化成的</w:t>
      </w:r>
      <w:r w:rsidR="00552EE6" w:rsidRPr="00552EE6">
        <w:rPr>
          <w:rFonts w:ascii="Times New Roman" w:hAnsi="Times New Roman"/>
          <w:kern w:val="0"/>
          <w:szCs w:val="21"/>
        </w:rPr>
        <w:t>Nutricote</w:t>
      </w:r>
      <w:r w:rsidR="00552EE6" w:rsidRPr="00552EE6">
        <w:rPr>
          <w:rFonts w:ascii="Times New Roman" w:hAnsi="Times New Roman"/>
          <w:kern w:val="0"/>
          <w:szCs w:val="21"/>
        </w:rPr>
        <w:t>、加拿大加阳的</w:t>
      </w:r>
      <w:r w:rsidR="00552EE6" w:rsidRPr="00552EE6">
        <w:rPr>
          <w:rFonts w:ascii="Times New Roman" w:hAnsi="Times New Roman"/>
          <w:kern w:val="0"/>
          <w:szCs w:val="21"/>
        </w:rPr>
        <w:t>ESN</w:t>
      </w:r>
      <w:r w:rsidR="00552EE6" w:rsidRPr="00552EE6">
        <w:rPr>
          <w:rFonts w:ascii="Times New Roman" w:hAnsi="Times New Roman"/>
          <w:kern w:val="0"/>
          <w:szCs w:val="21"/>
        </w:rPr>
        <w:t>、德国康朴（</w:t>
      </w:r>
      <w:r w:rsidR="00552EE6" w:rsidRPr="00552EE6">
        <w:rPr>
          <w:rFonts w:ascii="Times New Roman" w:hAnsi="Times New Roman"/>
          <w:kern w:val="0"/>
          <w:szCs w:val="21"/>
        </w:rPr>
        <w:t>Compo-Expert</w:t>
      </w:r>
      <w:r w:rsidR="00552EE6" w:rsidRPr="00552EE6">
        <w:rPr>
          <w:rFonts w:ascii="Times New Roman" w:hAnsi="Times New Roman"/>
          <w:kern w:val="0"/>
          <w:szCs w:val="21"/>
        </w:rPr>
        <w:t>）的</w:t>
      </w:r>
      <w:r w:rsidR="00552EE6" w:rsidRPr="00552EE6">
        <w:rPr>
          <w:rFonts w:ascii="Times New Roman" w:hAnsi="Times New Roman"/>
          <w:kern w:val="0"/>
          <w:szCs w:val="21"/>
        </w:rPr>
        <w:t xml:space="preserve">Basacote </w:t>
      </w:r>
      <w:r w:rsidR="00552EE6" w:rsidRPr="00552EE6">
        <w:rPr>
          <w:rFonts w:ascii="Times New Roman" w:hAnsi="Times New Roman"/>
          <w:kern w:val="0"/>
          <w:szCs w:val="21"/>
        </w:rPr>
        <w:t>等</w:t>
      </w:r>
      <w:r w:rsidRPr="00552EE6">
        <w:rPr>
          <w:rFonts w:ascii="Times New Roman" w:hAnsi="Times New Roman" w:hint="eastAsia"/>
          <w:kern w:val="0"/>
          <w:szCs w:val="21"/>
        </w:rPr>
        <w:t>。</w:t>
      </w:r>
      <w:r w:rsidR="0072163C">
        <w:rPr>
          <w:rFonts w:ascii="Times New Roman" w:hAnsi="Times New Roman" w:hint="eastAsia"/>
          <w:noProof/>
          <w:kern w:val="0"/>
          <w:szCs w:val="20"/>
        </w:rPr>
        <w:t>根据查阅的相关标准、文献等相关资料，确定标准技术指标</w:t>
      </w:r>
      <w:r w:rsidR="0072163C">
        <w:rPr>
          <w:rFonts w:ascii="Times New Roman" w:hAnsi="Times New Roman" w:hint="eastAsia"/>
          <w:noProof/>
          <w:kern w:val="0"/>
          <w:szCs w:val="20"/>
        </w:rPr>
        <w:t xml:space="preserve"> 9 </w:t>
      </w:r>
      <w:r w:rsidR="0072163C">
        <w:rPr>
          <w:rFonts w:ascii="Times New Roman" w:hAnsi="Times New Roman" w:hint="eastAsia"/>
          <w:noProof/>
          <w:kern w:val="0"/>
          <w:szCs w:val="20"/>
        </w:rPr>
        <w:t>项：总氮质量分数、初</w:t>
      </w:r>
      <w:r w:rsidR="0072163C" w:rsidRPr="00B35046">
        <w:rPr>
          <w:rFonts w:ascii="Times New Roman" w:hAnsi="Times New Roman" w:hint="eastAsia"/>
          <w:kern w:val="0"/>
          <w:szCs w:val="21"/>
        </w:rPr>
        <w:t>期</w:t>
      </w:r>
      <w:r w:rsidR="0072163C">
        <w:rPr>
          <w:rFonts w:ascii="Times New Roman" w:hAnsi="Times New Roman" w:hint="eastAsia"/>
          <w:kern w:val="0"/>
          <w:szCs w:val="21"/>
        </w:rPr>
        <w:t>氮素</w:t>
      </w:r>
      <w:r w:rsidR="0072163C" w:rsidRPr="00B35046">
        <w:rPr>
          <w:rFonts w:ascii="Times New Roman" w:hAnsi="Times New Roman" w:hint="eastAsia"/>
          <w:kern w:val="0"/>
          <w:szCs w:val="21"/>
        </w:rPr>
        <w:t>释放率、</w:t>
      </w:r>
      <w:r w:rsidR="0072163C">
        <w:rPr>
          <w:rFonts w:ascii="Times New Roman" w:hAnsi="Times New Roman" w:hint="eastAsia"/>
          <w:kern w:val="0"/>
          <w:szCs w:val="21"/>
        </w:rPr>
        <w:t>7</w:t>
      </w:r>
      <w:r w:rsidR="002E4BED">
        <w:rPr>
          <w:rFonts w:ascii="Times New Roman" w:hAnsi="Times New Roman" w:hint="eastAsia"/>
          <w:kern w:val="0"/>
          <w:szCs w:val="21"/>
        </w:rPr>
        <w:t xml:space="preserve"> </w:t>
      </w:r>
      <w:r w:rsidR="0072163C">
        <w:rPr>
          <w:rFonts w:ascii="Times New Roman" w:hAnsi="Times New Roman" w:hint="eastAsia"/>
          <w:kern w:val="0"/>
          <w:szCs w:val="21"/>
        </w:rPr>
        <w:t>天氮素释放率</w:t>
      </w:r>
      <w:r w:rsidR="0072163C" w:rsidRPr="00B35046">
        <w:rPr>
          <w:rFonts w:ascii="Times New Roman" w:hAnsi="Times New Roman" w:hint="eastAsia"/>
          <w:kern w:val="0"/>
          <w:szCs w:val="21"/>
        </w:rPr>
        <w:t>、</w:t>
      </w:r>
      <w:r w:rsidR="0072163C">
        <w:rPr>
          <w:rFonts w:ascii="Times New Roman" w:hAnsi="Times New Roman" w:hint="eastAsia"/>
          <w:kern w:val="0"/>
          <w:szCs w:val="21"/>
        </w:rPr>
        <w:t>28</w:t>
      </w:r>
      <w:r w:rsidR="002E4BED">
        <w:rPr>
          <w:rFonts w:ascii="Times New Roman" w:hAnsi="Times New Roman" w:hint="eastAsia"/>
          <w:kern w:val="0"/>
          <w:szCs w:val="21"/>
        </w:rPr>
        <w:t xml:space="preserve"> </w:t>
      </w:r>
      <w:r w:rsidR="0072163C">
        <w:rPr>
          <w:rFonts w:ascii="Times New Roman" w:hAnsi="Times New Roman" w:hint="eastAsia"/>
          <w:kern w:val="0"/>
          <w:szCs w:val="21"/>
        </w:rPr>
        <w:t>天氮素释放率、释放期、</w:t>
      </w:r>
      <w:r w:rsidR="0072163C" w:rsidRPr="00B35046">
        <w:rPr>
          <w:rFonts w:ascii="Times New Roman" w:hAnsi="Times New Roman" w:hint="eastAsia"/>
          <w:kern w:val="0"/>
          <w:szCs w:val="21"/>
        </w:rPr>
        <w:t>硫的质量分数、缩二脲质量分数、水分质量分数、粒度。</w:t>
      </w:r>
    </w:p>
    <w:p w:rsidR="0072163C" w:rsidRPr="00D66F5E" w:rsidRDefault="0072163C" w:rsidP="0072163C">
      <w:pPr>
        <w:autoSpaceDE w:val="0"/>
        <w:autoSpaceDN w:val="0"/>
        <w:adjustRightInd w:val="0"/>
        <w:snapToGrid w:val="0"/>
        <w:spacing w:line="360" w:lineRule="exact"/>
        <w:rPr>
          <w:rFonts w:ascii="Times New Roman" w:hAnsi="Times New Roman"/>
          <w:b/>
          <w:kern w:val="0"/>
          <w:szCs w:val="21"/>
        </w:rPr>
      </w:pPr>
      <w:r w:rsidRPr="00D66F5E">
        <w:rPr>
          <w:rFonts w:ascii="Times New Roman" w:hAnsi="Times New Roman"/>
          <w:b/>
          <w:kern w:val="0"/>
          <w:szCs w:val="21"/>
        </w:rPr>
        <w:t>1.2.</w:t>
      </w:r>
      <w:r w:rsidRPr="00D66F5E">
        <w:rPr>
          <w:rFonts w:ascii="Times New Roman" w:hAnsi="Times New Roman" w:hint="eastAsia"/>
          <w:b/>
          <w:kern w:val="0"/>
          <w:szCs w:val="21"/>
        </w:rPr>
        <w:t xml:space="preserve">3.1 </w:t>
      </w:r>
      <w:r w:rsidRPr="00D66F5E">
        <w:rPr>
          <w:rFonts w:ascii="Times New Roman" w:hAnsi="Times New Roman" w:hint="eastAsia"/>
          <w:b/>
          <w:kern w:val="0"/>
          <w:szCs w:val="21"/>
        </w:rPr>
        <w:t>聚合物硫包衣尿素氮含量</w:t>
      </w:r>
    </w:p>
    <w:p w:rsidR="00AA1F49" w:rsidRDefault="00120232" w:rsidP="00BD02B7">
      <w:pPr>
        <w:autoSpaceDE w:val="0"/>
        <w:autoSpaceDN w:val="0"/>
        <w:adjustRightInd w:val="0"/>
        <w:snapToGrid w:val="0"/>
        <w:spacing w:line="360" w:lineRule="exact"/>
        <w:ind w:firstLineChars="200" w:firstLine="420"/>
        <w:jc w:val="left"/>
        <w:rPr>
          <w:rFonts w:ascii="Times New Roman" w:hAnsi="Times New Roman"/>
          <w:noProof/>
          <w:kern w:val="0"/>
          <w:szCs w:val="20"/>
        </w:rPr>
      </w:pPr>
      <w:r w:rsidRPr="00B35046">
        <w:rPr>
          <w:rFonts w:ascii="Times New Roman" w:hAnsi="Times New Roman" w:hint="eastAsia"/>
          <w:kern w:val="0"/>
          <w:szCs w:val="21"/>
        </w:rPr>
        <w:t>通过对市场收集的</w:t>
      </w:r>
      <w:r w:rsidR="002E4BED">
        <w:rPr>
          <w:rFonts w:ascii="Times New Roman" w:hAnsi="Times New Roman" w:hint="eastAsia"/>
          <w:kern w:val="0"/>
          <w:szCs w:val="21"/>
        </w:rPr>
        <w:t xml:space="preserve"> </w:t>
      </w:r>
      <w:r w:rsidRPr="00B35046">
        <w:rPr>
          <w:rFonts w:ascii="Times New Roman" w:hAnsi="Times New Roman" w:hint="eastAsia"/>
          <w:kern w:val="0"/>
          <w:szCs w:val="21"/>
        </w:rPr>
        <w:t>6</w:t>
      </w:r>
      <w:r w:rsidR="00EB7022">
        <w:rPr>
          <w:rFonts w:ascii="Times New Roman" w:hAnsi="Times New Roman" w:hint="eastAsia"/>
          <w:kern w:val="0"/>
          <w:szCs w:val="21"/>
        </w:rPr>
        <w:t>1</w:t>
      </w:r>
      <w:r w:rsidR="002E4BED">
        <w:rPr>
          <w:rFonts w:ascii="Times New Roman" w:hAnsi="Times New Roman" w:hint="eastAsia"/>
          <w:kern w:val="0"/>
          <w:szCs w:val="21"/>
        </w:rPr>
        <w:t xml:space="preserve"> </w:t>
      </w:r>
      <w:proofErr w:type="gramStart"/>
      <w:r w:rsidR="0072163C" w:rsidRPr="00B35046">
        <w:rPr>
          <w:rFonts w:ascii="Times New Roman" w:hAnsi="Times New Roman" w:hint="eastAsia"/>
          <w:kern w:val="0"/>
          <w:szCs w:val="21"/>
        </w:rPr>
        <w:t>个</w:t>
      </w:r>
      <w:proofErr w:type="gramEnd"/>
      <w:r w:rsidR="0072163C" w:rsidRPr="00B35046">
        <w:rPr>
          <w:rFonts w:ascii="Times New Roman" w:hAnsi="Times New Roman" w:hint="eastAsia"/>
          <w:kern w:val="0"/>
          <w:szCs w:val="21"/>
        </w:rPr>
        <w:t>聚合物硫包衣尿素</w:t>
      </w:r>
      <w:r w:rsidRPr="00B35046">
        <w:rPr>
          <w:rFonts w:ascii="Times New Roman" w:hAnsi="Times New Roman" w:hint="eastAsia"/>
          <w:kern w:val="0"/>
          <w:szCs w:val="21"/>
        </w:rPr>
        <w:t>样品进行总氮含量检测，</w:t>
      </w:r>
      <w:r w:rsidR="0072163C">
        <w:rPr>
          <w:rFonts w:ascii="Times New Roman" w:hAnsi="Times New Roman" w:hint="eastAsia"/>
          <w:kern w:val="0"/>
          <w:szCs w:val="21"/>
        </w:rPr>
        <w:t>检测</w:t>
      </w:r>
      <w:r w:rsidRPr="00B35046">
        <w:rPr>
          <w:rFonts w:ascii="Times New Roman" w:hAnsi="Times New Roman" w:hint="eastAsia"/>
          <w:kern w:val="0"/>
          <w:szCs w:val="21"/>
        </w:rPr>
        <w:t>分析后</w:t>
      </w:r>
      <w:r w:rsidR="0072163C">
        <w:rPr>
          <w:rFonts w:ascii="Times New Roman" w:hAnsi="Times New Roman" w:hint="eastAsia"/>
          <w:kern w:val="0"/>
          <w:szCs w:val="21"/>
        </w:rPr>
        <w:t>，</w:t>
      </w:r>
      <w:proofErr w:type="gramStart"/>
      <w:r w:rsidR="0072163C">
        <w:rPr>
          <w:rFonts w:ascii="Times New Roman" w:hAnsi="Times New Roman" w:hint="eastAsia"/>
          <w:kern w:val="0"/>
          <w:szCs w:val="21"/>
        </w:rPr>
        <w:t>其氮质</w:t>
      </w:r>
      <w:proofErr w:type="gramEnd"/>
      <w:r w:rsidR="0072163C">
        <w:rPr>
          <w:rFonts w:ascii="Times New Roman" w:hAnsi="Times New Roman" w:hint="eastAsia"/>
          <w:kern w:val="0"/>
          <w:szCs w:val="21"/>
        </w:rPr>
        <w:t>量分数基本划分为</w:t>
      </w:r>
      <w:r w:rsidR="002E4BED">
        <w:rPr>
          <w:rFonts w:ascii="Times New Roman" w:hAnsi="Times New Roman" w:hint="eastAsia"/>
          <w:kern w:val="0"/>
          <w:szCs w:val="21"/>
        </w:rPr>
        <w:t xml:space="preserve"> </w:t>
      </w:r>
      <w:r w:rsidR="0072163C">
        <w:rPr>
          <w:rFonts w:ascii="Times New Roman" w:hAnsi="Times New Roman" w:hint="eastAsia"/>
          <w:kern w:val="0"/>
          <w:szCs w:val="21"/>
        </w:rPr>
        <w:t>3</w:t>
      </w:r>
      <w:r w:rsidR="002E4BED">
        <w:rPr>
          <w:rFonts w:ascii="Times New Roman" w:hAnsi="Times New Roman" w:hint="eastAsia"/>
          <w:kern w:val="0"/>
          <w:szCs w:val="21"/>
        </w:rPr>
        <w:t xml:space="preserve"> </w:t>
      </w:r>
      <w:r w:rsidR="0072163C">
        <w:rPr>
          <w:rFonts w:ascii="Times New Roman" w:hAnsi="Times New Roman" w:hint="eastAsia"/>
          <w:kern w:val="0"/>
          <w:szCs w:val="21"/>
        </w:rPr>
        <w:t>个范围，一是氮含量大于</w:t>
      </w:r>
      <w:r w:rsidR="002E4BED">
        <w:rPr>
          <w:rFonts w:ascii="Times New Roman" w:hAnsi="Times New Roman" w:hint="eastAsia"/>
          <w:kern w:val="0"/>
          <w:szCs w:val="21"/>
        </w:rPr>
        <w:t xml:space="preserve"> </w:t>
      </w:r>
      <w:r w:rsidR="0072163C">
        <w:rPr>
          <w:rFonts w:ascii="Times New Roman" w:hAnsi="Times New Roman" w:hint="eastAsia"/>
          <w:kern w:val="0"/>
          <w:szCs w:val="21"/>
        </w:rPr>
        <w:t>40%</w:t>
      </w:r>
      <w:r w:rsidR="002E4BED">
        <w:rPr>
          <w:rFonts w:ascii="Times New Roman" w:hAnsi="Times New Roman" w:hint="eastAsia"/>
          <w:kern w:val="0"/>
          <w:szCs w:val="21"/>
        </w:rPr>
        <w:t xml:space="preserve"> </w:t>
      </w:r>
      <w:r w:rsidR="0072163C">
        <w:rPr>
          <w:rFonts w:ascii="Times New Roman" w:hAnsi="Times New Roman" w:hint="eastAsia"/>
          <w:kern w:val="0"/>
          <w:szCs w:val="21"/>
        </w:rPr>
        <w:t>的，二是氮含量</w:t>
      </w:r>
      <w:r w:rsidR="002E4BED">
        <w:rPr>
          <w:rFonts w:ascii="Times New Roman" w:hAnsi="Times New Roman" w:hint="eastAsia"/>
          <w:kern w:val="0"/>
          <w:szCs w:val="21"/>
        </w:rPr>
        <w:t xml:space="preserve"> </w:t>
      </w:r>
      <w:r w:rsidR="0072163C">
        <w:rPr>
          <w:rFonts w:ascii="Times New Roman" w:hAnsi="Times New Roman" w:hint="eastAsia"/>
          <w:kern w:val="0"/>
          <w:szCs w:val="21"/>
        </w:rPr>
        <w:t>37.0%</w:t>
      </w:r>
      <w:r w:rsidR="002E4BED">
        <w:rPr>
          <w:rFonts w:ascii="Times New Roman" w:hAnsi="Times New Roman" w:hint="eastAsia"/>
          <w:kern w:val="0"/>
          <w:szCs w:val="21"/>
        </w:rPr>
        <w:t xml:space="preserve"> </w:t>
      </w:r>
      <w:r w:rsidR="0072163C">
        <w:rPr>
          <w:rFonts w:ascii="Times New Roman" w:hAnsi="Times New Roman" w:hint="eastAsia"/>
          <w:kern w:val="0"/>
          <w:szCs w:val="21"/>
        </w:rPr>
        <w:t>到</w:t>
      </w:r>
      <w:r w:rsidR="002E4BED">
        <w:rPr>
          <w:rFonts w:ascii="Times New Roman" w:hAnsi="Times New Roman" w:hint="eastAsia"/>
          <w:kern w:val="0"/>
          <w:szCs w:val="21"/>
        </w:rPr>
        <w:t xml:space="preserve"> </w:t>
      </w:r>
      <w:r w:rsidR="0072163C">
        <w:rPr>
          <w:rFonts w:ascii="Times New Roman" w:hAnsi="Times New Roman" w:hint="eastAsia"/>
          <w:kern w:val="0"/>
          <w:szCs w:val="21"/>
        </w:rPr>
        <w:t>38.2%</w:t>
      </w:r>
      <w:r w:rsidR="0072163C">
        <w:rPr>
          <w:rFonts w:ascii="Times New Roman" w:hAnsi="Times New Roman" w:hint="eastAsia"/>
          <w:kern w:val="0"/>
          <w:szCs w:val="21"/>
        </w:rPr>
        <w:t>，三是氮含量</w:t>
      </w:r>
      <w:r w:rsidR="002E4BED">
        <w:rPr>
          <w:rFonts w:ascii="Times New Roman" w:hAnsi="Times New Roman" w:hint="eastAsia"/>
          <w:kern w:val="0"/>
          <w:szCs w:val="21"/>
        </w:rPr>
        <w:t xml:space="preserve"> </w:t>
      </w:r>
      <w:r w:rsidR="0072163C">
        <w:rPr>
          <w:rFonts w:ascii="Times New Roman" w:hAnsi="Times New Roman" w:hint="eastAsia"/>
          <w:kern w:val="0"/>
          <w:szCs w:val="21"/>
        </w:rPr>
        <w:t>35.2%</w:t>
      </w:r>
      <w:r w:rsidR="002E4BED">
        <w:rPr>
          <w:rFonts w:ascii="Times New Roman" w:hAnsi="Times New Roman" w:hint="eastAsia"/>
          <w:kern w:val="0"/>
          <w:szCs w:val="21"/>
        </w:rPr>
        <w:t xml:space="preserve"> </w:t>
      </w:r>
      <w:r w:rsidR="0072163C">
        <w:rPr>
          <w:rFonts w:ascii="Times New Roman" w:hAnsi="Times New Roman" w:hint="eastAsia"/>
          <w:kern w:val="0"/>
          <w:szCs w:val="21"/>
        </w:rPr>
        <w:t>到</w:t>
      </w:r>
      <w:r w:rsidR="002E4BED">
        <w:rPr>
          <w:rFonts w:ascii="Times New Roman" w:hAnsi="Times New Roman" w:hint="eastAsia"/>
          <w:kern w:val="0"/>
          <w:szCs w:val="21"/>
        </w:rPr>
        <w:t xml:space="preserve"> </w:t>
      </w:r>
      <w:r w:rsidR="0072163C">
        <w:rPr>
          <w:rFonts w:ascii="Times New Roman" w:hAnsi="Times New Roman" w:hint="eastAsia"/>
          <w:kern w:val="0"/>
          <w:szCs w:val="21"/>
        </w:rPr>
        <w:t>36.7%</w:t>
      </w:r>
      <w:r w:rsidR="0072163C">
        <w:rPr>
          <w:rFonts w:ascii="Times New Roman" w:hAnsi="Times New Roman" w:hint="eastAsia"/>
          <w:kern w:val="0"/>
          <w:szCs w:val="21"/>
        </w:rPr>
        <w:t>（表</w:t>
      </w:r>
      <w:r w:rsidR="0072163C">
        <w:rPr>
          <w:rFonts w:ascii="Times New Roman" w:hAnsi="Times New Roman" w:hint="eastAsia"/>
          <w:kern w:val="0"/>
          <w:szCs w:val="21"/>
        </w:rPr>
        <w:t>1</w:t>
      </w:r>
      <w:r w:rsidR="0072163C">
        <w:rPr>
          <w:rFonts w:ascii="Times New Roman" w:hAnsi="Times New Roman" w:hint="eastAsia"/>
          <w:kern w:val="0"/>
          <w:szCs w:val="21"/>
        </w:rPr>
        <w:t>）。</w:t>
      </w:r>
    </w:p>
    <w:p w:rsidR="005F4022" w:rsidRDefault="005F4022" w:rsidP="005F4022">
      <w:pPr>
        <w:autoSpaceDE w:val="0"/>
        <w:autoSpaceDN w:val="0"/>
        <w:adjustRightInd w:val="0"/>
        <w:snapToGrid w:val="0"/>
        <w:spacing w:line="360" w:lineRule="exact"/>
        <w:jc w:val="center"/>
        <w:rPr>
          <w:rFonts w:ascii="Times New Roman" w:hAnsi="Times New Roman"/>
          <w:noProof/>
          <w:kern w:val="0"/>
          <w:szCs w:val="20"/>
        </w:rPr>
      </w:pPr>
      <w:r>
        <w:rPr>
          <w:rFonts w:ascii="Times New Roman" w:hAnsi="Times New Roman" w:hint="eastAsia"/>
          <w:noProof/>
          <w:kern w:val="0"/>
          <w:szCs w:val="20"/>
        </w:rPr>
        <w:t>表</w:t>
      </w:r>
      <w:r>
        <w:rPr>
          <w:rFonts w:ascii="Times New Roman" w:hAnsi="Times New Roman" w:hint="eastAsia"/>
          <w:noProof/>
          <w:kern w:val="0"/>
          <w:szCs w:val="20"/>
        </w:rPr>
        <w:t xml:space="preserve"> 1 </w:t>
      </w:r>
      <w:r>
        <w:rPr>
          <w:rFonts w:ascii="Times New Roman" w:hAnsi="Times New Roman" w:hint="eastAsia"/>
          <w:noProof/>
          <w:kern w:val="0"/>
          <w:szCs w:val="20"/>
        </w:rPr>
        <w:t>样品总氮质量分数</w:t>
      </w:r>
    </w:p>
    <w:tbl>
      <w:tblPr>
        <w:tblW w:w="8381" w:type="dxa"/>
        <w:tblInd w:w="93" w:type="dxa"/>
        <w:tblLook w:val="04A0" w:firstRow="1" w:lastRow="0" w:firstColumn="1" w:lastColumn="0" w:noHBand="0" w:noVBand="1"/>
      </w:tblPr>
      <w:tblGrid>
        <w:gridCol w:w="1291"/>
        <w:gridCol w:w="1418"/>
        <w:gridCol w:w="1418"/>
        <w:gridCol w:w="1418"/>
        <w:gridCol w:w="1418"/>
        <w:gridCol w:w="1418"/>
      </w:tblGrid>
      <w:tr w:rsidR="005F4022" w:rsidRPr="007143C9" w:rsidTr="005F4022">
        <w:trPr>
          <w:trHeight w:val="313"/>
        </w:trPr>
        <w:tc>
          <w:tcPr>
            <w:tcW w:w="12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氮含量</w:t>
            </w:r>
            <w:r>
              <w:rPr>
                <w:rFonts w:ascii="Times New Roman" w:hAnsi="Times New Roman" w:hint="eastAsia"/>
                <w:color w:val="000000"/>
                <w:kern w:val="0"/>
                <w:szCs w:val="21"/>
              </w:rPr>
              <w:t>（</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1418" w:type="dxa"/>
            <w:tcBorders>
              <w:top w:val="single" w:sz="8" w:space="0" w:color="auto"/>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418" w:type="dxa"/>
            <w:tcBorders>
              <w:top w:val="single" w:sz="8" w:space="0" w:color="auto"/>
              <w:left w:val="nil"/>
              <w:bottom w:val="single" w:sz="8" w:space="0" w:color="auto"/>
              <w:right w:val="single" w:sz="8" w:space="0" w:color="auto"/>
            </w:tcBorders>
          </w:tcPr>
          <w:p w:rsidR="005F4022" w:rsidRPr="007143C9" w:rsidRDefault="005F4022" w:rsidP="005F4022">
            <w:pPr>
              <w:widowControl/>
              <w:jc w:val="center"/>
              <w:rPr>
                <w:rFonts w:ascii="宋体" w:hAnsi="宋体"/>
                <w:color w:val="000000"/>
                <w:kern w:val="0"/>
                <w:szCs w:val="21"/>
              </w:rPr>
            </w:pPr>
            <w:r w:rsidRPr="007143C9">
              <w:rPr>
                <w:rFonts w:ascii="宋体" w:hAnsi="宋体" w:hint="eastAsia"/>
                <w:color w:val="000000"/>
                <w:kern w:val="0"/>
                <w:szCs w:val="21"/>
              </w:rPr>
              <w:t>氮含量</w:t>
            </w:r>
            <w:r>
              <w:rPr>
                <w:rFonts w:ascii="Times New Roman" w:hAnsi="Times New Roman" w:hint="eastAsia"/>
                <w:color w:val="000000"/>
                <w:kern w:val="0"/>
                <w:szCs w:val="21"/>
              </w:rPr>
              <w:t>（</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1418" w:type="dxa"/>
            <w:tcBorders>
              <w:top w:val="single" w:sz="8" w:space="0" w:color="auto"/>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418" w:type="dxa"/>
            <w:tcBorders>
              <w:top w:val="single" w:sz="8" w:space="0" w:color="auto"/>
              <w:left w:val="nil"/>
              <w:bottom w:val="single" w:sz="8" w:space="0" w:color="auto"/>
              <w:right w:val="single" w:sz="8" w:space="0" w:color="auto"/>
            </w:tcBorders>
          </w:tcPr>
          <w:p w:rsidR="005F4022" w:rsidRPr="007143C9" w:rsidRDefault="005F4022" w:rsidP="005F4022">
            <w:pPr>
              <w:widowControl/>
              <w:jc w:val="center"/>
              <w:rPr>
                <w:rFonts w:ascii="宋体" w:hAnsi="宋体"/>
                <w:color w:val="000000"/>
                <w:kern w:val="0"/>
                <w:szCs w:val="21"/>
              </w:rPr>
            </w:pPr>
            <w:r w:rsidRPr="007143C9">
              <w:rPr>
                <w:rFonts w:ascii="宋体" w:hAnsi="宋体" w:hint="eastAsia"/>
                <w:color w:val="000000"/>
                <w:kern w:val="0"/>
                <w:szCs w:val="21"/>
              </w:rPr>
              <w:t>氮含量</w:t>
            </w:r>
            <w:r>
              <w:rPr>
                <w:rFonts w:ascii="Times New Roman" w:hAnsi="Times New Roman" w:hint="eastAsia"/>
                <w:color w:val="000000"/>
                <w:kern w:val="0"/>
                <w:szCs w:val="21"/>
              </w:rPr>
              <w:t>（</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40.6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35.0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r>
              <w:rPr>
                <w:rFonts w:ascii="Times New Roman" w:hAnsi="Times New Roman" w:hint="eastAsia"/>
                <w:color w:val="000000"/>
                <w:kern w:val="0"/>
                <w:szCs w:val="21"/>
              </w:rPr>
              <w:t>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36.4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40.6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36.2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37.2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34.6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40.9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40.7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36.3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36.8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36.7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60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35.2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lastRenderedPageBreak/>
              <w:t>18</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61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19</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35.8</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20</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7143C9">
              <w:rPr>
                <w:rFonts w:ascii="Times New Roman" w:hAnsi="Times New Roman"/>
                <w:color w:val="000000"/>
                <w:kern w:val="0"/>
                <w:szCs w:val="21"/>
              </w:rPr>
              <w:t>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宋体" w:hAnsi="宋体"/>
                <w:color w:val="000000"/>
                <w:kern w:val="0"/>
                <w:szCs w:val="21"/>
              </w:rPr>
            </w:pPr>
          </w:p>
        </w:tc>
        <w:tc>
          <w:tcPr>
            <w:tcW w:w="1418" w:type="dxa"/>
            <w:tcBorders>
              <w:top w:val="nil"/>
              <w:left w:val="nil"/>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宋体" w:hAnsi="宋体"/>
                <w:color w:val="000000"/>
                <w:kern w:val="0"/>
                <w:szCs w:val="21"/>
              </w:rPr>
            </w:pPr>
          </w:p>
        </w:tc>
        <w:tc>
          <w:tcPr>
            <w:tcW w:w="1418" w:type="dxa"/>
            <w:tcBorders>
              <w:top w:val="nil"/>
              <w:left w:val="nil"/>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38.2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single" w:sz="8" w:space="0" w:color="auto"/>
              <w:left w:val="single" w:sz="8" w:space="0" w:color="auto"/>
              <w:bottom w:val="single" w:sz="4"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single" w:sz="8" w:space="0" w:color="auto"/>
              <w:left w:val="nil"/>
              <w:bottom w:val="single" w:sz="4"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single" w:sz="8" w:space="0" w:color="auto"/>
              <w:left w:val="nil"/>
              <w:bottom w:val="single" w:sz="4" w:space="0" w:color="auto"/>
              <w:right w:val="single" w:sz="8" w:space="0" w:color="auto"/>
            </w:tcBorders>
          </w:tcPr>
          <w:p w:rsidR="005F4022" w:rsidRPr="007143C9" w:rsidRDefault="00EB7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平均值</w:t>
            </w:r>
          </w:p>
        </w:tc>
        <w:tc>
          <w:tcPr>
            <w:tcW w:w="1418" w:type="dxa"/>
            <w:tcBorders>
              <w:top w:val="single" w:sz="8" w:space="0" w:color="auto"/>
              <w:left w:val="nil"/>
              <w:bottom w:val="single" w:sz="4"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1418" w:type="dxa"/>
            <w:tcBorders>
              <w:top w:val="single" w:sz="8" w:space="0" w:color="auto"/>
              <w:left w:val="nil"/>
              <w:bottom w:val="single" w:sz="4"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single" w:sz="8" w:space="0" w:color="auto"/>
              <w:left w:val="nil"/>
              <w:bottom w:val="single" w:sz="4"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bl>
    <w:p w:rsidR="0072163C" w:rsidRPr="00D66F5E" w:rsidRDefault="0072163C" w:rsidP="00D66F5E">
      <w:pPr>
        <w:autoSpaceDE w:val="0"/>
        <w:autoSpaceDN w:val="0"/>
        <w:adjustRightInd w:val="0"/>
        <w:snapToGrid w:val="0"/>
        <w:spacing w:line="360" w:lineRule="exact"/>
        <w:jc w:val="center"/>
        <w:rPr>
          <w:rFonts w:ascii="Times New Roman" w:hAnsi="Times New Roman"/>
          <w:noProof/>
          <w:szCs w:val="20"/>
        </w:rPr>
      </w:pPr>
      <w:r>
        <w:rPr>
          <w:rFonts w:ascii="Times New Roman" w:hAnsi="Times New Roman" w:hint="eastAsia"/>
          <w:kern w:val="0"/>
          <w:szCs w:val="21"/>
        </w:rPr>
        <w:t>表</w:t>
      </w:r>
      <w:r>
        <w:rPr>
          <w:rFonts w:ascii="Times New Roman" w:hAnsi="Times New Roman" w:hint="eastAsia"/>
          <w:kern w:val="0"/>
          <w:szCs w:val="21"/>
        </w:rPr>
        <w:t xml:space="preserve"> 2</w:t>
      </w:r>
      <w:r w:rsidR="00D66F5E">
        <w:rPr>
          <w:rFonts w:ascii="Times New Roman" w:hAnsi="Times New Roman" w:hint="eastAsia"/>
          <w:noProof/>
          <w:szCs w:val="20"/>
        </w:rPr>
        <w:t xml:space="preserve"> </w:t>
      </w:r>
      <w:r w:rsidR="00D66F5E">
        <w:rPr>
          <w:rFonts w:ascii="Times New Roman" w:hAnsi="Times New Roman" w:hint="eastAsia"/>
          <w:noProof/>
          <w:szCs w:val="20"/>
        </w:rPr>
        <w:t>缓释肥料农肥登记证氮含量要求</w:t>
      </w:r>
    </w:p>
    <w:tbl>
      <w:tblPr>
        <w:tblW w:w="8383" w:type="dxa"/>
        <w:tblCellMar>
          <w:left w:w="0" w:type="dxa"/>
          <w:right w:w="0" w:type="dxa"/>
        </w:tblCellMar>
        <w:tblLook w:val="04A0" w:firstRow="1" w:lastRow="0" w:firstColumn="1" w:lastColumn="0" w:noHBand="0" w:noVBand="1"/>
      </w:tblPr>
      <w:tblGrid>
        <w:gridCol w:w="2992"/>
        <w:gridCol w:w="2552"/>
        <w:gridCol w:w="2839"/>
      </w:tblGrid>
      <w:tr w:rsidR="0072163C" w:rsidRPr="0072163C" w:rsidTr="0072163C">
        <w:trPr>
          <w:trHeight w:val="383"/>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b/>
                <w:bCs/>
                <w:kern w:val="0"/>
                <w:szCs w:val="21"/>
              </w:rPr>
              <w:t>登记证号</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b/>
                <w:bCs/>
                <w:kern w:val="0"/>
                <w:szCs w:val="21"/>
              </w:rPr>
              <w:t>企业名称</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b/>
                <w:bCs/>
                <w:kern w:val="0"/>
                <w:szCs w:val="21"/>
              </w:rPr>
              <w:t>含量</w:t>
            </w:r>
          </w:p>
        </w:tc>
      </w:tr>
      <w:tr w:rsidR="0072163C" w:rsidRPr="0072163C" w:rsidTr="0072163C">
        <w:trPr>
          <w:trHeight w:val="383"/>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农肥（</w:t>
            </w:r>
            <w:r w:rsidRPr="0072163C">
              <w:rPr>
                <w:rFonts w:ascii="Times New Roman" w:hAnsi="Times New Roman"/>
                <w:kern w:val="0"/>
                <w:szCs w:val="21"/>
              </w:rPr>
              <w:t>2012</w:t>
            </w:r>
            <w:r w:rsidRPr="0072163C">
              <w:rPr>
                <w:rFonts w:ascii="Times New Roman" w:hAnsi="Times New Roman"/>
                <w:kern w:val="0"/>
                <w:szCs w:val="21"/>
              </w:rPr>
              <w:t>）临字</w:t>
            </w:r>
            <w:r w:rsidRPr="0072163C">
              <w:rPr>
                <w:rFonts w:ascii="Times New Roman" w:hAnsi="Times New Roman"/>
                <w:kern w:val="0"/>
                <w:szCs w:val="21"/>
              </w:rPr>
              <w:t>6486</w:t>
            </w:r>
            <w:r w:rsidRPr="0072163C">
              <w:rPr>
                <w:rFonts w:ascii="Times New Roman" w:hAnsi="Times New Roman"/>
                <w:kern w:val="0"/>
                <w:szCs w:val="21"/>
              </w:rPr>
              <w:t>号</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生产单位</w:t>
            </w:r>
            <w:r w:rsidRPr="0072163C">
              <w:rPr>
                <w:rFonts w:ascii="Times New Roman" w:hAnsi="Times New Roman"/>
                <w:kern w:val="0"/>
                <w:szCs w:val="21"/>
              </w:rPr>
              <w:t>1</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N</w:t>
            </w:r>
            <w:r w:rsidRPr="0072163C">
              <w:rPr>
                <w:rFonts w:ascii="宋体" w:hAnsi="宋体"/>
                <w:kern w:val="0"/>
                <w:szCs w:val="21"/>
              </w:rPr>
              <w:t>≥</w:t>
            </w:r>
            <w:r w:rsidRPr="0072163C">
              <w:rPr>
                <w:rFonts w:ascii="Times New Roman" w:hAnsi="Times New Roman"/>
                <w:kern w:val="0"/>
                <w:szCs w:val="21"/>
              </w:rPr>
              <w:t>37.0%</w:t>
            </w:r>
          </w:p>
        </w:tc>
      </w:tr>
      <w:tr w:rsidR="0072163C" w:rsidRPr="0072163C" w:rsidTr="0072163C">
        <w:trPr>
          <w:trHeight w:val="383"/>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农肥（</w:t>
            </w:r>
            <w:r w:rsidRPr="0072163C">
              <w:rPr>
                <w:rFonts w:ascii="Times New Roman" w:hAnsi="Times New Roman"/>
                <w:kern w:val="0"/>
                <w:szCs w:val="21"/>
              </w:rPr>
              <w:t>2014</w:t>
            </w:r>
            <w:r w:rsidRPr="0072163C">
              <w:rPr>
                <w:rFonts w:ascii="Times New Roman" w:hAnsi="Times New Roman"/>
                <w:kern w:val="0"/>
                <w:szCs w:val="21"/>
              </w:rPr>
              <w:t>）临字</w:t>
            </w:r>
            <w:r w:rsidRPr="0072163C">
              <w:rPr>
                <w:rFonts w:ascii="Times New Roman" w:hAnsi="Times New Roman"/>
                <w:kern w:val="0"/>
                <w:szCs w:val="21"/>
              </w:rPr>
              <w:t>7953</w:t>
            </w:r>
            <w:r w:rsidRPr="0072163C">
              <w:rPr>
                <w:rFonts w:ascii="Times New Roman" w:hAnsi="Times New Roman"/>
                <w:kern w:val="0"/>
                <w:szCs w:val="21"/>
              </w:rPr>
              <w:t>号</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生产单位</w:t>
            </w:r>
            <w:r w:rsidRPr="0072163C">
              <w:rPr>
                <w:rFonts w:ascii="Times New Roman" w:hAnsi="Times New Roman"/>
                <w:kern w:val="0"/>
                <w:szCs w:val="21"/>
              </w:rPr>
              <w:t>2</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N</w:t>
            </w:r>
            <w:r w:rsidRPr="0072163C">
              <w:rPr>
                <w:rFonts w:ascii="宋体" w:hAnsi="宋体"/>
                <w:kern w:val="0"/>
                <w:szCs w:val="21"/>
              </w:rPr>
              <w:t>≥</w:t>
            </w:r>
            <w:r w:rsidRPr="0072163C">
              <w:rPr>
                <w:rFonts w:ascii="Times New Roman" w:hAnsi="Times New Roman"/>
                <w:kern w:val="0"/>
                <w:szCs w:val="21"/>
              </w:rPr>
              <w:t>40.0%</w:t>
            </w:r>
          </w:p>
        </w:tc>
      </w:tr>
      <w:tr w:rsidR="0072163C" w:rsidRPr="0072163C" w:rsidTr="0072163C">
        <w:trPr>
          <w:trHeight w:val="383"/>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农肥（</w:t>
            </w:r>
            <w:r w:rsidRPr="0072163C">
              <w:rPr>
                <w:rFonts w:ascii="Times New Roman" w:hAnsi="Times New Roman"/>
                <w:kern w:val="0"/>
                <w:szCs w:val="21"/>
              </w:rPr>
              <w:t>2015</w:t>
            </w:r>
            <w:r w:rsidRPr="0072163C">
              <w:rPr>
                <w:rFonts w:ascii="Times New Roman" w:hAnsi="Times New Roman"/>
                <w:kern w:val="0"/>
                <w:szCs w:val="21"/>
              </w:rPr>
              <w:t>）临字</w:t>
            </w:r>
            <w:r w:rsidRPr="0072163C">
              <w:rPr>
                <w:rFonts w:ascii="Times New Roman" w:hAnsi="Times New Roman"/>
                <w:kern w:val="0"/>
                <w:szCs w:val="21"/>
              </w:rPr>
              <w:t>9074</w:t>
            </w:r>
            <w:r w:rsidRPr="0072163C">
              <w:rPr>
                <w:rFonts w:ascii="Times New Roman" w:hAnsi="Times New Roman"/>
                <w:kern w:val="0"/>
                <w:szCs w:val="21"/>
              </w:rPr>
              <w:t>号</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生产单位</w:t>
            </w:r>
            <w:r w:rsidRPr="0072163C">
              <w:rPr>
                <w:rFonts w:ascii="Times New Roman" w:hAnsi="Times New Roman"/>
                <w:kern w:val="0"/>
                <w:szCs w:val="21"/>
              </w:rPr>
              <w:t>3</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N</w:t>
            </w:r>
            <w:r w:rsidRPr="0072163C">
              <w:rPr>
                <w:rFonts w:ascii="宋体" w:hAnsi="宋体"/>
                <w:kern w:val="0"/>
                <w:szCs w:val="21"/>
              </w:rPr>
              <w:t>≥</w:t>
            </w:r>
            <w:r w:rsidRPr="0072163C">
              <w:rPr>
                <w:rFonts w:ascii="Times New Roman" w:hAnsi="Times New Roman"/>
                <w:kern w:val="0"/>
                <w:szCs w:val="21"/>
              </w:rPr>
              <w:t>35.0%</w:t>
            </w:r>
          </w:p>
        </w:tc>
      </w:tr>
      <w:tr w:rsidR="0072163C" w:rsidRPr="0072163C" w:rsidTr="0072163C">
        <w:trPr>
          <w:trHeight w:val="383"/>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农肥（</w:t>
            </w:r>
            <w:r w:rsidRPr="0072163C">
              <w:rPr>
                <w:rFonts w:ascii="Times New Roman" w:hAnsi="Times New Roman"/>
                <w:kern w:val="0"/>
                <w:szCs w:val="21"/>
              </w:rPr>
              <w:t>2015</w:t>
            </w:r>
            <w:r w:rsidRPr="0072163C">
              <w:rPr>
                <w:rFonts w:ascii="Times New Roman" w:hAnsi="Times New Roman"/>
                <w:kern w:val="0"/>
                <w:szCs w:val="21"/>
              </w:rPr>
              <w:t>）临字</w:t>
            </w:r>
            <w:r w:rsidRPr="0072163C">
              <w:rPr>
                <w:rFonts w:ascii="Times New Roman" w:hAnsi="Times New Roman"/>
                <w:kern w:val="0"/>
                <w:szCs w:val="21"/>
              </w:rPr>
              <w:t>9083</w:t>
            </w:r>
            <w:r w:rsidRPr="0072163C">
              <w:rPr>
                <w:rFonts w:ascii="Times New Roman" w:hAnsi="Times New Roman"/>
                <w:kern w:val="0"/>
                <w:szCs w:val="21"/>
              </w:rPr>
              <w:t>号</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生产单位</w:t>
            </w:r>
            <w:r w:rsidRPr="0072163C">
              <w:rPr>
                <w:rFonts w:ascii="Times New Roman" w:hAnsi="Times New Roman"/>
                <w:kern w:val="0"/>
                <w:szCs w:val="21"/>
              </w:rPr>
              <w:t>4</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N</w:t>
            </w:r>
            <w:r w:rsidRPr="0072163C">
              <w:rPr>
                <w:rFonts w:ascii="宋体" w:hAnsi="宋体"/>
                <w:kern w:val="0"/>
                <w:szCs w:val="21"/>
              </w:rPr>
              <w:t>≥</w:t>
            </w:r>
            <w:r w:rsidRPr="0072163C">
              <w:rPr>
                <w:rFonts w:ascii="Times New Roman" w:hAnsi="Times New Roman"/>
                <w:kern w:val="0"/>
                <w:szCs w:val="21"/>
              </w:rPr>
              <w:t>36.0%</w:t>
            </w:r>
          </w:p>
        </w:tc>
      </w:tr>
      <w:tr w:rsidR="0072163C" w:rsidRPr="0072163C" w:rsidTr="0072163C">
        <w:trPr>
          <w:trHeight w:val="383"/>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农肥（</w:t>
            </w:r>
            <w:r w:rsidRPr="0072163C">
              <w:rPr>
                <w:rFonts w:ascii="Times New Roman" w:hAnsi="Times New Roman"/>
                <w:kern w:val="0"/>
                <w:szCs w:val="21"/>
              </w:rPr>
              <w:t>2015</w:t>
            </w:r>
            <w:r w:rsidRPr="0072163C">
              <w:rPr>
                <w:rFonts w:ascii="Times New Roman" w:hAnsi="Times New Roman"/>
                <w:kern w:val="0"/>
                <w:szCs w:val="21"/>
              </w:rPr>
              <w:t>）临字</w:t>
            </w:r>
            <w:r w:rsidRPr="0072163C">
              <w:rPr>
                <w:rFonts w:ascii="Times New Roman" w:hAnsi="Times New Roman"/>
                <w:kern w:val="0"/>
                <w:szCs w:val="21"/>
              </w:rPr>
              <w:t>9086</w:t>
            </w:r>
            <w:r w:rsidRPr="0072163C">
              <w:rPr>
                <w:rFonts w:ascii="Times New Roman" w:hAnsi="Times New Roman"/>
                <w:kern w:val="0"/>
                <w:szCs w:val="21"/>
              </w:rPr>
              <w:t>号</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生产单位</w:t>
            </w:r>
            <w:r w:rsidRPr="0072163C">
              <w:rPr>
                <w:rFonts w:ascii="Times New Roman" w:hAnsi="Times New Roman"/>
                <w:kern w:val="0"/>
                <w:szCs w:val="21"/>
              </w:rPr>
              <w:t>5</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2163C" w:rsidRPr="0072163C" w:rsidRDefault="0072163C" w:rsidP="0072163C">
            <w:pPr>
              <w:autoSpaceDE w:val="0"/>
              <w:autoSpaceDN w:val="0"/>
              <w:adjustRightInd w:val="0"/>
              <w:snapToGrid w:val="0"/>
              <w:spacing w:line="360" w:lineRule="exact"/>
              <w:jc w:val="center"/>
              <w:rPr>
                <w:rFonts w:ascii="Times New Roman" w:hAnsi="Times New Roman"/>
                <w:kern w:val="0"/>
                <w:szCs w:val="21"/>
              </w:rPr>
            </w:pPr>
            <w:r w:rsidRPr="0072163C">
              <w:rPr>
                <w:rFonts w:ascii="Times New Roman" w:hAnsi="Times New Roman"/>
                <w:kern w:val="0"/>
                <w:szCs w:val="21"/>
              </w:rPr>
              <w:t>N</w:t>
            </w:r>
            <w:r w:rsidRPr="0072163C">
              <w:rPr>
                <w:rFonts w:ascii="宋体" w:hAnsi="宋体"/>
                <w:kern w:val="0"/>
                <w:szCs w:val="21"/>
              </w:rPr>
              <w:t>≥</w:t>
            </w:r>
            <w:r w:rsidRPr="0072163C">
              <w:rPr>
                <w:rFonts w:ascii="Times New Roman" w:hAnsi="Times New Roman"/>
                <w:kern w:val="0"/>
                <w:szCs w:val="21"/>
              </w:rPr>
              <w:t>40.0%</w:t>
            </w:r>
          </w:p>
        </w:tc>
      </w:tr>
    </w:tbl>
    <w:p w:rsidR="00D66F5E" w:rsidRDefault="00D66F5E" w:rsidP="00D66F5E">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Ansi="Times New Roman" w:hint="eastAsia"/>
          <w:noProof/>
          <w:kern w:val="0"/>
          <w:szCs w:val="20"/>
        </w:rPr>
        <w:t>除对市场收集的样品进行化验分析外，还从</w:t>
      </w:r>
      <w:hyperlink r:id="rId16" w:tgtFrame="_blank" w:history="1">
        <w:r w:rsidRPr="00FE5D8E">
          <w:rPr>
            <w:rFonts w:ascii="Times New Roman" w:hAnsi="Times New Roman"/>
            <w:noProof/>
            <w:kern w:val="0"/>
          </w:rPr>
          <w:t>国家化肥质量监督检验中心</w:t>
        </w:r>
        <w:r w:rsidRPr="00FE5D8E">
          <w:rPr>
            <w:rFonts w:ascii="Times New Roman" w:hAnsi="Times New Roman"/>
            <w:noProof/>
            <w:kern w:val="0"/>
          </w:rPr>
          <w:t>(</w:t>
        </w:r>
        <w:r w:rsidRPr="00FE5D8E">
          <w:rPr>
            <w:rFonts w:ascii="Times New Roman" w:hAnsi="Times New Roman"/>
            <w:noProof/>
            <w:kern w:val="0"/>
          </w:rPr>
          <w:t>北京</w:t>
        </w:r>
        <w:r w:rsidRPr="00FE5D8E">
          <w:rPr>
            <w:rFonts w:ascii="Times New Roman" w:hAnsi="Times New Roman"/>
            <w:noProof/>
            <w:kern w:val="0"/>
          </w:rPr>
          <w:t>)</w:t>
        </w:r>
      </w:hyperlink>
      <w:r>
        <w:rPr>
          <w:rFonts w:ascii="Times New Roman" w:hAnsi="Times New Roman" w:hint="eastAsia"/>
          <w:noProof/>
          <w:kern w:val="0"/>
          <w:szCs w:val="20"/>
        </w:rPr>
        <w:t>获得有关缓释肥料的农肥登记证信息</w:t>
      </w:r>
      <w:r>
        <w:rPr>
          <w:rFonts w:ascii="Times New Roman" w:hAnsi="Times New Roman" w:hint="eastAsia"/>
          <w:noProof/>
          <w:szCs w:val="20"/>
        </w:rPr>
        <w:t>，获得农业部</w:t>
      </w:r>
      <w:r w:rsidR="002A1886">
        <w:rPr>
          <w:rFonts w:ascii="Times New Roman" w:hAnsi="Times New Roman" w:hint="eastAsia"/>
          <w:noProof/>
          <w:szCs w:val="20"/>
        </w:rPr>
        <w:t>农肥登记证</w:t>
      </w:r>
      <w:r>
        <w:rPr>
          <w:rFonts w:ascii="Times New Roman" w:hAnsi="Times New Roman" w:hint="eastAsia"/>
          <w:noProof/>
          <w:szCs w:val="20"/>
        </w:rPr>
        <w:t>的有</w:t>
      </w:r>
      <w:r w:rsidR="002E4BED">
        <w:rPr>
          <w:rFonts w:ascii="Times New Roman" w:hAnsi="Times New Roman" w:hint="eastAsia"/>
          <w:noProof/>
          <w:szCs w:val="20"/>
        </w:rPr>
        <w:t xml:space="preserve"> </w:t>
      </w:r>
      <w:r>
        <w:rPr>
          <w:rFonts w:ascii="Times New Roman" w:hAnsi="Times New Roman" w:hint="eastAsia"/>
          <w:noProof/>
          <w:szCs w:val="20"/>
        </w:rPr>
        <w:t>5</w:t>
      </w:r>
      <w:r w:rsidR="002E4BED">
        <w:rPr>
          <w:rFonts w:ascii="Times New Roman" w:hAnsi="Times New Roman" w:hint="eastAsia"/>
          <w:noProof/>
          <w:szCs w:val="20"/>
        </w:rPr>
        <w:t xml:space="preserve"> </w:t>
      </w:r>
      <w:r>
        <w:rPr>
          <w:rFonts w:ascii="Times New Roman" w:hAnsi="Times New Roman" w:hint="eastAsia"/>
          <w:noProof/>
          <w:szCs w:val="20"/>
        </w:rPr>
        <w:t>个，其中各缓释肥料中，氮含量</w:t>
      </w:r>
      <w:r w:rsidRPr="00DB1FFF">
        <w:rPr>
          <w:rFonts w:ascii="Times New Roman" w:hAnsi="Times New Roman" w:hint="eastAsia"/>
          <w:noProof/>
          <w:kern w:val="0"/>
          <w:szCs w:val="20"/>
        </w:rPr>
        <w:t>≥</w:t>
      </w:r>
      <w:r w:rsidRPr="00FE5D8E">
        <w:rPr>
          <w:rFonts w:ascii="Times New Roman" w:hAnsi="Times New Roman"/>
          <w:noProof/>
          <w:szCs w:val="20"/>
        </w:rPr>
        <w:t>4</w:t>
      </w:r>
      <w:r>
        <w:rPr>
          <w:rFonts w:ascii="Times New Roman" w:hAnsi="Times New Roman" w:hint="eastAsia"/>
          <w:noProof/>
          <w:szCs w:val="20"/>
        </w:rPr>
        <w:t>0</w:t>
      </w:r>
      <w:r w:rsidRPr="00FE5D8E">
        <w:rPr>
          <w:rFonts w:ascii="Times New Roman" w:hAnsi="Times New Roman"/>
          <w:noProof/>
          <w:szCs w:val="20"/>
        </w:rPr>
        <w:t>%</w:t>
      </w:r>
      <w:r w:rsidR="002E4BED">
        <w:rPr>
          <w:rFonts w:ascii="Times New Roman" w:hAnsi="Times New Roman" w:hint="eastAsia"/>
          <w:noProof/>
          <w:szCs w:val="20"/>
        </w:rPr>
        <w:t xml:space="preserve"> </w:t>
      </w:r>
      <w:r w:rsidRPr="00FE5D8E">
        <w:rPr>
          <w:rFonts w:ascii="Times New Roman" w:hAnsi="Times New Roman" w:hint="eastAsia"/>
          <w:noProof/>
          <w:szCs w:val="20"/>
        </w:rPr>
        <w:t>的</w:t>
      </w:r>
      <w:r w:rsidR="002E4BED">
        <w:rPr>
          <w:rFonts w:ascii="Times New Roman" w:hAnsi="Times New Roman" w:hint="eastAsia"/>
          <w:noProof/>
          <w:szCs w:val="20"/>
        </w:rPr>
        <w:t xml:space="preserve"> </w:t>
      </w:r>
      <w:r w:rsidRPr="00FE5D8E">
        <w:rPr>
          <w:rFonts w:ascii="Times New Roman" w:hAnsi="Times New Roman"/>
          <w:noProof/>
          <w:szCs w:val="20"/>
        </w:rPr>
        <w:t>2</w:t>
      </w:r>
      <w:r w:rsidR="002E4BED">
        <w:rPr>
          <w:rFonts w:ascii="Times New Roman" w:hAnsi="Times New Roman" w:hint="eastAsia"/>
          <w:noProof/>
          <w:szCs w:val="20"/>
        </w:rPr>
        <w:t xml:space="preserve"> </w:t>
      </w:r>
      <w:r w:rsidRPr="00FE5D8E">
        <w:rPr>
          <w:rFonts w:ascii="Times New Roman" w:hAnsi="Times New Roman" w:hint="eastAsia"/>
          <w:noProof/>
          <w:szCs w:val="20"/>
        </w:rPr>
        <w:t>个，</w:t>
      </w:r>
      <w:r>
        <w:rPr>
          <w:rFonts w:ascii="Times New Roman" w:hAnsi="Times New Roman" w:hint="eastAsia"/>
          <w:noProof/>
          <w:szCs w:val="20"/>
        </w:rPr>
        <w:t>氮含量</w:t>
      </w:r>
      <w:r w:rsidRPr="00DB1FFF">
        <w:rPr>
          <w:rFonts w:ascii="Times New Roman" w:hAnsi="Times New Roman" w:hint="eastAsia"/>
          <w:noProof/>
          <w:kern w:val="0"/>
          <w:szCs w:val="20"/>
        </w:rPr>
        <w:t>≥</w:t>
      </w:r>
      <w:r>
        <w:rPr>
          <w:rFonts w:ascii="Times New Roman" w:hAnsi="Times New Roman" w:hint="eastAsia"/>
          <w:noProof/>
          <w:szCs w:val="20"/>
        </w:rPr>
        <w:t>37</w:t>
      </w:r>
      <w:r w:rsidRPr="00FE5D8E">
        <w:rPr>
          <w:rFonts w:ascii="Times New Roman" w:hAnsi="Times New Roman"/>
          <w:noProof/>
          <w:szCs w:val="20"/>
        </w:rPr>
        <w:t>%</w:t>
      </w:r>
      <w:r w:rsidR="002E4BED">
        <w:rPr>
          <w:rFonts w:ascii="Times New Roman" w:hAnsi="Times New Roman" w:hint="eastAsia"/>
          <w:noProof/>
          <w:szCs w:val="20"/>
        </w:rPr>
        <w:t xml:space="preserve"> </w:t>
      </w:r>
      <w:r>
        <w:rPr>
          <w:rFonts w:ascii="Times New Roman" w:hAnsi="Times New Roman" w:hint="eastAsia"/>
          <w:noProof/>
          <w:szCs w:val="20"/>
        </w:rPr>
        <w:t>的</w:t>
      </w:r>
      <w:r w:rsidR="002E4BED">
        <w:rPr>
          <w:rFonts w:ascii="Times New Roman" w:hAnsi="Times New Roman" w:hint="eastAsia"/>
          <w:noProof/>
          <w:szCs w:val="20"/>
        </w:rPr>
        <w:t xml:space="preserve"> </w:t>
      </w:r>
      <w:r>
        <w:rPr>
          <w:rFonts w:ascii="Times New Roman" w:hAnsi="Times New Roman" w:hint="eastAsia"/>
          <w:noProof/>
          <w:szCs w:val="20"/>
        </w:rPr>
        <w:t>1</w:t>
      </w:r>
      <w:r w:rsidR="002E4BED">
        <w:rPr>
          <w:rFonts w:ascii="Times New Roman" w:hAnsi="Times New Roman" w:hint="eastAsia"/>
          <w:noProof/>
          <w:szCs w:val="20"/>
        </w:rPr>
        <w:t xml:space="preserve"> </w:t>
      </w:r>
      <w:r w:rsidRPr="00FE5D8E">
        <w:rPr>
          <w:rFonts w:ascii="Times New Roman" w:hAnsi="Times New Roman" w:hint="eastAsia"/>
          <w:noProof/>
          <w:szCs w:val="20"/>
        </w:rPr>
        <w:t>个，</w:t>
      </w:r>
      <w:r>
        <w:rPr>
          <w:rFonts w:ascii="Times New Roman" w:hAnsi="Times New Roman" w:hint="eastAsia"/>
          <w:noProof/>
          <w:szCs w:val="20"/>
        </w:rPr>
        <w:t>氮含量</w:t>
      </w:r>
      <w:r w:rsidR="002E4BED">
        <w:rPr>
          <w:rFonts w:ascii="Times New Roman" w:hAnsi="Times New Roman" w:hint="eastAsia"/>
          <w:noProof/>
          <w:szCs w:val="20"/>
        </w:rPr>
        <w:t xml:space="preserve"> </w:t>
      </w:r>
      <w:r>
        <w:rPr>
          <w:rFonts w:ascii="Times New Roman" w:hAnsi="Times New Roman" w:hint="eastAsia"/>
          <w:noProof/>
          <w:szCs w:val="20"/>
        </w:rPr>
        <w:t>35</w:t>
      </w:r>
      <w:r w:rsidRPr="00FE5D8E">
        <w:rPr>
          <w:rFonts w:ascii="Times New Roman" w:hAnsi="Times New Roman"/>
          <w:noProof/>
          <w:szCs w:val="20"/>
        </w:rPr>
        <w:t>%</w:t>
      </w:r>
      <w:r>
        <w:rPr>
          <w:rFonts w:ascii="Times New Roman" w:hAnsi="Times New Roman" w:hint="eastAsia"/>
          <w:noProof/>
          <w:szCs w:val="20"/>
        </w:rPr>
        <w:t>~37</w:t>
      </w:r>
      <w:r w:rsidR="002E4BED">
        <w:rPr>
          <w:rFonts w:ascii="Times New Roman" w:hAnsi="Times New Roman" w:hint="eastAsia"/>
          <w:noProof/>
          <w:szCs w:val="20"/>
        </w:rPr>
        <w:t xml:space="preserve"> </w:t>
      </w:r>
      <w:r>
        <w:rPr>
          <w:rFonts w:ascii="Times New Roman" w:hAnsi="Times New Roman" w:hint="eastAsia"/>
          <w:noProof/>
          <w:szCs w:val="20"/>
        </w:rPr>
        <w:t>的</w:t>
      </w:r>
      <w:r w:rsidR="002E4BED">
        <w:rPr>
          <w:rFonts w:ascii="Times New Roman" w:hAnsi="Times New Roman" w:hint="eastAsia"/>
          <w:noProof/>
          <w:szCs w:val="20"/>
        </w:rPr>
        <w:t xml:space="preserve"> </w:t>
      </w:r>
      <w:r>
        <w:rPr>
          <w:rFonts w:ascii="Times New Roman" w:hAnsi="Times New Roman" w:hint="eastAsia"/>
          <w:noProof/>
          <w:szCs w:val="20"/>
        </w:rPr>
        <w:t>2</w:t>
      </w:r>
      <w:r w:rsidR="002E4BED">
        <w:rPr>
          <w:rFonts w:ascii="Times New Roman" w:hAnsi="Times New Roman" w:hint="eastAsia"/>
          <w:noProof/>
          <w:szCs w:val="20"/>
        </w:rPr>
        <w:t xml:space="preserve"> </w:t>
      </w:r>
      <w:r w:rsidRPr="00FE5D8E">
        <w:rPr>
          <w:rFonts w:ascii="Times New Roman" w:hAnsi="Times New Roman" w:hint="eastAsia"/>
          <w:noProof/>
          <w:szCs w:val="20"/>
        </w:rPr>
        <w:t>个</w:t>
      </w:r>
      <w:r>
        <w:rPr>
          <w:rFonts w:ascii="Times New Roman" w:hAnsi="Times New Roman" w:hint="eastAsia"/>
          <w:noProof/>
          <w:szCs w:val="20"/>
        </w:rPr>
        <w:t>，具体信息如表</w:t>
      </w:r>
      <w:r w:rsidR="002E4BED">
        <w:rPr>
          <w:rFonts w:ascii="Times New Roman" w:hAnsi="Times New Roman" w:hint="eastAsia"/>
          <w:noProof/>
          <w:szCs w:val="20"/>
        </w:rPr>
        <w:t xml:space="preserve"> </w:t>
      </w:r>
      <w:r>
        <w:rPr>
          <w:rFonts w:ascii="Times New Roman" w:hAnsi="Times New Roman" w:hint="eastAsia"/>
          <w:noProof/>
          <w:szCs w:val="20"/>
        </w:rPr>
        <w:t>2</w:t>
      </w:r>
      <w:r>
        <w:rPr>
          <w:rFonts w:ascii="Times New Roman" w:hAnsi="Times New Roman" w:hint="eastAsia"/>
          <w:noProof/>
          <w:szCs w:val="20"/>
        </w:rPr>
        <w:t>。</w:t>
      </w:r>
      <w:r>
        <w:rPr>
          <w:rFonts w:ascii="Times New Roman" w:hAnsi="Times New Roman" w:hint="eastAsia"/>
          <w:noProof/>
          <w:kern w:val="0"/>
          <w:szCs w:val="20"/>
        </w:rPr>
        <w:t>经过市场样品和农肥登记证信息</w:t>
      </w:r>
      <w:r w:rsidRPr="00DB1FFF">
        <w:rPr>
          <w:rFonts w:ascii="Times New Roman" w:hAnsi="Times New Roman" w:hint="eastAsia"/>
          <w:noProof/>
          <w:kern w:val="0"/>
          <w:szCs w:val="20"/>
        </w:rPr>
        <w:t>统计分析后将聚合物</w:t>
      </w:r>
      <w:r>
        <w:rPr>
          <w:rFonts w:ascii="Times New Roman" w:hAnsi="Times New Roman" w:hint="eastAsia"/>
          <w:noProof/>
          <w:kern w:val="0"/>
          <w:szCs w:val="20"/>
        </w:rPr>
        <w:t>硫包衣</w:t>
      </w:r>
      <w:r w:rsidRPr="00DB1FFF">
        <w:rPr>
          <w:rFonts w:ascii="Times New Roman" w:hAnsi="Times New Roman" w:hint="eastAsia"/>
          <w:noProof/>
          <w:kern w:val="0"/>
          <w:szCs w:val="20"/>
        </w:rPr>
        <w:t>尿素按总氮质量分数划分为</w:t>
      </w:r>
      <w:r w:rsidR="002E4BED">
        <w:rPr>
          <w:rFonts w:ascii="Times New Roman" w:hAnsi="Times New Roman" w:hint="eastAsia"/>
          <w:noProof/>
          <w:kern w:val="0"/>
          <w:szCs w:val="20"/>
        </w:rPr>
        <w:t xml:space="preserve"> </w:t>
      </w:r>
      <w:r>
        <w:rPr>
          <w:rFonts w:ascii="Times New Roman" w:hAnsi="Times New Roman" w:hint="eastAsia"/>
          <w:noProof/>
          <w:kern w:val="0"/>
          <w:szCs w:val="20"/>
        </w:rPr>
        <w:t>3</w:t>
      </w:r>
      <w:r w:rsidR="002E4BED">
        <w:rPr>
          <w:rFonts w:ascii="Times New Roman" w:hAnsi="Times New Roman" w:hint="eastAsia"/>
          <w:noProof/>
          <w:kern w:val="0"/>
          <w:szCs w:val="20"/>
        </w:rPr>
        <w:t xml:space="preserve"> </w:t>
      </w:r>
      <w:r w:rsidRPr="00DB1FFF">
        <w:rPr>
          <w:rFonts w:ascii="Times New Roman" w:hAnsi="Times New Roman" w:hint="eastAsia"/>
          <w:noProof/>
          <w:kern w:val="0"/>
          <w:szCs w:val="20"/>
        </w:rPr>
        <w:t>种型号</w:t>
      </w:r>
      <w:r w:rsidRPr="00B35046">
        <w:rPr>
          <w:rFonts w:ascii="Times New Roman" w:hAnsi="Times New Roman" w:hint="eastAsia"/>
          <w:kern w:val="0"/>
          <w:szCs w:val="21"/>
        </w:rPr>
        <w:t>Ⅰ型总氮质量分数≥</w:t>
      </w:r>
      <w:r>
        <w:rPr>
          <w:rFonts w:ascii="Times New Roman" w:hAnsi="Times New Roman" w:hint="eastAsia"/>
          <w:kern w:val="0"/>
          <w:szCs w:val="21"/>
        </w:rPr>
        <w:t>39</w:t>
      </w:r>
      <w:r w:rsidRPr="00B35046">
        <w:rPr>
          <w:rFonts w:ascii="Times New Roman" w:hAnsi="Times New Roman" w:hint="eastAsia"/>
          <w:kern w:val="0"/>
          <w:szCs w:val="21"/>
        </w:rPr>
        <w:t>.0%</w:t>
      </w:r>
      <w:r w:rsidRPr="00B35046">
        <w:rPr>
          <w:rFonts w:ascii="Times New Roman" w:hAnsi="Times New Roman" w:hint="eastAsia"/>
          <w:kern w:val="0"/>
          <w:szCs w:val="21"/>
        </w:rPr>
        <w:t>，Ⅱ型总氮质量分数≥</w:t>
      </w:r>
      <w:r w:rsidRPr="00B35046">
        <w:rPr>
          <w:rFonts w:ascii="Times New Roman" w:hAnsi="Times New Roman" w:hint="eastAsia"/>
          <w:kern w:val="0"/>
          <w:szCs w:val="21"/>
        </w:rPr>
        <w:t>37.0%</w:t>
      </w:r>
      <w:r w:rsidRPr="00B35046">
        <w:rPr>
          <w:rFonts w:ascii="Times New Roman" w:hAnsi="Times New Roman" w:hint="eastAsia"/>
          <w:kern w:val="0"/>
          <w:szCs w:val="21"/>
        </w:rPr>
        <w:t>，Ⅲ型总</w:t>
      </w:r>
      <w:r>
        <w:rPr>
          <w:rFonts w:ascii="Times New Roman" w:hAnsi="Times New Roman" w:hint="eastAsia"/>
          <w:noProof/>
          <w:kern w:val="0"/>
          <w:szCs w:val="20"/>
        </w:rPr>
        <w:t>氮质量分数</w:t>
      </w:r>
      <w:r w:rsidRPr="00AA1F49">
        <w:rPr>
          <w:rFonts w:ascii="Times New Roman" w:hAnsi="Times New Roman" w:hint="eastAsia"/>
          <w:noProof/>
          <w:kern w:val="0"/>
          <w:szCs w:val="20"/>
        </w:rPr>
        <w:t>≥</w:t>
      </w:r>
      <w:r>
        <w:rPr>
          <w:rFonts w:ascii="Times New Roman" w:hAnsi="Times New Roman" w:hint="eastAsia"/>
          <w:noProof/>
          <w:kern w:val="0"/>
          <w:szCs w:val="20"/>
        </w:rPr>
        <w:t>35%</w:t>
      </w:r>
      <w:r>
        <w:rPr>
          <w:rFonts w:ascii="Times New Roman" w:hAnsi="Times New Roman" w:hint="eastAsia"/>
          <w:noProof/>
          <w:kern w:val="0"/>
          <w:szCs w:val="20"/>
        </w:rPr>
        <w:t>。</w:t>
      </w:r>
    </w:p>
    <w:p w:rsidR="00D66F5E" w:rsidRDefault="00D66F5E" w:rsidP="00D66F5E">
      <w:pPr>
        <w:autoSpaceDE w:val="0"/>
        <w:autoSpaceDN w:val="0"/>
        <w:adjustRightInd w:val="0"/>
        <w:snapToGrid w:val="0"/>
        <w:spacing w:line="360" w:lineRule="exact"/>
        <w:rPr>
          <w:rFonts w:ascii="Times New Roman" w:hAnsi="Times New Roman"/>
          <w:b/>
          <w:kern w:val="0"/>
          <w:szCs w:val="21"/>
        </w:rPr>
      </w:pPr>
      <w:r w:rsidRPr="00D66F5E">
        <w:rPr>
          <w:rFonts w:ascii="Times New Roman" w:hAnsi="Times New Roman"/>
          <w:b/>
          <w:kern w:val="0"/>
          <w:szCs w:val="21"/>
        </w:rPr>
        <w:t>1.2.</w:t>
      </w:r>
      <w:r w:rsidRPr="00D66F5E">
        <w:rPr>
          <w:rFonts w:ascii="Times New Roman" w:hAnsi="Times New Roman" w:hint="eastAsia"/>
          <w:b/>
          <w:kern w:val="0"/>
          <w:szCs w:val="21"/>
        </w:rPr>
        <w:t>3.</w:t>
      </w:r>
      <w:r>
        <w:rPr>
          <w:rFonts w:ascii="Times New Roman" w:hAnsi="Times New Roman" w:hint="eastAsia"/>
          <w:b/>
          <w:kern w:val="0"/>
          <w:szCs w:val="21"/>
        </w:rPr>
        <w:t>2</w:t>
      </w:r>
      <w:r w:rsidRPr="00D66F5E">
        <w:rPr>
          <w:rFonts w:ascii="Times New Roman" w:hAnsi="Times New Roman" w:hint="eastAsia"/>
          <w:b/>
          <w:kern w:val="0"/>
          <w:szCs w:val="21"/>
        </w:rPr>
        <w:t xml:space="preserve"> </w:t>
      </w:r>
      <w:r w:rsidRPr="00D66F5E">
        <w:rPr>
          <w:rFonts w:ascii="Times New Roman" w:hAnsi="Times New Roman" w:hint="eastAsia"/>
          <w:b/>
          <w:kern w:val="0"/>
          <w:szCs w:val="21"/>
        </w:rPr>
        <w:t>聚合物硫包衣尿素氮</w:t>
      </w:r>
      <w:r>
        <w:rPr>
          <w:rFonts w:ascii="Times New Roman" w:hAnsi="Times New Roman" w:hint="eastAsia"/>
          <w:b/>
          <w:kern w:val="0"/>
          <w:szCs w:val="21"/>
        </w:rPr>
        <w:t>素释放率</w:t>
      </w:r>
    </w:p>
    <w:p w:rsidR="008D08A6" w:rsidRDefault="00CA5AD1" w:rsidP="008D08A6">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kern w:val="0"/>
          <w:szCs w:val="21"/>
        </w:rPr>
        <w:t>按照聚合物硫包衣尿素不同氮含量分类划分，</w:t>
      </w:r>
      <w:r w:rsidRPr="00B35046">
        <w:rPr>
          <w:rFonts w:ascii="Times New Roman" w:hAnsi="Times New Roman" w:hint="eastAsia"/>
          <w:kern w:val="0"/>
          <w:szCs w:val="21"/>
        </w:rPr>
        <w:t>通过对</w:t>
      </w:r>
      <w:r>
        <w:rPr>
          <w:rFonts w:ascii="Times New Roman" w:hAnsi="Times New Roman" w:hint="eastAsia"/>
          <w:kern w:val="0"/>
          <w:szCs w:val="21"/>
        </w:rPr>
        <w:t>聚合物硫包衣</w:t>
      </w:r>
      <w:r w:rsidRPr="00B35046">
        <w:rPr>
          <w:rFonts w:ascii="Times New Roman" w:hAnsi="Times New Roman" w:hint="eastAsia"/>
          <w:kern w:val="0"/>
          <w:szCs w:val="21"/>
        </w:rPr>
        <w:t>尿素样品</w:t>
      </w:r>
      <w:r>
        <w:rPr>
          <w:rFonts w:ascii="Times New Roman" w:hAnsi="Times New Roman" w:hint="eastAsia"/>
          <w:kern w:val="0"/>
          <w:szCs w:val="21"/>
        </w:rPr>
        <w:t>初期氮素释放率、</w:t>
      </w:r>
      <w:r>
        <w:rPr>
          <w:rFonts w:ascii="Times New Roman" w:hAnsi="Times New Roman" w:hint="eastAsia"/>
          <w:kern w:val="0"/>
          <w:szCs w:val="21"/>
        </w:rPr>
        <w:t>7</w:t>
      </w:r>
      <w:r>
        <w:rPr>
          <w:rFonts w:ascii="Times New Roman" w:hAnsi="Times New Roman" w:hint="eastAsia"/>
          <w:kern w:val="0"/>
          <w:szCs w:val="21"/>
        </w:rPr>
        <w:t>天氮素累积释放率以及</w:t>
      </w:r>
      <w:r w:rsidR="002E4BED">
        <w:rPr>
          <w:rFonts w:ascii="Times New Roman" w:hAnsi="Times New Roman" w:hint="eastAsia"/>
          <w:kern w:val="0"/>
          <w:szCs w:val="21"/>
        </w:rPr>
        <w:t xml:space="preserve"> </w:t>
      </w:r>
      <w:r>
        <w:rPr>
          <w:rFonts w:ascii="Times New Roman" w:hAnsi="Times New Roman" w:hint="eastAsia"/>
          <w:kern w:val="0"/>
          <w:szCs w:val="21"/>
        </w:rPr>
        <w:t>28</w:t>
      </w:r>
      <w:r w:rsidR="002E4BED">
        <w:rPr>
          <w:rFonts w:ascii="Times New Roman" w:hAnsi="Times New Roman" w:hint="eastAsia"/>
          <w:kern w:val="0"/>
          <w:szCs w:val="21"/>
        </w:rPr>
        <w:t xml:space="preserve"> </w:t>
      </w:r>
      <w:r>
        <w:rPr>
          <w:rFonts w:ascii="Times New Roman" w:hAnsi="Times New Roman" w:hint="eastAsia"/>
          <w:kern w:val="0"/>
          <w:szCs w:val="21"/>
        </w:rPr>
        <w:t>天氮素累积释放率进行检测（</w:t>
      </w:r>
      <w:r>
        <w:rPr>
          <w:rFonts w:ascii="Times New Roman" w:hAnsi="Times New Roman" w:hint="eastAsia"/>
          <w:kern w:val="0"/>
          <w:szCs w:val="21"/>
        </w:rPr>
        <w:t>25</w:t>
      </w:r>
      <w:r w:rsidR="002E4BED">
        <w:rPr>
          <w:rFonts w:ascii="Times New Roman" w:hAnsi="Times New Roman" w:hint="eastAsia"/>
          <w:kern w:val="0"/>
          <w:szCs w:val="21"/>
        </w:rPr>
        <w:t xml:space="preserve"> </w:t>
      </w:r>
      <w:r w:rsidR="001031D4" w:rsidRPr="001031D4">
        <w:rPr>
          <w:rFonts w:ascii="Times New Roman" w:hAnsi="Times New Roman" w:hint="eastAsia"/>
          <w:kern w:val="0"/>
          <w:szCs w:val="21"/>
        </w:rPr>
        <w:t>℃</w:t>
      </w:r>
      <w:r w:rsidR="002E4BED">
        <w:rPr>
          <w:rFonts w:ascii="Times New Roman" w:hAnsi="Times New Roman" w:hint="eastAsia"/>
          <w:kern w:val="0"/>
          <w:szCs w:val="21"/>
        </w:rPr>
        <w:t xml:space="preserve"> </w:t>
      </w:r>
      <w:r w:rsidR="001031D4">
        <w:rPr>
          <w:rFonts w:ascii="Times New Roman" w:hAnsi="Times New Roman" w:hint="eastAsia"/>
          <w:kern w:val="0"/>
          <w:szCs w:val="21"/>
        </w:rPr>
        <w:t>温度静水浸提</w:t>
      </w:r>
      <w:r>
        <w:rPr>
          <w:rFonts w:ascii="Times New Roman" w:hAnsi="Times New Roman" w:hint="eastAsia"/>
          <w:kern w:val="0"/>
          <w:szCs w:val="21"/>
        </w:rPr>
        <w:t>）</w:t>
      </w:r>
      <w:r w:rsidRPr="00B35046">
        <w:rPr>
          <w:rFonts w:ascii="Times New Roman" w:hAnsi="Times New Roman" w:hint="eastAsia"/>
          <w:kern w:val="0"/>
          <w:szCs w:val="21"/>
        </w:rPr>
        <w:t>，</w:t>
      </w:r>
      <w:r w:rsidR="001031D4">
        <w:rPr>
          <w:rFonts w:ascii="Times New Roman" w:hAnsi="Times New Roman" w:hint="eastAsia"/>
          <w:kern w:val="0"/>
          <w:szCs w:val="21"/>
        </w:rPr>
        <w:t>结果见表</w:t>
      </w:r>
      <w:r w:rsidR="002E4BED">
        <w:rPr>
          <w:rFonts w:ascii="Times New Roman" w:hAnsi="Times New Roman" w:hint="eastAsia"/>
          <w:kern w:val="0"/>
          <w:szCs w:val="21"/>
        </w:rPr>
        <w:t xml:space="preserve"> </w:t>
      </w:r>
      <w:r w:rsidR="001031D4">
        <w:rPr>
          <w:rFonts w:ascii="Times New Roman" w:hAnsi="Times New Roman" w:hint="eastAsia"/>
          <w:kern w:val="0"/>
          <w:szCs w:val="21"/>
        </w:rPr>
        <w:t>3</w:t>
      </w:r>
      <w:r w:rsidR="001031D4">
        <w:rPr>
          <w:rFonts w:ascii="Times New Roman" w:hAnsi="Times New Roman" w:hint="eastAsia"/>
          <w:kern w:val="0"/>
          <w:szCs w:val="21"/>
        </w:rPr>
        <w:t>。氮含量</w:t>
      </w:r>
      <w:r w:rsidR="002E4BED">
        <w:rPr>
          <w:rFonts w:ascii="Times New Roman" w:hAnsi="Times New Roman" w:hint="eastAsia"/>
          <w:kern w:val="0"/>
          <w:szCs w:val="21"/>
        </w:rPr>
        <w:t xml:space="preserve"> </w:t>
      </w:r>
      <w:r w:rsidR="001031D4" w:rsidRPr="001031D4">
        <w:rPr>
          <w:rFonts w:ascii="Times New Roman" w:hAnsi="Times New Roman"/>
          <w:kern w:val="0"/>
          <w:szCs w:val="21"/>
        </w:rPr>
        <w:t>35.0</w:t>
      </w:r>
      <w:r w:rsidR="001031D4" w:rsidRPr="001031D4">
        <w:rPr>
          <w:rFonts w:ascii="Times New Roman" w:hAnsi="Times New Roman" w:hint="eastAsia"/>
          <w:kern w:val="0"/>
          <w:szCs w:val="21"/>
        </w:rPr>
        <w:t>%</w:t>
      </w:r>
      <w:r w:rsidR="001031D4" w:rsidRPr="001031D4">
        <w:rPr>
          <w:rFonts w:ascii="Times New Roman" w:hAnsi="Times New Roman"/>
          <w:kern w:val="0"/>
          <w:szCs w:val="21"/>
        </w:rPr>
        <w:t>~37</w:t>
      </w:r>
      <w:r w:rsidR="001031D4">
        <w:rPr>
          <w:rFonts w:ascii="Times New Roman" w:hAnsi="Times New Roman" w:hint="eastAsia"/>
          <w:kern w:val="0"/>
          <w:szCs w:val="21"/>
        </w:rPr>
        <w:t>.0</w:t>
      </w:r>
      <w:r w:rsidR="001031D4" w:rsidRPr="001031D4">
        <w:rPr>
          <w:rFonts w:ascii="Times New Roman" w:hAnsi="Times New Roman" w:hint="eastAsia"/>
          <w:kern w:val="0"/>
          <w:szCs w:val="21"/>
        </w:rPr>
        <w:t>%</w:t>
      </w:r>
      <w:r w:rsidR="002E4BED">
        <w:rPr>
          <w:rFonts w:ascii="Times New Roman" w:hAnsi="Times New Roman" w:hint="eastAsia"/>
          <w:kern w:val="0"/>
          <w:szCs w:val="21"/>
        </w:rPr>
        <w:t xml:space="preserve"> </w:t>
      </w:r>
      <w:r w:rsidR="001031D4">
        <w:rPr>
          <w:rFonts w:ascii="Times New Roman" w:hAnsi="Times New Roman" w:hint="eastAsia"/>
          <w:kern w:val="0"/>
          <w:szCs w:val="21"/>
        </w:rPr>
        <w:t>的初期氮素释放率均小于</w:t>
      </w:r>
      <w:r w:rsidR="002E4BED">
        <w:rPr>
          <w:rFonts w:ascii="Times New Roman" w:hAnsi="Times New Roman" w:hint="eastAsia"/>
          <w:kern w:val="0"/>
          <w:szCs w:val="21"/>
        </w:rPr>
        <w:t xml:space="preserve"> </w:t>
      </w:r>
      <w:r w:rsidR="001031D4">
        <w:rPr>
          <w:rFonts w:ascii="Times New Roman" w:hAnsi="Times New Roman" w:hint="eastAsia"/>
          <w:kern w:val="0"/>
          <w:szCs w:val="21"/>
        </w:rPr>
        <w:t>5.0%</w:t>
      </w:r>
      <w:r w:rsidR="001031D4">
        <w:rPr>
          <w:rFonts w:ascii="Times New Roman" w:hAnsi="Times New Roman" w:hint="eastAsia"/>
          <w:kern w:val="0"/>
          <w:szCs w:val="21"/>
        </w:rPr>
        <w:t>，</w:t>
      </w:r>
      <w:r w:rsidR="001031D4">
        <w:rPr>
          <w:rFonts w:ascii="Times New Roman" w:hAnsi="Times New Roman" w:hint="eastAsia"/>
          <w:kern w:val="0"/>
          <w:szCs w:val="21"/>
        </w:rPr>
        <w:t>7</w:t>
      </w:r>
      <w:r w:rsidR="002E4BED">
        <w:rPr>
          <w:rFonts w:ascii="Times New Roman" w:hAnsi="Times New Roman" w:hint="eastAsia"/>
          <w:kern w:val="0"/>
          <w:szCs w:val="21"/>
        </w:rPr>
        <w:t xml:space="preserve"> </w:t>
      </w:r>
      <w:r w:rsidR="001031D4">
        <w:rPr>
          <w:rFonts w:ascii="Times New Roman" w:hAnsi="Times New Roman" w:hint="eastAsia"/>
          <w:kern w:val="0"/>
          <w:szCs w:val="21"/>
        </w:rPr>
        <w:t>天氮素累积释放</w:t>
      </w:r>
      <w:proofErr w:type="gramStart"/>
      <w:r w:rsidR="001031D4">
        <w:rPr>
          <w:rFonts w:ascii="Times New Roman" w:hAnsi="Times New Roman" w:hint="eastAsia"/>
          <w:kern w:val="0"/>
          <w:szCs w:val="21"/>
        </w:rPr>
        <w:t>率集均</w:t>
      </w:r>
      <w:proofErr w:type="gramEnd"/>
      <w:r w:rsidR="001031D4">
        <w:rPr>
          <w:rFonts w:ascii="Times New Roman" w:hAnsi="Times New Roman" w:hint="eastAsia"/>
          <w:kern w:val="0"/>
          <w:szCs w:val="21"/>
        </w:rPr>
        <w:t>小于</w:t>
      </w:r>
      <w:r w:rsidR="001031D4">
        <w:rPr>
          <w:rFonts w:ascii="Times New Roman" w:hAnsi="Times New Roman" w:hint="eastAsia"/>
          <w:kern w:val="0"/>
          <w:szCs w:val="21"/>
        </w:rPr>
        <w:t>15%</w:t>
      </w:r>
      <w:r w:rsidR="001031D4">
        <w:rPr>
          <w:rFonts w:ascii="Times New Roman" w:hAnsi="Times New Roman" w:hint="eastAsia"/>
          <w:kern w:val="0"/>
          <w:szCs w:val="21"/>
        </w:rPr>
        <w:t>，</w:t>
      </w:r>
      <w:r w:rsidR="001031D4">
        <w:rPr>
          <w:rFonts w:ascii="Times New Roman" w:hAnsi="Times New Roman" w:hint="eastAsia"/>
          <w:kern w:val="0"/>
          <w:szCs w:val="21"/>
        </w:rPr>
        <w:t>28</w:t>
      </w:r>
      <w:r w:rsidR="002E4BED">
        <w:rPr>
          <w:rFonts w:ascii="Times New Roman" w:hAnsi="Times New Roman" w:hint="eastAsia"/>
          <w:kern w:val="0"/>
          <w:szCs w:val="21"/>
        </w:rPr>
        <w:t xml:space="preserve"> </w:t>
      </w:r>
      <w:r w:rsidR="001031D4">
        <w:rPr>
          <w:rFonts w:ascii="Times New Roman" w:hAnsi="Times New Roman" w:hint="eastAsia"/>
          <w:kern w:val="0"/>
          <w:szCs w:val="21"/>
        </w:rPr>
        <w:t>天累积释放率均小于</w:t>
      </w:r>
      <w:r w:rsidR="002E4BED">
        <w:rPr>
          <w:rFonts w:ascii="Times New Roman" w:hAnsi="Times New Roman" w:hint="eastAsia"/>
          <w:kern w:val="0"/>
          <w:szCs w:val="21"/>
        </w:rPr>
        <w:t xml:space="preserve"> </w:t>
      </w:r>
      <w:r w:rsidR="001031D4">
        <w:rPr>
          <w:rFonts w:ascii="Times New Roman" w:hAnsi="Times New Roman" w:hint="eastAsia"/>
          <w:kern w:val="0"/>
          <w:szCs w:val="21"/>
        </w:rPr>
        <w:t>40%</w:t>
      </w:r>
      <w:r w:rsidR="001031D4">
        <w:rPr>
          <w:rFonts w:ascii="Times New Roman" w:hAnsi="Times New Roman" w:hint="eastAsia"/>
          <w:kern w:val="0"/>
          <w:szCs w:val="21"/>
        </w:rPr>
        <w:t>；氮含量</w:t>
      </w:r>
      <w:r w:rsidR="002E4BED">
        <w:rPr>
          <w:rFonts w:ascii="Times New Roman" w:hAnsi="Times New Roman" w:hint="eastAsia"/>
          <w:kern w:val="0"/>
          <w:szCs w:val="21"/>
        </w:rPr>
        <w:t xml:space="preserve"> </w:t>
      </w:r>
      <w:r w:rsidR="001031D4" w:rsidRPr="001031D4">
        <w:rPr>
          <w:rFonts w:ascii="Times New Roman" w:hAnsi="Times New Roman"/>
          <w:kern w:val="0"/>
          <w:szCs w:val="21"/>
        </w:rPr>
        <w:t>3</w:t>
      </w:r>
      <w:r w:rsidR="001031D4">
        <w:rPr>
          <w:rFonts w:ascii="Times New Roman" w:hAnsi="Times New Roman" w:hint="eastAsia"/>
          <w:kern w:val="0"/>
          <w:szCs w:val="21"/>
        </w:rPr>
        <w:t>7</w:t>
      </w:r>
      <w:r w:rsidR="001031D4" w:rsidRPr="001031D4">
        <w:rPr>
          <w:rFonts w:ascii="Times New Roman" w:hAnsi="Times New Roman"/>
          <w:kern w:val="0"/>
          <w:szCs w:val="21"/>
        </w:rPr>
        <w:t>.0</w:t>
      </w:r>
      <w:r w:rsidR="001031D4" w:rsidRPr="001031D4">
        <w:rPr>
          <w:rFonts w:ascii="Times New Roman" w:hAnsi="Times New Roman" w:hint="eastAsia"/>
          <w:kern w:val="0"/>
          <w:szCs w:val="21"/>
        </w:rPr>
        <w:t>%</w:t>
      </w:r>
      <w:r w:rsidR="001031D4" w:rsidRPr="001031D4">
        <w:rPr>
          <w:rFonts w:ascii="Times New Roman" w:hAnsi="Times New Roman"/>
          <w:kern w:val="0"/>
          <w:szCs w:val="21"/>
        </w:rPr>
        <w:t>~3</w:t>
      </w:r>
      <w:r w:rsidR="001031D4">
        <w:rPr>
          <w:rFonts w:ascii="Times New Roman" w:hAnsi="Times New Roman" w:hint="eastAsia"/>
          <w:kern w:val="0"/>
          <w:szCs w:val="21"/>
        </w:rPr>
        <w:t>9.0</w:t>
      </w:r>
      <w:r w:rsidR="001031D4" w:rsidRPr="001031D4">
        <w:rPr>
          <w:rFonts w:ascii="Times New Roman" w:hAnsi="Times New Roman" w:hint="eastAsia"/>
          <w:kern w:val="0"/>
          <w:szCs w:val="21"/>
        </w:rPr>
        <w:t>%</w:t>
      </w:r>
      <w:r w:rsidR="002E4BED">
        <w:rPr>
          <w:rFonts w:ascii="Times New Roman" w:hAnsi="Times New Roman" w:hint="eastAsia"/>
          <w:kern w:val="0"/>
          <w:szCs w:val="21"/>
        </w:rPr>
        <w:t xml:space="preserve"> </w:t>
      </w:r>
      <w:r w:rsidR="001031D4">
        <w:rPr>
          <w:rFonts w:ascii="Times New Roman" w:hAnsi="Times New Roman" w:hint="eastAsia"/>
          <w:kern w:val="0"/>
          <w:szCs w:val="21"/>
        </w:rPr>
        <w:t>的初期氮素释放率均小于</w:t>
      </w:r>
      <w:r w:rsidR="002E4BED">
        <w:rPr>
          <w:rFonts w:ascii="Times New Roman" w:hAnsi="Times New Roman" w:hint="eastAsia"/>
          <w:kern w:val="0"/>
          <w:szCs w:val="21"/>
        </w:rPr>
        <w:t xml:space="preserve"> </w:t>
      </w:r>
      <w:r w:rsidR="001031D4">
        <w:rPr>
          <w:rFonts w:ascii="Times New Roman" w:hAnsi="Times New Roman" w:hint="eastAsia"/>
          <w:kern w:val="0"/>
          <w:szCs w:val="21"/>
        </w:rPr>
        <w:t>10.0%</w:t>
      </w:r>
      <w:r w:rsidR="001031D4">
        <w:rPr>
          <w:rFonts w:ascii="Times New Roman" w:hAnsi="Times New Roman" w:hint="eastAsia"/>
          <w:kern w:val="0"/>
          <w:szCs w:val="21"/>
        </w:rPr>
        <w:t>，</w:t>
      </w:r>
      <w:r w:rsidR="001031D4">
        <w:rPr>
          <w:rFonts w:ascii="Times New Roman" w:hAnsi="Times New Roman" w:hint="eastAsia"/>
          <w:kern w:val="0"/>
          <w:szCs w:val="21"/>
        </w:rPr>
        <w:t>7</w:t>
      </w:r>
      <w:r w:rsidR="002E4BED">
        <w:rPr>
          <w:rFonts w:ascii="Times New Roman" w:hAnsi="Times New Roman" w:hint="eastAsia"/>
          <w:kern w:val="0"/>
          <w:szCs w:val="21"/>
        </w:rPr>
        <w:t xml:space="preserve"> </w:t>
      </w:r>
      <w:r w:rsidR="001031D4">
        <w:rPr>
          <w:rFonts w:ascii="Times New Roman" w:hAnsi="Times New Roman" w:hint="eastAsia"/>
          <w:kern w:val="0"/>
          <w:szCs w:val="21"/>
        </w:rPr>
        <w:t>天氮素累积释放</w:t>
      </w:r>
      <w:proofErr w:type="gramStart"/>
      <w:r w:rsidR="001031D4">
        <w:rPr>
          <w:rFonts w:ascii="Times New Roman" w:hAnsi="Times New Roman" w:hint="eastAsia"/>
          <w:kern w:val="0"/>
          <w:szCs w:val="21"/>
        </w:rPr>
        <w:t>率集均</w:t>
      </w:r>
      <w:proofErr w:type="gramEnd"/>
      <w:r w:rsidR="001031D4">
        <w:rPr>
          <w:rFonts w:ascii="Times New Roman" w:hAnsi="Times New Roman" w:hint="eastAsia"/>
          <w:kern w:val="0"/>
          <w:szCs w:val="21"/>
        </w:rPr>
        <w:t>小于</w:t>
      </w:r>
      <w:r w:rsidR="002E4BED">
        <w:rPr>
          <w:rFonts w:ascii="Times New Roman" w:hAnsi="Times New Roman" w:hint="eastAsia"/>
          <w:kern w:val="0"/>
          <w:szCs w:val="21"/>
        </w:rPr>
        <w:t xml:space="preserve"> </w:t>
      </w:r>
      <w:r w:rsidR="001031D4">
        <w:rPr>
          <w:rFonts w:ascii="Times New Roman" w:hAnsi="Times New Roman" w:hint="eastAsia"/>
          <w:kern w:val="0"/>
          <w:szCs w:val="21"/>
        </w:rPr>
        <w:t>25%</w:t>
      </w:r>
      <w:r w:rsidR="001031D4">
        <w:rPr>
          <w:rFonts w:ascii="Times New Roman" w:hAnsi="Times New Roman" w:hint="eastAsia"/>
          <w:kern w:val="0"/>
          <w:szCs w:val="21"/>
        </w:rPr>
        <w:t>，</w:t>
      </w:r>
      <w:r w:rsidR="001031D4">
        <w:rPr>
          <w:rFonts w:ascii="Times New Roman" w:hAnsi="Times New Roman" w:hint="eastAsia"/>
          <w:kern w:val="0"/>
          <w:szCs w:val="21"/>
        </w:rPr>
        <w:t>28</w:t>
      </w:r>
      <w:r w:rsidR="002E4BED">
        <w:rPr>
          <w:rFonts w:ascii="Times New Roman" w:hAnsi="Times New Roman" w:hint="eastAsia"/>
          <w:kern w:val="0"/>
          <w:szCs w:val="21"/>
        </w:rPr>
        <w:t xml:space="preserve"> </w:t>
      </w:r>
      <w:r w:rsidR="001031D4">
        <w:rPr>
          <w:rFonts w:ascii="Times New Roman" w:hAnsi="Times New Roman" w:hint="eastAsia"/>
          <w:kern w:val="0"/>
          <w:szCs w:val="21"/>
        </w:rPr>
        <w:t>天累积释放率均小于</w:t>
      </w:r>
      <w:r w:rsidR="002E4BED">
        <w:rPr>
          <w:rFonts w:ascii="Times New Roman" w:hAnsi="Times New Roman" w:hint="eastAsia"/>
          <w:kern w:val="0"/>
          <w:szCs w:val="21"/>
        </w:rPr>
        <w:t xml:space="preserve"> </w:t>
      </w:r>
      <w:r w:rsidR="001031D4">
        <w:rPr>
          <w:rFonts w:ascii="Times New Roman" w:hAnsi="Times New Roman" w:hint="eastAsia"/>
          <w:kern w:val="0"/>
          <w:szCs w:val="21"/>
        </w:rPr>
        <w:t>60%</w:t>
      </w:r>
      <w:r w:rsidR="001031D4">
        <w:rPr>
          <w:rFonts w:ascii="Times New Roman" w:hAnsi="Times New Roman" w:hint="eastAsia"/>
          <w:kern w:val="0"/>
          <w:szCs w:val="21"/>
        </w:rPr>
        <w:t>；氮含量大于</w:t>
      </w:r>
      <w:r w:rsidR="002E4BED">
        <w:rPr>
          <w:rFonts w:ascii="Times New Roman" w:hAnsi="Times New Roman" w:hint="eastAsia"/>
          <w:kern w:val="0"/>
          <w:szCs w:val="21"/>
        </w:rPr>
        <w:t xml:space="preserve"> </w:t>
      </w:r>
      <w:r w:rsidR="001031D4" w:rsidRPr="001031D4">
        <w:rPr>
          <w:rFonts w:ascii="Times New Roman" w:hAnsi="Times New Roman"/>
          <w:kern w:val="0"/>
          <w:szCs w:val="21"/>
        </w:rPr>
        <w:t>3</w:t>
      </w:r>
      <w:r w:rsidR="001031D4">
        <w:rPr>
          <w:rFonts w:ascii="Times New Roman" w:hAnsi="Times New Roman" w:hint="eastAsia"/>
          <w:kern w:val="0"/>
          <w:szCs w:val="21"/>
        </w:rPr>
        <w:t>9.0</w:t>
      </w:r>
      <w:r w:rsidR="001031D4" w:rsidRPr="001031D4">
        <w:rPr>
          <w:rFonts w:ascii="Times New Roman" w:hAnsi="Times New Roman" w:hint="eastAsia"/>
          <w:kern w:val="0"/>
          <w:szCs w:val="21"/>
        </w:rPr>
        <w:t>%</w:t>
      </w:r>
      <w:r w:rsidR="002E4BED">
        <w:rPr>
          <w:rFonts w:ascii="Times New Roman" w:hAnsi="Times New Roman" w:hint="eastAsia"/>
          <w:kern w:val="0"/>
          <w:szCs w:val="21"/>
        </w:rPr>
        <w:t xml:space="preserve"> </w:t>
      </w:r>
      <w:r w:rsidR="001031D4">
        <w:rPr>
          <w:rFonts w:ascii="Times New Roman" w:hAnsi="Times New Roman" w:hint="eastAsia"/>
          <w:kern w:val="0"/>
          <w:szCs w:val="21"/>
        </w:rPr>
        <w:t>的初期氮素释放率</w:t>
      </w:r>
      <w:r w:rsidR="008D08A6" w:rsidRPr="008D08A6">
        <w:rPr>
          <w:rFonts w:ascii="Times New Roman" w:hAnsi="Times New Roman" w:hint="eastAsia"/>
        </w:rPr>
        <w:t xml:space="preserve"> 11.7%-16.4%</w:t>
      </w:r>
      <w:r w:rsidR="008D08A6" w:rsidRPr="008D08A6">
        <w:rPr>
          <w:rFonts w:ascii="Times New Roman" w:hAnsi="Times New Roman" w:hint="eastAsia"/>
        </w:rPr>
        <w:t>，平均值为</w:t>
      </w:r>
      <w:r w:rsidR="008D08A6" w:rsidRPr="008D08A6">
        <w:rPr>
          <w:rFonts w:ascii="Times New Roman" w:hAnsi="Times New Roman" w:hint="eastAsia"/>
        </w:rPr>
        <w:t xml:space="preserve"> 13.2%</w:t>
      </w:r>
      <w:r w:rsidR="008D08A6">
        <w:rPr>
          <w:rFonts w:ascii="Times New Roman" w:hAnsi="Times New Roman" w:hint="eastAsia"/>
          <w:kern w:val="0"/>
          <w:szCs w:val="21"/>
        </w:rPr>
        <w:t>，</w:t>
      </w:r>
      <w:r w:rsidR="001031D4">
        <w:rPr>
          <w:rFonts w:ascii="Times New Roman" w:hAnsi="Times New Roman" w:hint="eastAsia"/>
          <w:kern w:val="0"/>
          <w:szCs w:val="21"/>
        </w:rPr>
        <w:t>小于</w:t>
      </w:r>
      <w:r w:rsidR="002E4BED">
        <w:rPr>
          <w:rFonts w:ascii="Times New Roman" w:hAnsi="Times New Roman" w:hint="eastAsia"/>
          <w:kern w:val="0"/>
          <w:szCs w:val="21"/>
        </w:rPr>
        <w:t xml:space="preserve"> </w:t>
      </w:r>
      <w:r w:rsidR="001031D4">
        <w:rPr>
          <w:rFonts w:ascii="Times New Roman" w:hAnsi="Times New Roman" w:hint="eastAsia"/>
          <w:kern w:val="0"/>
          <w:szCs w:val="21"/>
        </w:rPr>
        <w:t>15.0%</w:t>
      </w:r>
      <w:r w:rsidR="001031D4">
        <w:rPr>
          <w:rFonts w:ascii="Times New Roman" w:hAnsi="Times New Roman" w:hint="eastAsia"/>
          <w:kern w:val="0"/>
          <w:szCs w:val="21"/>
        </w:rPr>
        <w:t>，</w:t>
      </w:r>
      <w:r w:rsidR="001031D4">
        <w:rPr>
          <w:rFonts w:ascii="Times New Roman" w:hAnsi="Times New Roman" w:hint="eastAsia"/>
          <w:kern w:val="0"/>
          <w:szCs w:val="21"/>
        </w:rPr>
        <w:t>7</w:t>
      </w:r>
      <w:r w:rsidR="002E4BED">
        <w:rPr>
          <w:rFonts w:ascii="Times New Roman" w:hAnsi="Times New Roman" w:hint="eastAsia"/>
          <w:kern w:val="0"/>
          <w:szCs w:val="21"/>
        </w:rPr>
        <w:t xml:space="preserve"> </w:t>
      </w:r>
      <w:r w:rsidR="001031D4">
        <w:rPr>
          <w:rFonts w:ascii="Times New Roman" w:hAnsi="Times New Roman" w:hint="eastAsia"/>
          <w:kern w:val="0"/>
          <w:szCs w:val="21"/>
        </w:rPr>
        <w:t>天氮素累</w:t>
      </w:r>
      <w:r w:rsidR="008D08A6" w:rsidRPr="008D08A6">
        <w:rPr>
          <w:rFonts w:ascii="Times New Roman" w:hAnsi="Times New Roman" w:hint="eastAsia"/>
        </w:rPr>
        <w:t xml:space="preserve">7 </w:t>
      </w:r>
      <w:r w:rsidR="008D08A6" w:rsidRPr="008D08A6">
        <w:rPr>
          <w:rFonts w:ascii="Times New Roman" w:hAnsi="Times New Roman" w:hint="eastAsia"/>
        </w:rPr>
        <w:t>天氮素释放率分布在</w:t>
      </w:r>
      <w:r w:rsidR="008D08A6" w:rsidRPr="008D08A6">
        <w:rPr>
          <w:rFonts w:ascii="Times New Roman" w:hAnsi="Times New Roman" w:hint="eastAsia"/>
        </w:rPr>
        <w:t xml:space="preserve"> 36.1%-45.2%</w:t>
      </w:r>
      <w:r w:rsidR="008D08A6" w:rsidRPr="008D08A6">
        <w:rPr>
          <w:rFonts w:ascii="Times New Roman" w:hAnsi="Times New Roman" w:hint="eastAsia"/>
        </w:rPr>
        <w:t>，平均值为</w:t>
      </w:r>
      <w:r w:rsidR="008D08A6" w:rsidRPr="008D08A6">
        <w:rPr>
          <w:rFonts w:ascii="Times New Roman" w:hAnsi="Times New Roman" w:hint="eastAsia"/>
        </w:rPr>
        <w:t xml:space="preserve"> 39.4%</w:t>
      </w:r>
      <w:r w:rsidR="001031D4">
        <w:rPr>
          <w:rFonts w:ascii="Times New Roman" w:hAnsi="Times New Roman" w:hint="eastAsia"/>
          <w:kern w:val="0"/>
          <w:szCs w:val="21"/>
        </w:rPr>
        <w:t>，</w:t>
      </w:r>
      <w:r w:rsidR="001031D4">
        <w:rPr>
          <w:rFonts w:ascii="Times New Roman" w:hAnsi="Times New Roman" w:hint="eastAsia"/>
          <w:kern w:val="0"/>
          <w:szCs w:val="21"/>
        </w:rPr>
        <w:t>28</w:t>
      </w:r>
      <w:r w:rsidR="002E4BED">
        <w:rPr>
          <w:rFonts w:ascii="Times New Roman" w:hAnsi="Times New Roman" w:hint="eastAsia"/>
          <w:kern w:val="0"/>
          <w:szCs w:val="21"/>
        </w:rPr>
        <w:t xml:space="preserve"> </w:t>
      </w:r>
      <w:r w:rsidR="001031D4">
        <w:rPr>
          <w:rFonts w:ascii="Times New Roman" w:hAnsi="Times New Roman" w:hint="eastAsia"/>
          <w:kern w:val="0"/>
          <w:szCs w:val="21"/>
        </w:rPr>
        <w:t>天累积释放率均小于</w:t>
      </w:r>
      <w:r w:rsidR="002E4BED">
        <w:rPr>
          <w:rFonts w:ascii="Times New Roman" w:hAnsi="Times New Roman" w:hint="eastAsia"/>
          <w:kern w:val="0"/>
          <w:szCs w:val="21"/>
        </w:rPr>
        <w:t xml:space="preserve"> </w:t>
      </w:r>
      <w:r w:rsidR="001031D4">
        <w:rPr>
          <w:rFonts w:ascii="Times New Roman" w:hAnsi="Times New Roman" w:hint="eastAsia"/>
          <w:kern w:val="0"/>
          <w:szCs w:val="21"/>
        </w:rPr>
        <w:t>8</w:t>
      </w:r>
      <w:r w:rsidR="006E7E94">
        <w:rPr>
          <w:rFonts w:ascii="Times New Roman" w:hAnsi="Times New Roman" w:hint="eastAsia"/>
          <w:kern w:val="0"/>
          <w:szCs w:val="21"/>
        </w:rPr>
        <w:t>1</w:t>
      </w:r>
      <w:r w:rsidR="001031D4">
        <w:rPr>
          <w:rFonts w:ascii="Times New Roman" w:hAnsi="Times New Roman" w:hint="eastAsia"/>
          <w:kern w:val="0"/>
          <w:szCs w:val="21"/>
        </w:rPr>
        <w:t>%</w:t>
      </w:r>
      <w:r w:rsidR="001031D4">
        <w:rPr>
          <w:rFonts w:ascii="Times New Roman" w:hAnsi="Times New Roman" w:hint="eastAsia"/>
          <w:kern w:val="0"/>
          <w:szCs w:val="21"/>
        </w:rPr>
        <w:t>。</w:t>
      </w:r>
    </w:p>
    <w:p w:rsidR="00CA5AD1" w:rsidRPr="00CA5AD1" w:rsidRDefault="00CA5AD1" w:rsidP="008D08A6">
      <w:pPr>
        <w:autoSpaceDE w:val="0"/>
        <w:autoSpaceDN w:val="0"/>
        <w:adjustRightInd w:val="0"/>
        <w:snapToGrid w:val="0"/>
        <w:spacing w:line="360" w:lineRule="exact"/>
        <w:jc w:val="center"/>
        <w:rPr>
          <w:rFonts w:ascii="Times New Roman" w:hAnsi="Times New Roman"/>
          <w:noProof/>
          <w:szCs w:val="20"/>
        </w:rPr>
      </w:pPr>
      <w:r w:rsidRPr="00CA5AD1">
        <w:rPr>
          <w:rFonts w:ascii="Times New Roman" w:hAnsi="Times New Roman" w:hint="eastAsia"/>
          <w:noProof/>
          <w:szCs w:val="20"/>
        </w:rPr>
        <w:t>表</w:t>
      </w:r>
      <w:r w:rsidRPr="00CA5AD1">
        <w:rPr>
          <w:rFonts w:ascii="Times New Roman" w:hAnsi="Times New Roman" w:hint="eastAsia"/>
          <w:noProof/>
          <w:szCs w:val="20"/>
        </w:rPr>
        <w:t xml:space="preserve"> 3 </w:t>
      </w:r>
      <w:r w:rsidRPr="00CA5AD1">
        <w:rPr>
          <w:rFonts w:ascii="Times New Roman" w:hAnsi="Times New Roman" w:hint="eastAsia"/>
          <w:noProof/>
          <w:szCs w:val="20"/>
        </w:rPr>
        <w:t>市场</w:t>
      </w:r>
      <w:r w:rsidR="002A1886">
        <w:rPr>
          <w:rFonts w:ascii="Times New Roman" w:hAnsi="Times New Roman" w:hint="eastAsia"/>
          <w:noProof/>
          <w:szCs w:val="20"/>
        </w:rPr>
        <w:t>收集聚合物硫包衣尿素</w:t>
      </w:r>
      <w:r w:rsidRPr="00CA5AD1">
        <w:rPr>
          <w:rFonts w:ascii="Times New Roman" w:hAnsi="Times New Roman" w:hint="eastAsia"/>
          <w:noProof/>
          <w:szCs w:val="20"/>
        </w:rPr>
        <w:t>样品氮素释放率</w:t>
      </w:r>
    </w:p>
    <w:tbl>
      <w:tblPr>
        <w:tblW w:w="8379" w:type="dxa"/>
        <w:tblCellMar>
          <w:left w:w="0" w:type="dxa"/>
          <w:right w:w="0" w:type="dxa"/>
        </w:tblCellMar>
        <w:tblLook w:val="04A0" w:firstRow="1" w:lastRow="0" w:firstColumn="1" w:lastColumn="0" w:noHBand="0" w:noVBand="1"/>
      </w:tblPr>
      <w:tblGrid>
        <w:gridCol w:w="1392"/>
        <w:gridCol w:w="891"/>
        <w:gridCol w:w="1560"/>
        <w:gridCol w:w="1417"/>
        <w:gridCol w:w="1559"/>
        <w:gridCol w:w="1560"/>
      </w:tblGrid>
      <w:tr w:rsidR="00CA5AD1" w:rsidRPr="00D66F5E" w:rsidTr="00CA5AD1">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b/>
                <w:kern w:val="0"/>
                <w:sz w:val="18"/>
                <w:szCs w:val="18"/>
              </w:rPr>
            </w:pPr>
            <w:r w:rsidRPr="00D66F5E">
              <w:rPr>
                <w:rFonts w:ascii="Times New Roman" w:hAnsi="Times New Roman"/>
                <w:b/>
                <w:kern w:val="0"/>
                <w:sz w:val="18"/>
                <w:szCs w:val="18"/>
              </w:rPr>
              <w:t>样品代号</w:t>
            </w:r>
            <w:r w:rsidRPr="00D66F5E">
              <w:rPr>
                <w:rFonts w:ascii="Times New Roman" w:hAnsi="Times New Roman"/>
                <w:b/>
                <w:kern w:val="0"/>
                <w:sz w:val="18"/>
                <w:szCs w:val="18"/>
              </w:rPr>
              <w:t xml:space="preserve"> </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b/>
                <w:kern w:val="0"/>
                <w:sz w:val="18"/>
                <w:szCs w:val="18"/>
              </w:rPr>
            </w:pPr>
            <w:r w:rsidRPr="00D66F5E">
              <w:rPr>
                <w:rFonts w:ascii="Times New Roman" w:hAnsi="Times New Roman"/>
                <w:b/>
                <w:kern w:val="0"/>
                <w:sz w:val="18"/>
                <w:szCs w:val="18"/>
              </w:rPr>
              <w:t>样本个数</w:t>
            </w:r>
            <w:r w:rsidRPr="00D66F5E">
              <w:rPr>
                <w:rFonts w:ascii="Times New Roman" w:hAnsi="Times New Roman"/>
                <w:b/>
                <w:kern w:val="0"/>
                <w:sz w:val="18"/>
                <w:szCs w:val="1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CA5AD1">
            <w:pPr>
              <w:autoSpaceDE w:val="0"/>
              <w:autoSpaceDN w:val="0"/>
              <w:adjustRightInd w:val="0"/>
              <w:snapToGrid w:val="0"/>
              <w:spacing w:line="360" w:lineRule="exact"/>
              <w:jc w:val="center"/>
              <w:rPr>
                <w:rFonts w:ascii="Times New Roman" w:hAnsi="Times New Roman"/>
                <w:b/>
                <w:kern w:val="0"/>
                <w:sz w:val="18"/>
                <w:szCs w:val="18"/>
              </w:rPr>
            </w:pPr>
            <w:r w:rsidRPr="00D66F5E">
              <w:rPr>
                <w:rFonts w:ascii="Times New Roman" w:hAnsi="Times New Roman"/>
                <w:b/>
                <w:kern w:val="0"/>
                <w:sz w:val="18"/>
                <w:szCs w:val="18"/>
              </w:rPr>
              <w:t>氮含量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CA5AD1">
            <w:pPr>
              <w:autoSpaceDE w:val="0"/>
              <w:autoSpaceDN w:val="0"/>
              <w:adjustRightInd w:val="0"/>
              <w:snapToGrid w:val="0"/>
              <w:spacing w:line="360" w:lineRule="exact"/>
              <w:jc w:val="center"/>
              <w:rPr>
                <w:rFonts w:ascii="Times New Roman" w:hAnsi="Times New Roman"/>
                <w:b/>
                <w:kern w:val="0"/>
                <w:sz w:val="18"/>
                <w:szCs w:val="18"/>
              </w:rPr>
            </w:pPr>
            <w:r w:rsidRPr="00D66F5E">
              <w:rPr>
                <w:rFonts w:ascii="Times New Roman" w:hAnsi="Times New Roman"/>
                <w:b/>
                <w:kern w:val="0"/>
                <w:sz w:val="18"/>
                <w:szCs w:val="18"/>
              </w:rPr>
              <w:t>初期</w:t>
            </w:r>
            <w:r>
              <w:rPr>
                <w:rFonts w:ascii="Times New Roman" w:hAnsi="Times New Roman" w:hint="eastAsia"/>
                <w:b/>
                <w:kern w:val="0"/>
                <w:sz w:val="18"/>
                <w:szCs w:val="18"/>
              </w:rPr>
              <w:t>释放率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CA5AD1">
            <w:pPr>
              <w:autoSpaceDE w:val="0"/>
              <w:autoSpaceDN w:val="0"/>
              <w:adjustRightInd w:val="0"/>
              <w:snapToGrid w:val="0"/>
              <w:spacing w:line="360" w:lineRule="exact"/>
              <w:jc w:val="center"/>
              <w:rPr>
                <w:rFonts w:ascii="Times New Roman" w:hAnsi="Times New Roman"/>
                <w:b/>
                <w:kern w:val="0"/>
                <w:sz w:val="18"/>
                <w:szCs w:val="18"/>
              </w:rPr>
            </w:pPr>
            <w:r w:rsidRPr="00D66F5E">
              <w:rPr>
                <w:rFonts w:ascii="Times New Roman" w:hAnsi="Times New Roman"/>
                <w:b/>
                <w:kern w:val="0"/>
                <w:sz w:val="18"/>
                <w:szCs w:val="18"/>
              </w:rPr>
              <w:t>7d</w:t>
            </w:r>
            <w:r>
              <w:rPr>
                <w:rFonts w:ascii="Times New Roman" w:hAnsi="Times New Roman" w:hint="eastAsia"/>
                <w:b/>
                <w:kern w:val="0"/>
                <w:sz w:val="18"/>
                <w:szCs w:val="18"/>
              </w:rPr>
              <w:t>累积释放率</w:t>
            </w:r>
          </w:p>
        </w:tc>
        <w:tc>
          <w:tcPr>
            <w:tcW w:w="1560" w:type="dxa"/>
            <w:tcBorders>
              <w:top w:val="single" w:sz="4" w:space="0" w:color="000000"/>
              <w:left w:val="single" w:sz="4" w:space="0" w:color="000000"/>
              <w:bottom w:val="single" w:sz="4" w:space="0" w:color="000000"/>
              <w:right w:val="single" w:sz="4" w:space="0" w:color="000000"/>
            </w:tcBorders>
          </w:tcPr>
          <w:p w:rsidR="00CA5AD1" w:rsidRPr="00D66F5E" w:rsidRDefault="00CA5AD1" w:rsidP="00D66F5E">
            <w:pPr>
              <w:autoSpaceDE w:val="0"/>
              <w:autoSpaceDN w:val="0"/>
              <w:adjustRightInd w:val="0"/>
              <w:snapToGrid w:val="0"/>
              <w:spacing w:line="360" w:lineRule="exact"/>
              <w:jc w:val="center"/>
              <w:rPr>
                <w:rFonts w:ascii="Times New Roman" w:hAnsi="Times New Roman"/>
                <w:b/>
                <w:kern w:val="0"/>
                <w:sz w:val="18"/>
                <w:szCs w:val="18"/>
              </w:rPr>
            </w:pPr>
            <w:r>
              <w:rPr>
                <w:rFonts w:ascii="Times New Roman" w:hAnsi="Times New Roman" w:hint="eastAsia"/>
                <w:b/>
                <w:kern w:val="0"/>
                <w:sz w:val="18"/>
                <w:szCs w:val="18"/>
              </w:rPr>
              <w:t>28</w:t>
            </w:r>
            <w:r w:rsidRPr="00D66F5E">
              <w:rPr>
                <w:rFonts w:ascii="Times New Roman" w:hAnsi="Times New Roman"/>
                <w:b/>
                <w:kern w:val="0"/>
                <w:sz w:val="18"/>
                <w:szCs w:val="18"/>
              </w:rPr>
              <w:t>d</w:t>
            </w:r>
            <w:r>
              <w:rPr>
                <w:rFonts w:ascii="Times New Roman" w:hAnsi="Times New Roman" w:hint="eastAsia"/>
                <w:b/>
                <w:kern w:val="0"/>
                <w:sz w:val="18"/>
                <w:szCs w:val="18"/>
              </w:rPr>
              <w:t>累积释放率</w:t>
            </w:r>
          </w:p>
        </w:tc>
      </w:tr>
      <w:tr w:rsidR="00CA5AD1" w:rsidRPr="00D66F5E" w:rsidTr="00CA5AD1">
        <w:trPr>
          <w:trHeight w:val="26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 xml:space="preserve">pscu1 </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18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35.0</w:t>
            </w:r>
            <w:r>
              <w:rPr>
                <w:rFonts w:ascii="Times New Roman" w:hAnsi="Times New Roman" w:hint="eastAsia"/>
                <w:kern w:val="0"/>
                <w:sz w:val="18"/>
                <w:szCs w:val="18"/>
              </w:rPr>
              <w:t>%</w:t>
            </w:r>
            <w:r w:rsidRPr="00D66F5E">
              <w:rPr>
                <w:rFonts w:ascii="Times New Roman" w:hAnsi="Times New Roman"/>
                <w:kern w:val="0"/>
                <w:sz w:val="18"/>
                <w:szCs w:val="18"/>
              </w:rPr>
              <w:t>~36.7</w:t>
            </w:r>
            <w:r>
              <w:rPr>
                <w:rFonts w:ascii="Times New Roman" w:hAnsi="Times New Roman" w:hint="eastAsia"/>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1031D4">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kern w:val="0"/>
                <w:sz w:val="18"/>
                <w:szCs w:val="18"/>
              </w:rPr>
              <w:t>4.2</w:t>
            </w:r>
            <w:r>
              <w:rPr>
                <w:rFonts w:ascii="Times New Roman" w:hAnsi="Times New Roman" w:hint="eastAsia"/>
                <w:kern w:val="0"/>
                <w:sz w:val="18"/>
                <w:szCs w:val="18"/>
              </w:rPr>
              <w:t>%</w:t>
            </w:r>
            <w:r>
              <w:rPr>
                <w:rFonts w:ascii="Times New Roman" w:hAnsi="Times New Roman"/>
                <w:kern w:val="0"/>
                <w:sz w:val="18"/>
                <w:szCs w:val="18"/>
              </w:rPr>
              <w:t>~</w:t>
            </w:r>
            <w:r w:rsidR="001031D4">
              <w:rPr>
                <w:rFonts w:ascii="Times New Roman" w:hAnsi="Times New Roman" w:hint="eastAsia"/>
                <w:kern w:val="0"/>
                <w:sz w:val="18"/>
                <w:szCs w:val="18"/>
              </w:rPr>
              <w:t>5</w:t>
            </w:r>
            <w:r>
              <w:rPr>
                <w:rFonts w:ascii="Times New Roman" w:hAnsi="Times New Roman"/>
                <w:kern w:val="0"/>
                <w:sz w:val="18"/>
                <w:szCs w:val="18"/>
              </w:rPr>
              <w:t>.</w:t>
            </w:r>
            <w:r w:rsidR="001031D4">
              <w:rPr>
                <w:rFonts w:ascii="Times New Roman" w:hAnsi="Times New Roman" w:hint="eastAsia"/>
                <w:kern w:val="0"/>
                <w:sz w:val="18"/>
                <w:szCs w:val="18"/>
              </w:rPr>
              <w:t>0</w:t>
            </w:r>
            <w:r>
              <w:rPr>
                <w:rFonts w:ascii="Times New Roman" w:hAnsi="Times New Roman" w:hint="eastAsia"/>
                <w:kern w:val="0"/>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1031D4">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11.1</w:t>
            </w:r>
            <w:r>
              <w:rPr>
                <w:rFonts w:ascii="Times New Roman" w:hAnsi="Times New Roman" w:hint="eastAsia"/>
                <w:kern w:val="0"/>
                <w:sz w:val="18"/>
                <w:szCs w:val="18"/>
              </w:rPr>
              <w:t>%</w:t>
            </w:r>
            <w:r w:rsidRPr="00D66F5E">
              <w:rPr>
                <w:rFonts w:ascii="Times New Roman" w:hAnsi="Times New Roman"/>
                <w:kern w:val="0"/>
                <w:sz w:val="18"/>
                <w:szCs w:val="18"/>
              </w:rPr>
              <w:t>~1</w:t>
            </w:r>
            <w:r w:rsidR="001031D4">
              <w:rPr>
                <w:rFonts w:ascii="Times New Roman" w:hAnsi="Times New Roman" w:hint="eastAsia"/>
                <w:kern w:val="0"/>
                <w:sz w:val="18"/>
                <w:szCs w:val="18"/>
              </w:rPr>
              <w:t>4</w:t>
            </w:r>
            <w:r w:rsidRPr="00D66F5E">
              <w:rPr>
                <w:rFonts w:ascii="Times New Roman" w:hAnsi="Times New Roman"/>
                <w:kern w:val="0"/>
                <w:sz w:val="18"/>
                <w:szCs w:val="18"/>
              </w:rPr>
              <w:t>.</w:t>
            </w:r>
            <w:r w:rsidR="001031D4">
              <w:rPr>
                <w:rFonts w:ascii="Times New Roman" w:hAnsi="Times New Roman" w:hint="eastAsia"/>
                <w:kern w:val="0"/>
                <w:sz w:val="18"/>
                <w:szCs w:val="18"/>
              </w:rPr>
              <w:t>5</w:t>
            </w:r>
            <w:r>
              <w:rPr>
                <w:rFonts w:ascii="Times New Roman" w:hAnsi="Times New Roman" w:hint="eastAsia"/>
                <w:kern w:val="0"/>
                <w:sz w:val="18"/>
                <w:szCs w:val="18"/>
              </w:rPr>
              <w:t>%</w:t>
            </w:r>
          </w:p>
        </w:tc>
        <w:tc>
          <w:tcPr>
            <w:tcW w:w="1560" w:type="dxa"/>
            <w:tcBorders>
              <w:top w:val="single" w:sz="4" w:space="0" w:color="000000"/>
              <w:left w:val="single" w:sz="4" w:space="0" w:color="000000"/>
              <w:bottom w:val="single" w:sz="4" w:space="0" w:color="000000"/>
              <w:right w:val="single" w:sz="4" w:space="0" w:color="000000"/>
            </w:tcBorders>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hint="eastAsia"/>
                <w:kern w:val="0"/>
                <w:sz w:val="18"/>
                <w:szCs w:val="18"/>
              </w:rPr>
              <w:t>31.7%~35.4%</w:t>
            </w:r>
          </w:p>
        </w:tc>
      </w:tr>
      <w:tr w:rsidR="00CA5AD1" w:rsidRPr="00D66F5E" w:rsidTr="00CA5AD1">
        <w:trPr>
          <w:trHeight w:val="399"/>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pscu2</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24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37.0</w:t>
            </w:r>
            <w:r>
              <w:rPr>
                <w:rFonts w:ascii="Times New Roman" w:hAnsi="Times New Roman" w:hint="eastAsia"/>
                <w:kern w:val="0"/>
                <w:sz w:val="18"/>
                <w:szCs w:val="18"/>
              </w:rPr>
              <w:t>%</w:t>
            </w:r>
            <w:r w:rsidRPr="00D66F5E">
              <w:rPr>
                <w:rFonts w:ascii="Times New Roman" w:hAnsi="Times New Roman"/>
                <w:kern w:val="0"/>
                <w:sz w:val="18"/>
                <w:szCs w:val="18"/>
              </w:rPr>
              <w:t>~38.4</w:t>
            </w:r>
            <w:r>
              <w:rPr>
                <w:rFonts w:ascii="Times New Roman" w:hAnsi="Times New Roman" w:hint="eastAsia"/>
                <w:kern w:val="0"/>
                <w:sz w:val="18"/>
                <w:szCs w:val="18"/>
              </w:rPr>
              <w:t>%</w:t>
            </w:r>
            <w:r w:rsidRPr="00D66F5E">
              <w:rPr>
                <w:rFonts w:ascii="Times New Roman" w:hAnsi="Times New Roman"/>
                <w:kern w:val="0"/>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1031D4" w:rsidP="001031D4">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hint="eastAsia"/>
                <w:kern w:val="0"/>
                <w:sz w:val="18"/>
                <w:szCs w:val="18"/>
              </w:rPr>
              <w:t>5</w:t>
            </w:r>
            <w:r w:rsidR="00CA5AD1">
              <w:rPr>
                <w:rFonts w:ascii="Times New Roman" w:hAnsi="Times New Roman"/>
                <w:kern w:val="0"/>
                <w:sz w:val="18"/>
                <w:szCs w:val="18"/>
              </w:rPr>
              <w:t>.1</w:t>
            </w:r>
            <w:r w:rsidR="00CA5AD1">
              <w:rPr>
                <w:rFonts w:ascii="Times New Roman" w:hAnsi="Times New Roman" w:hint="eastAsia"/>
                <w:kern w:val="0"/>
                <w:sz w:val="18"/>
                <w:szCs w:val="18"/>
              </w:rPr>
              <w:t>%</w:t>
            </w:r>
            <w:r w:rsidR="00CA5AD1">
              <w:rPr>
                <w:rFonts w:ascii="Times New Roman" w:hAnsi="Times New Roman"/>
                <w:kern w:val="0"/>
                <w:sz w:val="18"/>
                <w:szCs w:val="18"/>
              </w:rPr>
              <w:t>~</w:t>
            </w:r>
            <w:r>
              <w:rPr>
                <w:rFonts w:ascii="Times New Roman" w:hAnsi="Times New Roman" w:hint="eastAsia"/>
                <w:kern w:val="0"/>
                <w:sz w:val="18"/>
                <w:szCs w:val="18"/>
              </w:rPr>
              <w:t>9</w:t>
            </w:r>
            <w:r w:rsidR="00CA5AD1">
              <w:rPr>
                <w:rFonts w:ascii="Times New Roman" w:hAnsi="Times New Roman"/>
                <w:kern w:val="0"/>
                <w:sz w:val="18"/>
                <w:szCs w:val="18"/>
              </w:rPr>
              <w:t>.7</w:t>
            </w:r>
            <w:r w:rsidR="00CA5AD1">
              <w:rPr>
                <w:rFonts w:ascii="Times New Roman" w:hAnsi="Times New Roman" w:hint="eastAsia"/>
                <w:kern w:val="0"/>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1031D4">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16.3</w:t>
            </w:r>
            <w:r>
              <w:rPr>
                <w:rFonts w:ascii="Times New Roman" w:hAnsi="Times New Roman" w:hint="eastAsia"/>
                <w:kern w:val="0"/>
                <w:sz w:val="18"/>
                <w:szCs w:val="18"/>
              </w:rPr>
              <w:t>%</w:t>
            </w:r>
            <w:r w:rsidRPr="00D66F5E">
              <w:rPr>
                <w:rFonts w:ascii="Times New Roman" w:hAnsi="Times New Roman"/>
                <w:kern w:val="0"/>
                <w:sz w:val="18"/>
                <w:szCs w:val="18"/>
              </w:rPr>
              <w:t>~2</w:t>
            </w:r>
            <w:r w:rsidR="001031D4">
              <w:rPr>
                <w:rFonts w:ascii="Times New Roman" w:hAnsi="Times New Roman" w:hint="eastAsia"/>
                <w:kern w:val="0"/>
                <w:sz w:val="18"/>
                <w:szCs w:val="18"/>
              </w:rPr>
              <w:t>4</w:t>
            </w:r>
            <w:r w:rsidRPr="00D66F5E">
              <w:rPr>
                <w:rFonts w:ascii="Times New Roman" w:hAnsi="Times New Roman"/>
                <w:kern w:val="0"/>
                <w:sz w:val="18"/>
                <w:szCs w:val="18"/>
              </w:rPr>
              <w:t>.4</w:t>
            </w:r>
            <w:r>
              <w:rPr>
                <w:rFonts w:ascii="Times New Roman" w:hAnsi="Times New Roman" w:hint="eastAsia"/>
                <w:kern w:val="0"/>
                <w:sz w:val="18"/>
                <w:szCs w:val="18"/>
              </w:rPr>
              <w:t>%</w:t>
            </w:r>
          </w:p>
        </w:tc>
        <w:tc>
          <w:tcPr>
            <w:tcW w:w="1560" w:type="dxa"/>
            <w:tcBorders>
              <w:top w:val="single" w:sz="4" w:space="0" w:color="000000"/>
              <w:left w:val="single" w:sz="4" w:space="0" w:color="000000"/>
              <w:bottom w:val="single" w:sz="4" w:space="0" w:color="000000"/>
              <w:right w:val="single" w:sz="4" w:space="0" w:color="000000"/>
            </w:tcBorders>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hint="eastAsia"/>
                <w:kern w:val="0"/>
                <w:sz w:val="18"/>
                <w:szCs w:val="18"/>
              </w:rPr>
              <w:t>52.2%~59.8%</w:t>
            </w:r>
          </w:p>
        </w:tc>
      </w:tr>
      <w:tr w:rsidR="00CA5AD1" w:rsidRPr="00D66F5E" w:rsidTr="00CA5AD1">
        <w:trPr>
          <w:trHeight w:val="2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pscu3</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20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D66F5E">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kern w:val="0"/>
                <w:sz w:val="18"/>
                <w:szCs w:val="18"/>
              </w:rPr>
              <w:t>39.1</w:t>
            </w:r>
            <w:r>
              <w:rPr>
                <w:rFonts w:ascii="Times New Roman" w:hAnsi="Times New Roman" w:hint="eastAsia"/>
                <w:kern w:val="0"/>
                <w:sz w:val="18"/>
                <w:szCs w:val="18"/>
              </w:rPr>
              <w:t>%</w:t>
            </w:r>
            <w:r w:rsidRPr="00D66F5E">
              <w:rPr>
                <w:rFonts w:ascii="Times New Roman" w:hAnsi="Times New Roman"/>
                <w:kern w:val="0"/>
                <w:sz w:val="18"/>
                <w:szCs w:val="18"/>
              </w:rPr>
              <w:t>~40.5</w:t>
            </w:r>
            <w:r>
              <w:rPr>
                <w:rFonts w:ascii="Times New Roman" w:hAnsi="Times New Roman" w:hint="eastAsia"/>
                <w:kern w:val="0"/>
                <w:sz w:val="18"/>
                <w:szCs w:val="1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1031D4" w:rsidP="008D08A6">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hint="eastAsia"/>
                <w:kern w:val="0"/>
                <w:sz w:val="18"/>
                <w:szCs w:val="18"/>
              </w:rPr>
              <w:t>1</w:t>
            </w:r>
            <w:r w:rsidR="008D08A6">
              <w:rPr>
                <w:rFonts w:ascii="Times New Roman" w:hAnsi="Times New Roman" w:hint="eastAsia"/>
                <w:kern w:val="0"/>
                <w:sz w:val="18"/>
                <w:szCs w:val="18"/>
              </w:rPr>
              <w:t>1.7</w:t>
            </w:r>
            <w:r w:rsidR="00CA5AD1">
              <w:rPr>
                <w:rFonts w:ascii="Times New Roman" w:hAnsi="Times New Roman" w:hint="eastAsia"/>
                <w:kern w:val="0"/>
                <w:sz w:val="18"/>
                <w:szCs w:val="18"/>
              </w:rPr>
              <w:t>%</w:t>
            </w:r>
            <w:r w:rsidR="00CA5AD1">
              <w:rPr>
                <w:rFonts w:ascii="Times New Roman" w:hAnsi="Times New Roman"/>
                <w:kern w:val="0"/>
                <w:sz w:val="18"/>
                <w:szCs w:val="18"/>
              </w:rPr>
              <w:t>~</w:t>
            </w:r>
            <w:r>
              <w:rPr>
                <w:rFonts w:ascii="Times New Roman" w:hAnsi="Times New Roman" w:hint="eastAsia"/>
                <w:kern w:val="0"/>
                <w:sz w:val="18"/>
                <w:szCs w:val="18"/>
              </w:rPr>
              <w:t>1</w:t>
            </w:r>
            <w:r w:rsidR="008D08A6">
              <w:rPr>
                <w:rFonts w:ascii="Times New Roman" w:hAnsi="Times New Roman" w:hint="eastAsia"/>
                <w:kern w:val="0"/>
                <w:sz w:val="18"/>
                <w:szCs w:val="18"/>
              </w:rPr>
              <w:t>6</w:t>
            </w:r>
            <w:r w:rsidR="00CA5AD1">
              <w:rPr>
                <w:rFonts w:ascii="Times New Roman" w:hAnsi="Times New Roman"/>
                <w:kern w:val="0"/>
                <w:sz w:val="18"/>
                <w:szCs w:val="18"/>
              </w:rPr>
              <w:t>.</w:t>
            </w:r>
            <w:r w:rsidR="00CA5AD1">
              <w:rPr>
                <w:rFonts w:ascii="Times New Roman" w:hAnsi="Times New Roman" w:hint="eastAsia"/>
                <w:kern w:val="0"/>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A5AD1" w:rsidRPr="00D66F5E" w:rsidRDefault="00CA5AD1" w:rsidP="006E7E94">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kern w:val="0"/>
                <w:sz w:val="18"/>
                <w:szCs w:val="18"/>
              </w:rPr>
              <w:t>44.2</w:t>
            </w:r>
            <w:r>
              <w:rPr>
                <w:rFonts w:ascii="Times New Roman" w:hAnsi="Times New Roman" w:hint="eastAsia"/>
                <w:kern w:val="0"/>
                <w:sz w:val="18"/>
                <w:szCs w:val="18"/>
              </w:rPr>
              <w:t>%</w:t>
            </w:r>
            <w:r w:rsidRPr="00D66F5E">
              <w:rPr>
                <w:rFonts w:ascii="Times New Roman" w:hAnsi="Times New Roman"/>
                <w:kern w:val="0"/>
                <w:sz w:val="18"/>
                <w:szCs w:val="18"/>
              </w:rPr>
              <w:t>~5</w:t>
            </w:r>
            <w:r w:rsidR="006E7E94">
              <w:rPr>
                <w:rFonts w:ascii="Times New Roman" w:hAnsi="Times New Roman" w:hint="eastAsia"/>
                <w:kern w:val="0"/>
                <w:sz w:val="18"/>
                <w:szCs w:val="18"/>
              </w:rPr>
              <w:t>0</w:t>
            </w:r>
            <w:r w:rsidRPr="00D66F5E">
              <w:rPr>
                <w:rFonts w:ascii="Times New Roman" w:hAnsi="Times New Roman"/>
                <w:kern w:val="0"/>
                <w:sz w:val="18"/>
                <w:szCs w:val="18"/>
              </w:rPr>
              <w:t>.</w:t>
            </w:r>
            <w:r>
              <w:rPr>
                <w:rFonts w:ascii="Times New Roman" w:hAnsi="Times New Roman" w:hint="eastAsia"/>
                <w:kern w:val="0"/>
                <w:sz w:val="18"/>
                <w:szCs w:val="18"/>
              </w:rPr>
              <w:t>3%</w:t>
            </w:r>
          </w:p>
        </w:tc>
        <w:tc>
          <w:tcPr>
            <w:tcW w:w="1560" w:type="dxa"/>
            <w:tcBorders>
              <w:top w:val="single" w:sz="4" w:space="0" w:color="000000"/>
              <w:left w:val="single" w:sz="4" w:space="0" w:color="000000"/>
              <w:bottom w:val="single" w:sz="4" w:space="0" w:color="000000"/>
              <w:right w:val="single" w:sz="4" w:space="0" w:color="000000"/>
            </w:tcBorders>
          </w:tcPr>
          <w:p w:rsidR="00CA5AD1" w:rsidRPr="00D66F5E" w:rsidRDefault="00CA5AD1" w:rsidP="006E7E94">
            <w:pPr>
              <w:autoSpaceDE w:val="0"/>
              <w:autoSpaceDN w:val="0"/>
              <w:adjustRightInd w:val="0"/>
              <w:snapToGrid w:val="0"/>
              <w:spacing w:line="360" w:lineRule="exact"/>
              <w:jc w:val="center"/>
              <w:rPr>
                <w:rFonts w:ascii="Times New Roman" w:hAnsi="Times New Roman"/>
                <w:kern w:val="0"/>
                <w:sz w:val="18"/>
                <w:szCs w:val="18"/>
              </w:rPr>
            </w:pPr>
            <w:r>
              <w:rPr>
                <w:rFonts w:ascii="Times New Roman" w:hAnsi="Times New Roman" w:hint="eastAsia"/>
                <w:kern w:val="0"/>
                <w:sz w:val="18"/>
                <w:szCs w:val="18"/>
              </w:rPr>
              <w:t>75.0%~8</w:t>
            </w:r>
            <w:r w:rsidR="006E7E94">
              <w:rPr>
                <w:rFonts w:ascii="Times New Roman" w:hAnsi="Times New Roman" w:hint="eastAsia"/>
                <w:kern w:val="0"/>
                <w:sz w:val="18"/>
                <w:szCs w:val="18"/>
              </w:rPr>
              <w:t>0</w:t>
            </w:r>
            <w:r>
              <w:rPr>
                <w:rFonts w:ascii="Times New Roman" w:hAnsi="Times New Roman" w:hint="eastAsia"/>
                <w:kern w:val="0"/>
                <w:sz w:val="18"/>
                <w:szCs w:val="18"/>
              </w:rPr>
              <w:t>.9%</w:t>
            </w:r>
          </w:p>
        </w:tc>
      </w:tr>
    </w:tbl>
    <w:p w:rsidR="001031D4" w:rsidRPr="001031D4" w:rsidRDefault="001031D4" w:rsidP="001031D4">
      <w:pPr>
        <w:autoSpaceDE w:val="0"/>
        <w:autoSpaceDN w:val="0"/>
        <w:adjustRightInd w:val="0"/>
        <w:snapToGrid w:val="0"/>
        <w:spacing w:line="360" w:lineRule="exact"/>
        <w:ind w:firstLineChars="200" w:firstLine="420"/>
        <w:jc w:val="left"/>
        <w:rPr>
          <w:rFonts w:ascii="Times New Roman" w:hAnsi="Times New Roman"/>
          <w:noProof/>
          <w:szCs w:val="20"/>
        </w:rPr>
      </w:pPr>
      <w:r>
        <w:rPr>
          <w:rFonts w:hint="eastAsia"/>
        </w:rPr>
        <w:t>根据</w:t>
      </w:r>
      <w:hyperlink r:id="rId17" w:tgtFrame="_blank" w:history="1">
        <w:r w:rsidRPr="00FE5D8E">
          <w:rPr>
            <w:rFonts w:ascii="Times New Roman" w:hAnsi="Times New Roman"/>
            <w:noProof/>
            <w:kern w:val="0"/>
          </w:rPr>
          <w:t>国家化肥质量监督检验中心</w:t>
        </w:r>
        <w:r w:rsidRPr="00FE5D8E">
          <w:rPr>
            <w:rFonts w:ascii="Times New Roman" w:hAnsi="Times New Roman"/>
            <w:noProof/>
            <w:kern w:val="0"/>
          </w:rPr>
          <w:t>(</w:t>
        </w:r>
        <w:r w:rsidRPr="00FE5D8E">
          <w:rPr>
            <w:rFonts w:ascii="Times New Roman" w:hAnsi="Times New Roman"/>
            <w:noProof/>
            <w:kern w:val="0"/>
          </w:rPr>
          <w:t>北京</w:t>
        </w:r>
        <w:r w:rsidRPr="00FE5D8E">
          <w:rPr>
            <w:rFonts w:ascii="Times New Roman" w:hAnsi="Times New Roman"/>
            <w:noProof/>
            <w:kern w:val="0"/>
          </w:rPr>
          <w:t>)</w:t>
        </w:r>
      </w:hyperlink>
      <w:r>
        <w:rPr>
          <w:rFonts w:ascii="Times New Roman" w:hAnsi="Times New Roman" w:hint="eastAsia"/>
          <w:noProof/>
          <w:kern w:val="0"/>
          <w:szCs w:val="20"/>
        </w:rPr>
        <w:t>获得有关缓释肥料的农肥登记证信息</w:t>
      </w:r>
      <w:r>
        <w:rPr>
          <w:rFonts w:ascii="Times New Roman" w:hAnsi="Times New Roman" w:hint="eastAsia"/>
          <w:noProof/>
          <w:szCs w:val="20"/>
        </w:rPr>
        <w:t>，氮含量</w:t>
      </w:r>
      <w:r>
        <w:rPr>
          <w:rFonts w:ascii="Times New Roman" w:hAnsi="Times New Roman" w:hint="eastAsia"/>
          <w:noProof/>
          <w:kern w:val="0"/>
          <w:szCs w:val="20"/>
        </w:rPr>
        <w:t>35%~</w:t>
      </w:r>
      <w:r>
        <w:rPr>
          <w:rFonts w:ascii="Times New Roman" w:hAnsi="Times New Roman" w:hint="eastAsia"/>
          <w:noProof/>
          <w:szCs w:val="20"/>
        </w:rPr>
        <w:t>37</w:t>
      </w:r>
      <w:r w:rsidRPr="00FE5D8E">
        <w:rPr>
          <w:rFonts w:ascii="Times New Roman" w:hAnsi="Times New Roman"/>
          <w:noProof/>
          <w:szCs w:val="20"/>
        </w:rPr>
        <w:t>%</w:t>
      </w:r>
      <w:r w:rsidRPr="00FE5D8E">
        <w:rPr>
          <w:rFonts w:ascii="Times New Roman" w:hAnsi="Times New Roman" w:hint="eastAsia"/>
          <w:noProof/>
          <w:szCs w:val="20"/>
        </w:rPr>
        <w:t>的</w:t>
      </w:r>
      <w:r>
        <w:rPr>
          <w:rFonts w:ascii="Times New Roman" w:hAnsi="Times New Roman" w:hint="eastAsia"/>
          <w:kern w:val="0"/>
          <w:szCs w:val="21"/>
        </w:rPr>
        <w:t>初期氮素释放率平均小于</w:t>
      </w:r>
      <w:r w:rsidR="002E4BED">
        <w:rPr>
          <w:rFonts w:ascii="Times New Roman" w:hAnsi="Times New Roman" w:hint="eastAsia"/>
          <w:kern w:val="0"/>
          <w:szCs w:val="21"/>
        </w:rPr>
        <w:t xml:space="preserve"> </w:t>
      </w:r>
      <w:r>
        <w:rPr>
          <w:rFonts w:ascii="Times New Roman" w:hAnsi="Times New Roman" w:hint="eastAsia"/>
          <w:kern w:val="0"/>
          <w:szCs w:val="21"/>
        </w:rPr>
        <w:t>8.0%</w:t>
      </w:r>
      <w:r>
        <w:rPr>
          <w:rFonts w:ascii="Times New Roman" w:hAnsi="Times New Roman" w:hint="eastAsia"/>
          <w:kern w:val="0"/>
          <w:szCs w:val="21"/>
        </w:rPr>
        <w:t>，</w:t>
      </w:r>
      <w:r>
        <w:rPr>
          <w:rFonts w:ascii="Times New Roman" w:hAnsi="Times New Roman" w:hint="eastAsia"/>
          <w:kern w:val="0"/>
          <w:szCs w:val="21"/>
        </w:rPr>
        <w:t>28</w:t>
      </w:r>
      <w:r w:rsidR="002E4BED">
        <w:rPr>
          <w:rFonts w:ascii="Times New Roman" w:hAnsi="Times New Roman" w:hint="eastAsia"/>
          <w:kern w:val="0"/>
          <w:szCs w:val="21"/>
        </w:rPr>
        <w:t xml:space="preserve"> </w:t>
      </w:r>
      <w:r>
        <w:rPr>
          <w:rFonts w:ascii="Times New Roman" w:hAnsi="Times New Roman" w:hint="eastAsia"/>
          <w:kern w:val="0"/>
          <w:szCs w:val="21"/>
        </w:rPr>
        <w:t>天累积释放率均小于</w:t>
      </w:r>
      <w:r w:rsidR="002E4BED">
        <w:rPr>
          <w:rFonts w:ascii="Times New Roman" w:hAnsi="Times New Roman" w:hint="eastAsia"/>
          <w:kern w:val="0"/>
          <w:szCs w:val="21"/>
        </w:rPr>
        <w:t xml:space="preserve"> </w:t>
      </w:r>
      <w:r>
        <w:rPr>
          <w:rFonts w:ascii="Times New Roman" w:hAnsi="Times New Roman" w:hint="eastAsia"/>
          <w:kern w:val="0"/>
          <w:szCs w:val="21"/>
        </w:rPr>
        <w:t>55%</w:t>
      </w:r>
      <w:r>
        <w:rPr>
          <w:rFonts w:ascii="Times New Roman" w:hAnsi="Times New Roman" w:hint="eastAsia"/>
          <w:kern w:val="0"/>
          <w:szCs w:val="21"/>
        </w:rPr>
        <w:t>；</w:t>
      </w:r>
      <w:r>
        <w:rPr>
          <w:rFonts w:ascii="Times New Roman" w:hAnsi="Times New Roman" w:hint="eastAsia"/>
          <w:noProof/>
          <w:szCs w:val="20"/>
        </w:rPr>
        <w:t>氮含量</w:t>
      </w:r>
      <w:r w:rsidR="002E4BED">
        <w:rPr>
          <w:rFonts w:ascii="Times New Roman" w:hAnsi="Times New Roman" w:hint="eastAsia"/>
          <w:noProof/>
          <w:szCs w:val="20"/>
        </w:rPr>
        <w:t xml:space="preserve"> </w:t>
      </w:r>
      <w:r>
        <w:rPr>
          <w:rFonts w:ascii="Times New Roman" w:hAnsi="Times New Roman" w:hint="eastAsia"/>
          <w:noProof/>
          <w:szCs w:val="20"/>
        </w:rPr>
        <w:t>37</w:t>
      </w:r>
      <w:r w:rsidRPr="00FE5D8E">
        <w:rPr>
          <w:rFonts w:ascii="Times New Roman" w:hAnsi="Times New Roman"/>
          <w:noProof/>
          <w:szCs w:val="20"/>
        </w:rPr>
        <w:t>%</w:t>
      </w:r>
      <w:r>
        <w:rPr>
          <w:rFonts w:ascii="Times New Roman" w:hAnsi="Times New Roman" w:hint="eastAsia"/>
          <w:noProof/>
          <w:szCs w:val="20"/>
        </w:rPr>
        <w:t>~39%</w:t>
      </w:r>
      <w:r>
        <w:rPr>
          <w:rFonts w:ascii="Times New Roman" w:hAnsi="Times New Roman" w:hint="eastAsia"/>
          <w:noProof/>
          <w:szCs w:val="20"/>
        </w:rPr>
        <w:t>的</w:t>
      </w:r>
      <w:r>
        <w:rPr>
          <w:rFonts w:ascii="Times New Roman" w:hAnsi="Times New Roman" w:hint="eastAsia"/>
          <w:kern w:val="0"/>
          <w:szCs w:val="21"/>
        </w:rPr>
        <w:t>初期氮素释放率平均小于</w:t>
      </w:r>
      <w:r w:rsidR="002E4BED">
        <w:rPr>
          <w:rFonts w:ascii="Times New Roman" w:hAnsi="Times New Roman" w:hint="eastAsia"/>
          <w:kern w:val="0"/>
          <w:szCs w:val="21"/>
        </w:rPr>
        <w:t xml:space="preserve"> </w:t>
      </w:r>
      <w:r>
        <w:rPr>
          <w:rFonts w:ascii="Times New Roman" w:hAnsi="Times New Roman" w:hint="eastAsia"/>
          <w:kern w:val="0"/>
          <w:szCs w:val="21"/>
        </w:rPr>
        <w:t>30.0%</w:t>
      </w:r>
      <w:r>
        <w:rPr>
          <w:rFonts w:ascii="Times New Roman" w:hAnsi="Times New Roman" w:hint="eastAsia"/>
          <w:kern w:val="0"/>
          <w:szCs w:val="21"/>
        </w:rPr>
        <w:t>，</w:t>
      </w:r>
      <w:r w:rsidR="006E7E94">
        <w:rPr>
          <w:rFonts w:ascii="Times New Roman" w:hAnsi="Times New Roman" w:hint="eastAsia"/>
          <w:kern w:val="0"/>
          <w:szCs w:val="21"/>
        </w:rPr>
        <w:t>7</w:t>
      </w:r>
      <w:r w:rsidR="002E4BED">
        <w:rPr>
          <w:rFonts w:ascii="Times New Roman" w:hAnsi="Times New Roman" w:hint="eastAsia"/>
          <w:kern w:val="0"/>
          <w:szCs w:val="21"/>
        </w:rPr>
        <w:t xml:space="preserve"> </w:t>
      </w:r>
      <w:r>
        <w:rPr>
          <w:rFonts w:ascii="Times New Roman" w:hAnsi="Times New Roman" w:hint="eastAsia"/>
          <w:kern w:val="0"/>
          <w:szCs w:val="21"/>
        </w:rPr>
        <w:t>天累积释放率均小于</w:t>
      </w:r>
      <w:r w:rsidR="006E7E94">
        <w:rPr>
          <w:rFonts w:ascii="Times New Roman" w:hAnsi="Times New Roman" w:hint="eastAsia"/>
          <w:kern w:val="0"/>
          <w:szCs w:val="21"/>
        </w:rPr>
        <w:t>25</w:t>
      </w:r>
      <w:r>
        <w:rPr>
          <w:rFonts w:ascii="Times New Roman" w:hAnsi="Times New Roman" w:hint="eastAsia"/>
          <w:kern w:val="0"/>
          <w:szCs w:val="21"/>
        </w:rPr>
        <w:t>%</w:t>
      </w:r>
      <w:r>
        <w:rPr>
          <w:rFonts w:ascii="Times New Roman" w:hAnsi="Times New Roman" w:hint="eastAsia"/>
          <w:noProof/>
          <w:szCs w:val="20"/>
        </w:rPr>
        <w:t>，氮含量大于</w:t>
      </w:r>
      <w:r w:rsidR="002E4BED">
        <w:rPr>
          <w:rFonts w:ascii="Times New Roman" w:hAnsi="Times New Roman" w:hint="eastAsia"/>
          <w:noProof/>
          <w:szCs w:val="20"/>
        </w:rPr>
        <w:t xml:space="preserve"> </w:t>
      </w:r>
      <w:r>
        <w:rPr>
          <w:rFonts w:ascii="Times New Roman" w:hAnsi="Times New Roman" w:hint="eastAsia"/>
          <w:noProof/>
          <w:szCs w:val="20"/>
        </w:rPr>
        <w:t>39%</w:t>
      </w:r>
      <w:r w:rsidR="002E4BED">
        <w:rPr>
          <w:rFonts w:ascii="Times New Roman" w:hAnsi="Times New Roman" w:hint="eastAsia"/>
          <w:noProof/>
          <w:szCs w:val="20"/>
        </w:rPr>
        <w:t xml:space="preserve"> </w:t>
      </w:r>
      <w:r>
        <w:rPr>
          <w:rFonts w:ascii="Times New Roman" w:hAnsi="Times New Roman" w:hint="eastAsia"/>
          <w:noProof/>
          <w:szCs w:val="20"/>
        </w:rPr>
        <w:t>的</w:t>
      </w:r>
      <w:r>
        <w:rPr>
          <w:rFonts w:ascii="Times New Roman" w:hAnsi="Times New Roman" w:hint="eastAsia"/>
          <w:kern w:val="0"/>
          <w:szCs w:val="21"/>
        </w:rPr>
        <w:t>初期氮素释放率平均小于</w:t>
      </w:r>
      <w:r w:rsidR="002E4BED">
        <w:rPr>
          <w:rFonts w:ascii="Times New Roman" w:hAnsi="Times New Roman" w:hint="eastAsia"/>
          <w:kern w:val="0"/>
          <w:szCs w:val="21"/>
        </w:rPr>
        <w:t xml:space="preserve"> </w:t>
      </w:r>
      <w:r w:rsidR="002A1886">
        <w:rPr>
          <w:rFonts w:ascii="Times New Roman" w:hAnsi="Times New Roman" w:hint="eastAsia"/>
          <w:kern w:val="0"/>
          <w:szCs w:val="21"/>
        </w:rPr>
        <w:t>8</w:t>
      </w:r>
      <w:r>
        <w:rPr>
          <w:rFonts w:ascii="Times New Roman" w:hAnsi="Times New Roman" w:hint="eastAsia"/>
          <w:kern w:val="0"/>
          <w:szCs w:val="21"/>
        </w:rPr>
        <w:t>.0%</w:t>
      </w:r>
      <w:r>
        <w:rPr>
          <w:rFonts w:ascii="Times New Roman" w:hAnsi="Times New Roman" w:hint="eastAsia"/>
          <w:kern w:val="0"/>
          <w:szCs w:val="21"/>
        </w:rPr>
        <w:t>，</w:t>
      </w:r>
      <w:r>
        <w:rPr>
          <w:rFonts w:ascii="Times New Roman" w:hAnsi="Times New Roman" w:hint="eastAsia"/>
          <w:kern w:val="0"/>
          <w:szCs w:val="21"/>
        </w:rPr>
        <w:t>28</w:t>
      </w:r>
      <w:r w:rsidR="002E4BED">
        <w:rPr>
          <w:rFonts w:ascii="Times New Roman" w:hAnsi="Times New Roman" w:hint="eastAsia"/>
          <w:kern w:val="0"/>
          <w:szCs w:val="21"/>
        </w:rPr>
        <w:t xml:space="preserve"> </w:t>
      </w:r>
      <w:r>
        <w:rPr>
          <w:rFonts w:ascii="Times New Roman" w:hAnsi="Times New Roman" w:hint="eastAsia"/>
          <w:kern w:val="0"/>
          <w:szCs w:val="21"/>
        </w:rPr>
        <w:t>天累积释放率均小于</w:t>
      </w:r>
      <w:r w:rsidR="002E4BED">
        <w:rPr>
          <w:rFonts w:ascii="Times New Roman" w:hAnsi="Times New Roman" w:hint="eastAsia"/>
          <w:kern w:val="0"/>
          <w:szCs w:val="21"/>
        </w:rPr>
        <w:t xml:space="preserve"> </w:t>
      </w:r>
      <w:r w:rsidR="002A1886">
        <w:rPr>
          <w:rFonts w:ascii="Times New Roman" w:hAnsi="Times New Roman" w:hint="eastAsia"/>
          <w:kern w:val="0"/>
          <w:szCs w:val="21"/>
        </w:rPr>
        <w:t>55</w:t>
      </w:r>
      <w:r>
        <w:rPr>
          <w:rFonts w:ascii="Times New Roman" w:hAnsi="Times New Roman" w:hint="eastAsia"/>
          <w:kern w:val="0"/>
          <w:szCs w:val="21"/>
        </w:rPr>
        <w:t>%</w:t>
      </w:r>
      <w:r w:rsidR="002E4BED">
        <w:rPr>
          <w:rFonts w:ascii="Times New Roman" w:hAnsi="Times New Roman" w:hint="eastAsia"/>
          <w:kern w:val="0"/>
          <w:szCs w:val="21"/>
        </w:rPr>
        <w:t xml:space="preserve"> </w:t>
      </w:r>
      <w:r>
        <w:rPr>
          <w:rFonts w:ascii="Times New Roman" w:hAnsi="Times New Roman" w:hint="eastAsia"/>
          <w:noProof/>
          <w:szCs w:val="20"/>
        </w:rPr>
        <w:t>具体信息如表</w:t>
      </w:r>
      <w:r w:rsidR="002E4BED">
        <w:rPr>
          <w:rFonts w:ascii="Times New Roman" w:hAnsi="Times New Roman" w:hint="eastAsia"/>
          <w:noProof/>
          <w:szCs w:val="20"/>
        </w:rPr>
        <w:t xml:space="preserve"> </w:t>
      </w:r>
      <w:r>
        <w:rPr>
          <w:rFonts w:ascii="Times New Roman" w:hAnsi="Times New Roman" w:hint="eastAsia"/>
          <w:noProof/>
          <w:szCs w:val="20"/>
        </w:rPr>
        <w:t>4</w:t>
      </w:r>
      <w:r>
        <w:rPr>
          <w:rFonts w:ascii="Times New Roman" w:hAnsi="Times New Roman" w:hint="eastAsia"/>
          <w:noProof/>
          <w:szCs w:val="20"/>
        </w:rPr>
        <w:t>。</w:t>
      </w:r>
    </w:p>
    <w:p w:rsidR="00D66F5E" w:rsidRPr="00D66F5E" w:rsidRDefault="00D66F5E" w:rsidP="00D66F5E">
      <w:pPr>
        <w:autoSpaceDE w:val="0"/>
        <w:autoSpaceDN w:val="0"/>
        <w:adjustRightInd w:val="0"/>
        <w:snapToGrid w:val="0"/>
        <w:spacing w:line="360" w:lineRule="exact"/>
        <w:jc w:val="center"/>
        <w:rPr>
          <w:rFonts w:ascii="Times New Roman" w:hAnsi="Times New Roman"/>
          <w:b/>
          <w:kern w:val="0"/>
          <w:szCs w:val="21"/>
        </w:rPr>
      </w:pPr>
      <w:r w:rsidRPr="00D66F5E">
        <w:rPr>
          <w:rFonts w:ascii="Times New Roman" w:hAnsi="Times New Roman" w:hint="eastAsia"/>
          <w:kern w:val="0"/>
          <w:szCs w:val="21"/>
        </w:rPr>
        <w:t>表</w:t>
      </w:r>
      <w:r w:rsidRPr="00D66F5E">
        <w:rPr>
          <w:rFonts w:ascii="Times New Roman" w:hAnsi="Times New Roman" w:hint="eastAsia"/>
          <w:kern w:val="0"/>
          <w:szCs w:val="21"/>
        </w:rPr>
        <w:t xml:space="preserve"> </w:t>
      </w:r>
      <w:r>
        <w:rPr>
          <w:rFonts w:ascii="Times New Roman" w:hAnsi="Times New Roman" w:hint="eastAsia"/>
          <w:kern w:val="0"/>
          <w:szCs w:val="21"/>
        </w:rPr>
        <w:t xml:space="preserve">4 </w:t>
      </w:r>
      <w:r>
        <w:rPr>
          <w:rFonts w:ascii="Times New Roman" w:hAnsi="Times New Roman" w:hint="eastAsia"/>
          <w:noProof/>
          <w:szCs w:val="20"/>
        </w:rPr>
        <w:t>缓释肥料农肥登记证释放率要求</w:t>
      </w:r>
    </w:p>
    <w:tbl>
      <w:tblPr>
        <w:tblW w:w="8342" w:type="dxa"/>
        <w:tblCellMar>
          <w:left w:w="0" w:type="dxa"/>
          <w:right w:w="0" w:type="dxa"/>
        </w:tblCellMar>
        <w:tblLook w:val="04A0" w:firstRow="1" w:lastRow="0" w:firstColumn="1" w:lastColumn="0" w:noHBand="0" w:noVBand="1"/>
      </w:tblPr>
      <w:tblGrid>
        <w:gridCol w:w="2846"/>
        <w:gridCol w:w="1280"/>
        <w:gridCol w:w="1466"/>
        <w:gridCol w:w="1268"/>
        <w:gridCol w:w="1482"/>
      </w:tblGrid>
      <w:tr w:rsidR="00D66F5E" w:rsidRPr="00D66F5E" w:rsidTr="00D66F5E">
        <w:trPr>
          <w:trHeight w:val="397"/>
        </w:trPr>
        <w:tc>
          <w:tcPr>
            <w:tcW w:w="28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b/>
                <w:noProof/>
                <w:kern w:val="0"/>
                <w:sz w:val="18"/>
                <w:szCs w:val="18"/>
              </w:rPr>
            </w:pPr>
            <w:r w:rsidRPr="00D66F5E">
              <w:rPr>
                <w:rFonts w:ascii="Times New Roman" w:hAnsi="Times New Roman"/>
                <w:b/>
                <w:noProof/>
                <w:kern w:val="0"/>
                <w:sz w:val="18"/>
                <w:szCs w:val="18"/>
              </w:rPr>
              <w:lastRenderedPageBreak/>
              <w:t>登记证号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b/>
                <w:noProof/>
                <w:kern w:val="0"/>
                <w:sz w:val="18"/>
                <w:szCs w:val="18"/>
              </w:rPr>
            </w:pPr>
            <w:r w:rsidRPr="00D66F5E">
              <w:rPr>
                <w:rFonts w:ascii="Times New Roman" w:hAnsi="Times New Roman"/>
                <w:b/>
                <w:noProof/>
                <w:kern w:val="0"/>
                <w:sz w:val="18"/>
                <w:szCs w:val="18"/>
              </w:rPr>
              <w:t>企业名称</w:t>
            </w:r>
          </w:p>
        </w:tc>
        <w:tc>
          <w:tcPr>
            <w:tcW w:w="14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66F5E" w:rsidRPr="00D66F5E" w:rsidRDefault="00D66F5E" w:rsidP="002F4165">
            <w:pPr>
              <w:autoSpaceDE w:val="0"/>
              <w:autoSpaceDN w:val="0"/>
              <w:adjustRightInd w:val="0"/>
              <w:snapToGrid w:val="0"/>
              <w:spacing w:line="360" w:lineRule="exact"/>
              <w:jc w:val="center"/>
              <w:rPr>
                <w:rFonts w:ascii="Times New Roman" w:hAnsi="Times New Roman"/>
                <w:kern w:val="0"/>
                <w:sz w:val="18"/>
                <w:szCs w:val="18"/>
              </w:rPr>
            </w:pPr>
            <w:r w:rsidRPr="00D66F5E">
              <w:rPr>
                <w:rFonts w:ascii="Times New Roman" w:hAnsi="Times New Roman" w:hint="eastAsia"/>
                <w:b/>
                <w:bCs/>
                <w:kern w:val="0"/>
                <w:sz w:val="18"/>
                <w:szCs w:val="18"/>
              </w:rPr>
              <w:t>氮</w:t>
            </w:r>
            <w:r w:rsidRPr="00D66F5E">
              <w:rPr>
                <w:rFonts w:ascii="Times New Roman" w:hAnsi="Times New Roman"/>
                <w:b/>
                <w:bCs/>
                <w:kern w:val="0"/>
                <w:sz w:val="18"/>
                <w:szCs w:val="18"/>
              </w:rPr>
              <w:t>含量</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b/>
                <w:noProof/>
                <w:kern w:val="0"/>
                <w:sz w:val="18"/>
                <w:szCs w:val="18"/>
              </w:rPr>
            </w:pPr>
            <w:r w:rsidRPr="00D66F5E">
              <w:rPr>
                <w:rFonts w:ascii="Times New Roman" w:hAnsi="Times New Roman"/>
                <w:b/>
                <w:noProof/>
                <w:kern w:val="0"/>
                <w:sz w:val="18"/>
                <w:szCs w:val="18"/>
              </w:rPr>
              <w:t>初期</w:t>
            </w:r>
            <w:r w:rsidRPr="00D66F5E">
              <w:rPr>
                <w:rFonts w:ascii="Times New Roman" w:hAnsi="Times New Roman" w:hint="eastAsia"/>
                <w:b/>
                <w:noProof/>
                <w:kern w:val="0"/>
                <w:sz w:val="18"/>
                <w:szCs w:val="18"/>
              </w:rPr>
              <w:t>释放率</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b/>
                <w:noProof/>
                <w:kern w:val="0"/>
                <w:sz w:val="18"/>
                <w:szCs w:val="18"/>
              </w:rPr>
            </w:pPr>
            <w:r w:rsidRPr="00D66F5E">
              <w:rPr>
                <w:rFonts w:ascii="Times New Roman" w:hAnsi="Times New Roman"/>
                <w:b/>
                <w:noProof/>
                <w:kern w:val="0"/>
                <w:sz w:val="18"/>
                <w:szCs w:val="18"/>
              </w:rPr>
              <w:t>28</w:t>
            </w:r>
            <w:r w:rsidRPr="00D66F5E">
              <w:rPr>
                <w:rFonts w:ascii="Times New Roman" w:hAnsi="Times New Roman"/>
                <w:b/>
                <w:noProof/>
                <w:kern w:val="0"/>
                <w:sz w:val="18"/>
                <w:szCs w:val="18"/>
              </w:rPr>
              <w:t>天</w:t>
            </w:r>
            <w:r w:rsidRPr="00D66F5E">
              <w:rPr>
                <w:rFonts w:ascii="Times New Roman" w:hAnsi="Times New Roman" w:hint="eastAsia"/>
                <w:b/>
                <w:noProof/>
                <w:kern w:val="0"/>
                <w:sz w:val="18"/>
                <w:szCs w:val="18"/>
              </w:rPr>
              <w:t>累积释放率</w:t>
            </w:r>
          </w:p>
        </w:tc>
      </w:tr>
      <w:tr w:rsidR="00D66F5E" w:rsidRPr="00D66F5E" w:rsidTr="00D66F5E">
        <w:trPr>
          <w:trHeight w:val="383"/>
        </w:trPr>
        <w:tc>
          <w:tcPr>
            <w:tcW w:w="28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农肥（</w:t>
            </w:r>
            <w:r w:rsidRPr="00D66F5E">
              <w:rPr>
                <w:rFonts w:ascii="Times New Roman" w:hAnsi="Times New Roman"/>
                <w:noProof/>
                <w:kern w:val="0"/>
                <w:sz w:val="18"/>
                <w:szCs w:val="18"/>
              </w:rPr>
              <w:t>2012</w:t>
            </w:r>
            <w:r w:rsidRPr="00D66F5E">
              <w:rPr>
                <w:rFonts w:ascii="Times New Roman" w:hAnsi="Times New Roman"/>
                <w:noProof/>
                <w:kern w:val="0"/>
                <w:sz w:val="18"/>
                <w:szCs w:val="18"/>
              </w:rPr>
              <w:t>）临字</w:t>
            </w:r>
            <w:r w:rsidRPr="00D66F5E">
              <w:rPr>
                <w:rFonts w:ascii="Times New Roman" w:hAnsi="Times New Roman"/>
                <w:noProof/>
                <w:kern w:val="0"/>
                <w:sz w:val="18"/>
                <w:szCs w:val="18"/>
              </w:rPr>
              <w:t>6486</w:t>
            </w:r>
            <w:r w:rsidRPr="00D66F5E">
              <w:rPr>
                <w:rFonts w:ascii="Times New Roman" w:hAnsi="Times New Roman"/>
                <w:noProof/>
                <w:kern w:val="0"/>
                <w:sz w:val="18"/>
                <w:szCs w:val="18"/>
              </w:rPr>
              <w:t>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生产单位</w:t>
            </w:r>
            <w:r w:rsidRPr="00D66F5E">
              <w:rPr>
                <w:rFonts w:ascii="Times New Roman" w:hAnsi="Times New Roman"/>
                <w:noProof/>
                <w:kern w:val="0"/>
                <w:sz w:val="18"/>
                <w:szCs w:val="18"/>
              </w:rPr>
              <w:t>1</w:t>
            </w:r>
          </w:p>
        </w:tc>
        <w:tc>
          <w:tcPr>
            <w:tcW w:w="14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66F5E" w:rsidRPr="0072163C" w:rsidRDefault="00D66F5E" w:rsidP="002F4165">
            <w:pPr>
              <w:autoSpaceDE w:val="0"/>
              <w:autoSpaceDN w:val="0"/>
              <w:adjustRightInd w:val="0"/>
              <w:snapToGrid w:val="0"/>
              <w:spacing w:line="360" w:lineRule="exact"/>
              <w:jc w:val="center"/>
              <w:rPr>
                <w:rFonts w:ascii="Times New Roman" w:hAnsi="Times New Roman"/>
                <w:kern w:val="0"/>
                <w:szCs w:val="21"/>
              </w:rPr>
            </w:pPr>
            <w:r w:rsidRPr="0072163C">
              <w:rPr>
                <w:rFonts w:ascii="宋体" w:hAnsi="宋体"/>
                <w:kern w:val="0"/>
                <w:szCs w:val="21"/>
              </w:rPr>
              <w:t>≥</w:t>
            </w:r>
            <w:r w:rsidRPr="0072163C">
              <w:rPr>
                <w:rFonts w:ascii="Times New Roman" w:hAnsi="Times New Roman"/>
                <w:kern w:val="0"/>
                <w:szCs w:val="21"/>
              </w:rPr>
              <w:t>37.0%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30%</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50%</w:t>
            </w:r>
          </w:p>
        </w:tc>
      </w:tr>
      <w:tr w:rsidR="00D66F5E" w:rsidRPr="00D66F5E" w:rsidTr="00D66F5E">
        <w:trPr>
          <w:trHeight w:val="404"/>
        </w:trPr>
        <w:tc>
          <w:tcPr>
            <w:tcW w:w="28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农肥（</w:t>
            </w:r>
            <w:r w:rsidRPr="00D66F5E">
              <w:rPr>
                <w:rFonts w:ascii="Times New Roman" w:hAnsi="Times New Roman"/>
                <w:noProof/>
                <w:kern w:val="0"/>
                <w:sz w:val="18"/>
                <w:szCs w:val="18"/>
              </w:rPr>
              <w:t>2014</w:t>
            </w:r>
            <w:r w:rsidRPr="00D66F5E">
              <w:rPr>
                <w:rFonts w:ascii="Times New Roman" w:hAnsi="Times New Roman"/>
                <w:noProof/>
                <w:kern w:val="0"/>
                <w:sz w:val="18"/>
                <w:szCs w:val="18"/>
              </w:rPr>
              <w:t>）临字</w:t>
            </w:r>
            <w:r w:rsidRPr="00D66F5E">
              <w:rPr>
                <w:rFonts w:ascii="Times New Roman" w:hAnsi="Times New Roman"/>
                <w:noProof/>
                <w:kern w:val="0"/>
                <w:sz w:val="18"/>
                <w:szCs w:val="18"/>
              </w:rPr>
              <w:t>7953</w:t>
            </w:r>
            <w:r w:rsidRPr="00D66F5E">
              <w:rPr>
                <w:rFonts w:ascii="Times New Roman" w:hAnsi="Times New Roman"/>
                <w:noProof/>
                <w:kern w:val="0"/>
                <w:sz w:val="18"/>
                <w:szCs w:val="18"/>
              </w:rPr>
              <w:t>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生产单位</w:t>
            </w:r>
            <w:r w:rsidRPr="00D66F5E">
              <w:rPr>
                <w:rFonts w:ascii="Times New Roman" w:hAnsi="Times New Roman"/>
                <w:noProof/>
                <w:kern w:val="0"/>
                <w:sz w:val="18"/>
                <w:szCs w:val="18"/>
              </w:rPr>
              <w:t>2</w:t>
            </w:r>
          </w:p>
        </w:tc>
        <w:tc>
          <w:tcPr>
            <w:tcW w:w="14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66F5E" w:rsidRPr="0072163C" w:rsidRDefault="00D66F5E" w:rsidP="002F4165">
            <w:pPr>
              <w:autoSpaceDE w:val="0"/>
              <w:autoSpaceDN w:val="0"/>
              <w:adjustRightInd w:val="0"/>
              <w:snapToGrid w:val="0"/>
              <w:spacing w:line="360" w:lineRule="exact"/>
              <w:jc w:val="center"/>
              <w:rPr>
                <w:rFonts w:ascii="Times New Roman" w:hAnsi="Times New Roman"/>
                <w:kern w:val="0"/>
                <w:szCs w:val="21"/>
              </w:rPr>
            </w:pPr>
            <w:r w:rsidRPr="0072163C">
              <w:rPr>
                <w:rFonts w:ascii="宋体" w:hAnsi="宋体"/>
                <w:kern w:val="0"/>
                <w:szCs w:val="21"/>
              </w:rPr>
              <w:t>≥</w:t>
            </w:r>
            <w:r w:rsidRPr="0072163C">
              <w:rPr>
                <w:rFonts w:ascii="Times New Roman" w:hAnsi="Times New Roman"/>
                <w:kern w:val="0"/>
                <w:szCs w:val="21"/>
              </w:rPr>
              <w:t>40.0%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10%</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50%</w:t>
            </w:r>
          </w:p>
        </w:tc>
      </w:tr>
      <w:tr w:rsidR="00D66F5E" w:rsidRPr="00D66F5E" w:rsidTr="00D66F5E">
        <w:trPr>
          <w:trHeight w:val="382"/>
        </w:trPr>
        <w:tc>
          <w:tcPr>
            <w:tcW w:w="28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农肥（</w:t>
            </w:r>
            <w:r w:rsidRPr="00D66F5E">
              <w:rPr>
                <w:rFonts w:ascii="Times New Roman" w:hAnsi="Times New Roman"/>
                <w:noProof/>
                <w:kern w:val="0"/>
                <w:sz w:val="18"/>
                <w:szCs w:val="18"/>
              </w:rPr>
              <w:t>2015</w:t>
            </w:r>
            <w:r w:rsidRPr="00D66F5E">
              <w:rPr>
                <w:rFonts w:ascii="Times New Roman" w:hAnsi="Times New Roman"/>
                <w:noProof/>
                <w:kern w:val="0"/>
                <w:sz w:val="18"/>
                <w:szCs w:val="18"/>
              </w:rPr>
              <w:t>）临字</w:t>
            </w:r>
            <w:r w:rsidRPr="00D66F5E">
              <w:rPr>
                <w:rFonts w:ascii="Times New Roman" w:hAnsi="Times New Roman"/>
                <w:noProof/>
                <w:kern w:val="0"/>
                <w:sz w:val="18"/>
                <w:szCs w:val="18"/>
              </w:rPr>
              <w:t>9074</w:t>
            </w:r>
            <w:r w:rsidRPr="00D66F5E">
              <w:rPr>
                <w:rFonts w:ascii="Times New Roman" w:hAnsi="Times New Roman"/>
                <w:noProof/>
                <w:kern w:val="0"/>
                <w:sz w:val="18"/>
                <w:szCs w:val="18"/>
              </w:rPr>
              <w:t>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生产单位</w:t>
            </w:r>
            <w:r w:rsidRPr="00D66F5E">
              <w:rPr>
                <w:rFonts w:ascii="Times New Roman" w:hAnsi="Times New Roman"/>
                <w:noProof/>
                <w:kern w:val="0"/>
                <w:sz w:val="18"/>
                <w:szCs w:val="18"/>
              </w:rPr>
              <w:t>3</w:t>
            </w:r>
          </w:p>
        </w:tc>
        <w:tc>
          <w:tcPr>
            <w:tcW w:w="14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66F5E" w:rsidRPr="0072163C" w:rsidRDefault="00D66F5E" w:rsidP="002F4165">
            <w:pPr>
              <w:autoSpaceDE w:val="0"/>
              <w:autoSpaceDN w:val="0"/>
              <w:adjustRightInd w:val="0"/>
              <w:snapToGrid w:val="0"/>
              <w:spacing w:line="360" w:lineRule="exact"/>
              <w:jc w:val="center"/>
              <w:rPr>
                <w:rFonts w:ascii="Times New Roman" w:hAnsi="Times New Roman"/>
                <w:kern w:val="0"/>
                <w:szCs w:val="21"/>
              </w:rPr>
            </w:pPr>
            <w:r w:rsidRPr="0072163C">
              <w:rPr>
                <w:rFonts w:ascii="宋体" w:hAnsi="宋体"/>
                <w:kern w:val="0"/>
                <w:szCs w:val="21"/>
              </w:rPr>
              <w:t>≥</w:t>
            </w:r>
            <w:r w:rsidRPr="0072163C">
              <w:rPr>
                <w:rFonts w:ascii="Times New Roman" w:hAnsi="Times New Roman"/>
                <w:kern w:val="0"/>
                <w:szCs w:val="21"/>
              </w:rPr>
              <w:t>35.0%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5%</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50%</w:t>
            </w:r>
          </w:p>
        </w:tc>
      </w:tr>
      <w:tr w:rsidR="00D66F5E" w:rsidRPr="00D66F5E" w:rsidTr="00D66F5E">
        <w:trPr>
          <w:trHeight w:val="273"/>
        </w:trPr>
        <w:tc>
          <w:tcPr>
            <w:tcW w:w="28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农肥（</w:t>
            </w:r>
            <w:r w:rsidRPr="00D66F5E">
              <w:rPr>
                <w:rFonts w:ascii="Times New Roman" w:hAnsi="Times New Roman"/>
                <w:noProof/>
                <w:kern w:val="0"/>
                <w:sz w:val="18"/>
                <w:szCs w:val="18"/>
              </w:rPr>
              <w:t>2015</w:t>
            </w:r>
            <w:r w:rsidRPr="00D66F5E">
              <w:rPr>
                <w:rFonts w:ascii="Times New Roman" w:hAnsi="Times New Roman"/>
                <w:noProof/>
                <w:kern w:val="0"/>
                <w:sz w:val="18"/>
                <w:szCs w:val="18"/>
              </w:rPr>
              <w:t>）临字</w:t>
            </w:r>
            <w:r w:rsidRPr="00D66F5E">
              <w:rPr>
                <w:rFonts w:ascii="Times New Roman" w:hAnsi="Times New Roman"/>
                <w:noProof/>
                <w:kern w:val="0"/>
                <w:sz w:val="18"/>
                <w:szCs w:val="18"/>
              </w:rPr>
              <w:t>9083</w:t>
            </w:r>
            <w:r w:rsidRPr="00D66F5E">
              <w:rPr>
                <w:rFonts w:ascii="Times New Roman" w:hAnsi="Times New Roman"/>
                <w:noProof/>
                <w:kern w:val="0"/>
                <w:sz w:val="18"/>
                <w:szCs w:val="18"/>
              </w:rPr>
              <w:t>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生产单位</w:t>
            </w:r>
            <w:r w:rsidRPr="00D66F5E">
              <w:rPr>
                <w:rFonts w:ascii="Times New Roman" w:hAnsi="Times New Roman"/>
                <w:noProof/>
                <w:kern w:val="0"/>
                <w:sz w:val="18"/>
                <w:szCs w:val="18"/>
              </w:rPr>
              <w:t>4</w:t>
            </w:r>
          </w:p>
        </w:tc>
        <w:tc>
          <w:tcPr>
            <w:tcW w:w="14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66F5E" w:rsidRPr="0072163C" w:rsidRDefault="00D66F5E" w:rsidP="002F4165">
            <w:pPr>
              <w:autoSpaceDE w:val="0"/>
              <w:autoSpaceDN w:val="0"/>
              <w:adjustRightInd w:val="0"/>
              <w:snapToGrid w:val="0"/>
              <w:spacing w:line="360" w:lineRule="exact"/>
              <w:jc w:val="center"/>
              <w:rPr>
                <w:rFonts w:ascii="Times New Roman" w:hAnsi="Times New Roman"/>
                <w:kern w:val="0"/>
                <w:szCs w:val="21"/>
              </w:rPr>
            </w:pPr>
            <w:r w:rsidRPr="0072163C">
              <w:rPr>
                <w:rFonts w:ascii="宋体" w:hAnsi="宋体"/>
                <w:kern w:val="0"/>
                <w:szCs w:val="21"/>
              </w:rPr>
              <w:t>≥</w:t>
            </w:r>
            <w:r w:rsidRPr="0072163C">
              <w:rPr>
                <w:rFonts w:ascii="Times New Roman" w:hAnsi="Times New Roman"/>
                <w:kern w:val="0"/>
                <w:szCs w:val="21"/>
              </w:rPr>
              <w:t>36.0%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12%</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60%</w:t>
            </w:r>
          </w:p>
        </w:tc>
      </w:tr>
      <w:tr w:rsidR="00D66F5E" w:rsidRPr="00D66F5E" w:rsidTr="00D66F5E">
        <w:trPr>
          <w:trHeight w:val="308"/>
        </w:trPr>
        <w:tc>
          <w:tcPr>
            <w:tcW w:w="28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农肥（</w:t>
            </w:r>
            <w:r w:rsidRPr="00D66F5E">
              <w:rPr>
                <w:rFonts w:ascii="Times New Roman" w:hAnsi="Times New Roman"/>
                <w:noProof/>
                <w:kern w:val="0"/>
                <w:sz w:val="18"/>
                <w:szCs w:val="18"/>
              </w:rPr>
              <w:t>2015</w:t>
            </w:r>
            <w:r w:rsidRPr="00D66F5E">
              <w:rPr>
                <w:rFonts w:ascii="Times New Roman" w:hAnsi="Times New Roman"/>
                <w:noProof/>
                <w:kern w:val="0"/>
                <w:sz w:val="18"/>
                <w:szCs w:val="18"/>
              </w:rPr>
              <w:t>）临字</w:t>
            </w:r>
            <w:r w:rsidRPr="00D66F5E">
              <w:rPr>
                <w:rFonts w:ascii="Times New Roman" w:hAnsi="Times New Roman"/>
                <w:noProof/>
                <w:kern w:val="0"/>
                <w:sz w:val="18"/>
                <w:szCs w:val="18"/>
              </w:rPr>
              <w:t>9086</w:t>
            </w:r>
            <w:r w:rsidRPr="00D66F5E">
              <w:rPr>
                <w:rFonts w:ascii="Times New Roman" w:hAnsi="Times New Roman"/>
                <w:noProof/>
                <w:kern w:val="0"/>
                <w:sz w:val="18"/>
                <w:szCs w:val="18"/>
              </w:rPr>
              <w:t>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Times New Roman" w:hAnsi="Times New Roman"/>
                <w:noProof/>
                <w:kern w:val="0"/>
                <w:sz w:val="18"/>
                <w:szCs w:val="18"/>
              </w:rPr>
              <w:t>生产单位</w:t>
            </w:r>
            <w:r w:rsidRPr="00D66F5E">
              <w:rPr>
                <w:rFonts w:ascii="Times New Roman" w:hAnsi="Times New Roman"/>
                <w:noProof/>
                <w:kern w:val="0"/>
                <w:sz w:val="18"/>
                <w:szCs w:val="18"/>
              </w:rPr>
              <w:t>5</w:t>
            </w:r>
          </w:p>
        </w:tc>
        <w:tc>
          <w:tcPr>
            <w:tcW w:w="14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66F5E" w:rsidRPr="0072163C" w:rsidRDefault="00D66F5E" w:rsidP="002F4165">
            <w:pPr>
              <w:autoSpaceDE w:val="0"/>
              <w:autoSpaceDN w:val="0"/>
              <w:adjustRightInd w:val="0"/>
              <w:snapToGrid w:val="0"/>
              <w:spacing w:line="360" w:lineRule="exact"/>
              <w:jc w:val="center"/>
              <w:rPr>
                <w:rFonts w:ascii="Times New Roman" w:hAnsi="Times New Roman"/>
                <w:kern w:val="0"/>
                <w:szCs w:val="21"/>
              </w:rPr>
            </w:pPr>
            <w:r w:rsidRPr="0072163C">
              <w:rPr>
                <w:rFonts w:ascii="宋体" w:hAnsi="宋体"/>
                <w:kern w:val="0"/>
                <w:szCs w:val="21"/>
              </w:rPr>
              <w:t>≥</w:t>
            </w:r>
            <w:r w:rsidRPr="0072163C">
              <w:rPr>
                <w:rFonts w:ascii="Times New Roman" w:hAnsi="Times New Roman"/>
                <w:kern w:val="0"/>
                <w:szCs w:val="21"/>
              </w:rPr>
              <w:t>40.0%</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5%</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6F5E" w:rsidRPr="00D66F5E" w:rsidRDefault="00D66F5E" w:rsidP="00D66F5E">
            <w:pPr>
              <w:autoSpaceDE w:val="0"/>
              <w:autoSpaceDN w:val="0"/>
              <w:adjustRightInd w:val="0"/>
              <w:snapToGrid w:val="0"/>
              <w:spacing w:line="360" w:lineRule="exact"/>
              <w:jc w:val="center"/>
              <w:rPr>
                <w:rFonts w:ascii="Times New Roman" w:hAnsi="Times New Roman"/>
                <w:noProof/>
                <w:kern w:val="0"/>
                <w:sz w:val="18"/>
                <w:szCs w:val="18"/>
              </w:rPr>
            </w:pPr>
            <w:r w:rsidRPr="00D66F5E">
              <w:rPr>
                <w:rFonts w:ascii="宋体" w:hAnsi="宋体"/>
                <w:noProof/>
                <w:kern w:val="0"/>
                <w:sz w:val="18"/>
                <w:szCs w:val="18"/>
              </w:rPr>
              <w:t>≤</w:t>
            </w:r>
            <w:r w:rsidRPr="00D66F5E">
              <w:rPr>
                <w:rFonts w:ascii="Times New Roman" w:hAnsi="Times New Roman"/>
                <w:noProof/>
                <w:kern w:val="0"/>
                <w:sz w:val="18"/>
                <w:szCs w:val="18"/>
              </w:rPr>
              <w:t>60%</w:t>
            </w:r>
          </w:p>
        </w:tc>
      </w:tr>
    </w:tbl>
    <w:p w:rsidR="0072163C" w:rsidRDefault="002A1886" w:rsidP="00CA5AD1">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Ansi="Times New Roman" w:hint="eastAsia"/>
          <w:noProof/>
          <w:kern w:val="0"/>
          <w:szCs w:val="20"/>
        </w:rPr>
        <w:t>本标准中</w:t>
      </w:r>
      <w:r w:rsidR="00CA5AD1">
        <w:rPr>
          <w:rFonts w:ascii="Times New Roman" w:hAnsi="Times New Roman" w:hint="eastAsia"/>
          <w:noProof/>
          <w:kern w:val="0"/>
          <w:szCs w:val="20"/>
        </w:rPr>
        <w:t>初期氮素释放率、</w:t>
      </w:r>
      <w:r w:rsidR="00CA5AD1">
        <w:rPr>
          <w:rFonts w:ascii="Times New Roman" w:hAnsi="Times New Roman" w:hint="eastAsia"/>
          <w:noProof/>
          <w:kern w:val="0"/>
          <w:szCs w:val="20"/>
        </w:rPr>
        <w:t>7</w:t>
      </w:r>
      <w:r w:rsidR="002E4BED">
        <w:rPr>
          <w:rFonts w:ascii="Times New Roman" w:hAnsi="Times New Roman" w:hint="eastAsia"/>
          <w:noProof/>
          <w:kern w:val="0"/>
          <w:szCs w:val="20"/>
        </w:rPr>
        <w:t xml:space="preserve"> </w:t>
      </w:r>
      <w:r w:rsidR="00CA5AD1">
        <w:rPr>
          <w:rFonts w:ascii="Times New Roman" w:hAnsi="Times New Roman" w:hint="eastAsia"/>
          <w:noProof/>
          <w:kern w:val="0"/>
          <w:szCs w:val="20"/>
        </w:rPr>
        <w:t>天氮素释放率</w:t>
      </w:r>
      <w:r>
        <w:rPr>
          <w:rFonts w:ascii="Times New Roman" w:hAnsi="Times New Roman" w:hint="eastAsia"/>
          <w:noProof/>
          <w:kern w:val="0"/>
          <w:szCs w:val="20"/>
        </w:rPr>
        <w:t>应</w:t>
      </w:r>
      <w:r w:rsidR="00CA5AD1">
        <w:rPr>
          <w:rFonts w:ascii="Times New Roman" w:hAnsi="Times New Roman" w:hint="eastAsia"/>
          <w:noProof/>
          <w:kern w:val="0"/>
          <w:szCs w:val="20"/>
        </w:rPr>
        <w:t>较</w:t>
      </w:r>
      <w:r w:rsidR="00CA5AD1">
        <w:rPr>
          <w:rFonts w:ascii="Times New Roman" w:hAnsi="Times New Roman" w:hint="eastAsia"/>
          <w:noProof/>
          <w:kern w:val="0"/>
          <w:szCs w:val="20"/>
        </w:rPr>
        <w:t xml:space="preserve"> </w:t>
      </w:r>
      <w:r w:rsidR="00CA5AD1" w:rsidRPr="004157E7">
        <w:rPr>
          <w:rFonts w:ascii="Times New Roman" w:hAnsi="Times New Roman" w:hint="eastAsia"/>
          <w:noProof/>
          <w:kern w:val="0"/>
          <w:szCs w:val="20"/>
        </w:rPr>
        <w:t>GB 29401</w:t>
      </w:r>
      <w:r w:rsidR="00CA5AD1" w:rsidRPr="004157E7">
        <w:rPr>
          <w:rFonts w:ascii="Times New Roman" w:hAnsi="Times New Roman"/>
          <w:noProof/>
          <w:kern w:val="0"/>
          <w:szCs w:val="20"/>
        </w:rPr>
        <w:t>—20</w:t>
      </w:r>
      <w:r w:rsidR="00CA5AD1" w:rsidRPr="004157E7">
        <w:rPr>
          <w:rFonts w:ascii="Times New Roman" w:hAnsi="Times New Roman" w:hint="eastAsia"/>
          <w:noProof/>
          <w:kern w:val="0"/>
          <w:szCs w:val="20"/>
        </w:rPr>
        <w:t>12</w:t>
      </w:r>
      <w:r w:rsidR="00CA5AD1" w:rsidRPr="004157E7">
        <w:rPr>
          <w:rFonts w:ascii="Times New Roman" w:hAnsi="Times New Roman"/>
          <w:noProof/>
          <w:kern w:val="0"/>
          <w:szCs w:val="20"/>
        </w:rPr>
        <w:t xml:space="preserve"> </w:t>
      </w:r>
      <w:r w:rsidR="00CA5AD1" w:rsidRPr="004157E7">
        <w:rPr>
          <w:rFonts w:ascii="Times New Roman" w:hAnsi="Times New Roman" w:hint="eastAsia"/>
          <w:noProof/>
          <w:kern w:val="0"/>
          <w:szCs w:val="20"/>
        </w:rPr>
        <w:t>《硫包衣尿素》更小</w:t>
      </w:r>
      <w:r w:rsidR="00CA5AD1">
        <w:rPr>
          <w:rFonts w:ascii="Times New Roman" w:hAnsi="Times New Roman" w:hint="eastAsia"/>
          <w:noProof/>
          <w:kern w:val="0"/>
          <w:szCs w:val="20"/>
        </w:rPr>
        <w:t>，释放期更加准确，</w:t>
      </w:r>
      <w:r>
        <w:rPr>
          <w:rFonts w:ascii="Times New Roman" w:hAnsi="Times New Roman" w:hint="eastAsia"/>
          <w:noProof/>
          <w:kern w:val="0"/>
          <w:szCs w:val="20"/>
        </w:rPr>
        <w:t>才</w:t>
      </w:r>
      <w:r w:rsidR="00CA5AD1">
        <w:rPr>
          <w:rFonts w:ascii="Times New Roman" w:hAnsi="Times New Roman" w:hint="eastAsia"/>
          <w:noProof/>
          <w:kern w:val="0"/>
          <w:szCs w:val="20"/>
        </w:rPr>
        <w:t>能满足</w:t>
      </w:r>
      <w:r w:rsidR="00CA5AD1" w:rsidRPr="0025225D">
        <w:rPr>
          <w:rFonts w:ascii="Times New Roman" w:hAnsi="Times New Roman" w:hint="eastAsia"/>
          <w:noProof/>
          <w:kern w:val="0"/>
          <w:szCs w:val="20"/>
        </w:rPr>
        <w:t>种肥同播，机械化施肥，</w:t>
      </w:r>
      <w:r>
        <w:rPr>
          <w:rFonts w:ascii="Times New Roman" w:hAnsi="Times New Roman" w:hint="eastAsia"/>
          <w:noProof/>
          <w:kern w:val="0"/>
          <w:szCs w:val="20"/>
        </w:rPr>
        <w:t>同时避免</w:t>
      </w:r>
      <w:r w:rsidR="00CA5AD1" w:rsidRPr="0025225D">
        <w:rPr>
          <w:rFonts w:ascii="Times New Roman" w:hAnsi="Times New Roman" w:hint="eastAsia"/>
          <w:noProof/>
          <w:kern w:val="0"/>
          <w:szCs w:val="20"/>
        </w:rPr>
        <w:t>种肥同播时烧苗风险</w:t>
      </w:r>
      <w:r w:rsidR="00CA5AD1">
        <w:rPr>
          <w:rFonts w:ascii="Times New Roman" w:hAnsi="Times New Roman" w:hint="eastAsia"/>
          <w:noProof/>
          <w:kern w:val="0"/>
          <w:szCs w:val="20"/>
        </w:rPr>
        <w:t>。</w:t>
      </w:r>
    </w:p>
    <w:p w:rsidR="00CA5AD1" w:rsidRDefault="00CA5AD1" w:rsidP="00CA5AD1">
      <w:pPr>
        <w:autoSpaceDE w:val="0"/>
        <w:autoSpaceDN w:val="0"/>
        <w:adjustRightInd w:val="0"/>
        <w:snapToGrid w:val="0"/>
        <w:spacing w:line="360" w:lineRule="exact"/>
        <w:rPr>
          <w:rFonts w:ascii="Times New Roman" w:hAnsi="Times New Roman"/>
          <w:b/>
          <w:kern w:val="0"/>
          <w:szCs w:val="21"/>
        </w:rPr>
      </w:pPr>
      <w:r w:rsidRPr="00D66F5E">
        <w:rPr>
          <w:rFonts w:ascii="Times New Roman" w:hAnsi="Times New Roman"/>
          <w:b/>
          <w:kern w:val="0"/>
          <w:szCs w:val="21"/>
        </w:rPr>
        <w:t>1.2.</w:t>
      </w:r>
      <w:r w:rsidRPr="00D66F5E">
        <w:rPr>
          <w:rFonts w:ascii="Times New Roman" w:hAnsi="Times New Roman" w:hint="eastAsia"/>
          <w:b/>
          <w:kern w:val="0"/>
          <w:szCs w:val="21"/>
        </w:rPr>
        <w:t>3.</w:t>
      </w:r>
      <w:r>
        <w:rPr>
          <w:rFonts w:ascii="Times New Roman" w:hAnsi="Times New Roman" w:hint="eastAsia"/>
          <w:b/>
          <w:kern w:val="0"/>
          <w:szCs w:val="21"/>
        </w:rPr>
        <w:t>3</w:t>
      </w:r>
      <w:r w:rsidRPr="00D66F5E">
        <w:rPr>
          <w:rFonts w:ascii="Times New Roman" w:hAnsi="Times New Roman" w:hint="eastAsia"/>
          <w:b/>
          <w:kern w:val="0"/>
          <w:szCs w:val="21"/>
        </w:rPr>
        <w:t xml:space="preserve"> </w:t>
      </w:r>
      <w:r w:rsidRPr="00D66F5E">
        <w:rPr>
          <w:rFonts w:ascii="Times New Roman" w:hAnsi="Times New Roman" w:hint="eastAsia"/>
          <w:b/>
          <w:kern w:val="0"/>
          <w:szCs w:val="21"/>
        </w:rPr>
        <w:t>聚合物硫包衣尿素</w:t>
      </w:r>
      <w:r>
        <w:rPr>
          <w:rFonts w:ascii="Times New Roman" w:hAnsi="Times New Roman" w:hint="eastAsia"/>
          <w:b/>
          <w:kern w:val="0"/>
          <w:szCs w:val="21"/>
        </w:rPr>
        <w:t>粒度</w:t>
      </w:r>
    </w:p>
    <w:p w:rsidR="002A1886" w:rsidRDefault="002A1886" w:rsidP="002A1886">
      <w:pPr>
        <w:autoSpaceDE w:val="0"/>
        <w:autoSpaceDN w:val="0"/>
        <w:adjustRightInd w:val="0"/>
        <w:snapToGrid w:val="0"/>
        <w:spacing w:line="360" w:lineRule="exact"/>
        <w:ind w:firstLineChars="200" w:firstLine="420"/>
        <w:rPr>
          <w:rFonts w:ascii="Times New Roman" w:hAnsi="Times New Roman"/>
          <w:noProof/>
          <w:szCs w:val="20"/>
        </w:rPr>
      </w:pPr>
      <w:r w:rsidRPr="00B35046">
        <w:rPr>
          <w:rFonts w:ascii="Times New Roman" w:hAnsi="Times New Roman" w:hint="eastAsia"/>
          <w:kern w:val="0"/>
          <w:szCs w:val="21"/>
        </w:rPr>
        <w:t>通过对市场收集的</w:t>
      </w:r>
      <w:r w:rsidR="002E4BED">
        <w:rPr>
          <w:rFonts w:ascii="Times New Roman" w:hAnsi="Times New Roman" w:hint="eastAsia"/>
          <w:kern w:val="0"/>
          <w:szCs w:val="21"/>
        </w:rPr>
        <w:t xml:space="preserve"> </w:t>
      </w:r>
      <w:r w:rsidRPr="00B35046">
        <w:rPr>
          <w:rFonts w:ascii="Times New Roman" w:hAnsi="Times New Roman" w:hint="eastAsia"/>
          <w:kern w:val="0"/>
          <w:szCs w:val="21"/>
        </w:rPr>
        <w:t>6</w:t>
      </w:r>
      <w:r>
        <w:rPr>
          <w:rFonts w:ascii="Times New Roman" w:hAnsi="Times New Roman" w:hint="eastAsia"/>
          <w:kern w:val="0"/>
          <w:szCs w:val="21"/>
        </w:rPr>
        <w:t>1</w:t>
      </w:r>
      <w:r w:rsidR="002E4BED">
        <w:rPr>
          <w:rFonts w:ascii="Times New Roman" w:hAnsi="Times New Roman" w:hint="eastAsia"/>
          <w:kern w:val="0"/>
          <w:szCs w:val="21"/>
        </w:rPr>
        <w:t xml:space="preserve"> </w:t>
      </w:r>
      <w:proofErr w:type="gramStart"/>
      <w:r w:rsidRPr="00B35046">
        <w:rPr>
          <w:rFonts w:ascii="Times New Roman" w:hAnsi="Times New Roman" w:hint="eastAsia"/>
          <w:kern w:val="0"/>
          <w:szCs w:val="21"/>
        </w:rPr>
        <w:t>个</w:t>
      </w:r>
      <w:proofErr w:type="gramEnd"/>
      <w:r w:rsidRPr="00B35046">
        <w:rPr>
          <w:rFonts w:ascii="Times New Roman" w:hAnsi="Times New Roman" w:hint="eastAsia"/>
          <w:kern w:val="0"/>
          <w:szCs w:val="21"/>
        </w:rPr>
        <w:t>聚合物硫包衣尿素样品进行总氮含量检测</w:t>
      </w:r>
      <w:r>
        <w:rPr>
          <w:rFonts w:ascii="Times New Roman" w:hAnsi="Times New Roman" w:hint="eastAsia"/>
          <w:kern w:val="0"/>
          <w:szCs w:val="21"/>
        </w:rPr>
        <w:t>，所有样品的粒度分布在</w:t>
      </w:r>
      <w:r w:rsidR="002E4BED">
        <w:rPr>
          <w:rFonts w:ascii="Times New Roman" w:hAnsi="Times New Roman" w:hint="eastAsia"/>
          <w:kern w:val="0"/>
          <w:szCs w:val="21"/>
        </w:rPr>
        <w:t xml:space="preserve"> </w:t>
      </w:r>
      <w:r>
        <w:rPr>
          <w:rFonts w:ascii="Times New Roman" w:hAnsi="Times New Roman" w:hint="eastAsia"/>
          <w:kern w:val="0"/>
          <w:szCs w:val="21"/>
        </w:rPr>
        <w:t>1.91</w:t>
      </w:r>
      <w:r w:rsidR="002E4BED">
        <w:rPr>
          <w:rFonts w:ascii="Times New Roman" w:hAnsi="Times New Roman" w:hint="eastAsia"/>
          <w:kern w:val="0"/>
          <w:szCs w:val="21"/>
        </w:rPr>
        <w:t xml:space="preserve"> </w:t>
      </w:r>
      <w:r>
        <w:rPr>
          <w:rFonts w:ascii="Times New Roman" w:hAnsi="Times New Roman" w:hint="eastAsia"/>
          <w:kern w:val="0"/>
          <w:szCs w:val="21"/>
        </w:rPr>
        <w:t>mm~4.54</w:t>
      </w:r>
      <w:r w:rsidR="002E4BED">
        <w:rPr>
          <w:rFonts w:ascii="Times New Roman" w:hAnsi="Times New Roman" w:hint="eastAsia"/>
          <w:kern w:val="0"/>
          <w:szCs w:val="21"/>
        </w:rPr>
        <w:t xml:space="preserve"> </w:t>
      </w:r>
      <w:r>
        <w:rPr>
          <w:rFonts w:ascii="Times New Roman" w:hAnsi="Times New Roman" w:hint="eastAsia"/>
          <w:kern w:val="0"/>
          <w:szCs w:val="21"/>
        </w:rPr>
        <w:t>mm</w:t>
      </w:r>
      <w:r w:rsidR="002E4BED">
        <w:rPr>
          <w:rFonts w:ascii="Times New Roman" w:hAnsi="Times New Roman" w:hint="eastAsia"/>
          <w:kern w:val="0"/>
          <w:szCs w:val="21"/>
        </w:rPr>
        <w:t xml:space="preserve"> </w:t>
      </w:r>
      <w:r>
        <w:rPr>
          <w:rFonts w:ascii="Times New Roman" w:hAnsi="Times New Roman" w:hint="eastAsia"/>
          <w:kern w:val="0"/>
          <w:szCs w:val="21"/>
        </w:rPr>
        <w:t>之间。</w:t>
      </w:r>
    </w:p>
    <w:p w:rsidR="002A1886" w:rsidRDefault="002A1886" w:rsidP="002A1886">
      <w:pPr>
        <w:autoSpaceDE w:val="0"/>
        <w:autoSpaceDN w:val="0"/>
        <w:adjustRightInd w:val="0"/>
        <w:snapToGrid w:val="0"/>
        <w:spacing w:line="360" w:lineRule="exact"/>
        <w:jc w:val="center"/>
        <w:rPr>
          <w:rFonts w:ascii="Times New Roman" w:hAnsi="Times New Roman"/>
          <w:b/>
          <w:kern w:val="0"/>
          <w:szCs w:val="21"/>
        </w:rPr>
      </w:pPr>
      <w:r w:rsidRPr="002A1886">
        <w:rPr>
          <w:rFonts w:ascii="Times New Roman" w:hAnsi="Times New Roman" w:hint="eastAsia"/>
          <w:noProof/>
          <w:szCs w:val="20"/>
        </w:rPr>
        <w:t>表</w:t>
      </w:r>
      <w:r w:rsidRPr="002A1886">
        <w:rPr>
          <w:rFonts w:ascii="Times New Roman" w:hAnsi="Times New Roman" w:hint="eastAsia"/>
          <w:noProof/>
          <w:szCs w:val="20"/>
        </w:rPr>
        <w:t xml:space="preserve"> 5</w:t>
      </w:r>
      <w:r>
        <w:rPr>
          <w:rFonts w:ascii="Times New Roman" w:hAnsi="Times New Roman" w:hint="eastAsia"/>
          <w:noProof/>
          <w:szCs w:val="20"/>
        </w:rPr>
        <w:t xml:space="preserve"> </w:t>
      </w:r>
      <w:r w:rsidRPr="00CA5AD1">
        <w:rPr>
          <w:rFonts w:ascii="Times New Roman" w:hAnsi="Times New Roman" w:hint="eastAsia"/>
          <w:noProof/>
          <w:szCs w:val="20"/>
        </w:rPr>
        <w:t>市场</w:t>
      </w:r>
      <w:r>
        <w:rPr>
          <w:rFonts w:ascii="Times New Roman" w:hAnsi="Times New Roman" w:hint="eastAsia"/>
          <w:noProof/>
          <w:szCs w:val="20"/>
        </w:rPr>
        <w:t>收集聚合物硫包衣尿素</w:t>
      </w:r>
      <w:r w:rsidRPr="00CA5AD1">
        <w:rPr>
          <w:rFonts w:ascii="Times New Roman" w:hAnsi="Times New Roman" w:hint="eastAsia"/>
          <w:noProof/>
          <w:szCs w:val="20"/>
        </w:rPr>
        <w:t>样品</w:t>
      </w:r>
      <w:r>
        <w:rPr>
          <w:rFonts w:ascii="Times New Roman" w:hAnsi="Times New Roman" w:hint="eastAsia"/>
          <w:noProof/>
          <w:szCs w:val="20"/>
        </w:rPr>
        <w:t>粒度</w:t>
      </w:r>
    </w:p>
    <w:tbl>
      <w:tblPr>
        <w:tblW w:w="8259" w:type="dxa"/>
        <w:tblCellMar>
          <w:left w:w="0" w:type="dxa"/>
          <w:right w:w="0" w:type="dxa"/>
        </w:tblCellMar>
        <w:tblLook w:val="04A0" w:firstRow="1" w:lastRow="0" w:firstColumn="1" w:lastColumn="0" w:noHBand="0" w:noVBand="1"/>
      </w:tblPr>
      <w:tblGrid>
        <w:gridCol w:w="2431"/>
        <w:gridCol w:w="2430"/>
        <w:gridCol w:w="3398"/>
      </w:tblGrid>
      <w:tr w:rsidR="002A1886" w:rsidRPr="002A1886" w:rsidTr="001F1CBC">
        <w:trPr>
          <w:trHeight w:val="167"/>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b/>
                <w:kern w:val="0"/>
                <w:sz w:val="18"/>
                <w:szCs w:val="18"/>
              </w:rPr>
            </w:pPr>
            <w:r w:rsidRPr="002A1886">
              <w:rPr>
                <w:rFonts w:ascii="Times New Roman" w:hAnsi="Times New Roman"/>
                <w:b/>
                <w:bCs/>
                <w:kern w:val="0"/>
                <w:sz w:val="18"/>
                <w:szCs w:val="18"/>
              </w:rPr>
              <w:t>样品代号</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b/>
                <w:kern w:val="0"/>
                <w:sz w:val="18"/>
                <w:szCs w:val="18"/>
              </w:rPr>
            </w:pPr>
            <w:r w:rsidRPr="002A1886">
              <w:rPr>
                <w:rFonts w:ascii="Times New Roman" w:hAnsi="Times New Roman"/>
                <w:b/>
                <w:bCs/>
                <w:kern w:val="0"/>
                <w:sz w:val="18"/>
                <w:szCs w:val="18"/>
              </w:rPr>
              <w:t>样本个数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b/>
                <w:kern w:val="0"/>
                <w:sz w:val="18"/>
                <w:szCs w:val="18"/>
              </w:rPr>
            </w:pPr>
            <w:r w:rsidRPr="002A1886">
              <w:rPr>
                <w:rFonts w:ascii="Times New Roman" w:hAnsi="Times New Roman"/>
                <w:b/>
                <w:bCs/>
                <w:kern w:val="0"/>
                <w:sz w:val="18"/>
                <w:szCs w:val="18"/>
              </w:rPr>
              <w:t>粒度（</w:t>
            </w:r>
            <w:r w:rsidRPr="002A1886">
              <w:rPr>
                <w:rFonts w:ascii="Times New Roman" w:hAnsi="Times New Roman"/>
                <w:b/>
                <w:bCs/>
                <w:kern w:val="0"/>
                <w:sz w:val="18"/>
                <w:szCs w:val="18"/>
              </w:rPr>
              <w:t>mm</w:t>
            </w:r>
            <w:r w:rsidRPr="002A1886">
              <w:rPr>
                <w:rFonts w:ascii="Times New Roman" w:hAnsi="Times New Roman"/>
                <w:b/>
                <w:bCs/>
                <w:kern w:val="0"/>
                <w:sz w:val="18"/>
                <w:szCs w:val="18"/>
              </w:rPr>
              <w:t>）</w:t>
            </w:r>
          </w:p>
        </w:tc>
      </w:tr>
      <w:tr w:rsidR="002A1886" w:rsidRPr="002A1886" w:rsidTr="001F1CBC">
        <w:trPr>
          <w:trHeight w:val="245"/>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pscu1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2.15~3.67</w:t>
            </w:r>
          </w:p>
        </w:tc>
      </w:tr>
      <w:tr w:rsidR="002A1886" w:rsidRPr="002A1886" w:rsidTr="001F1CBC">
        <w:trPr>
          <w:trHeight w:val="202"/>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pscu2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2.37~4.54</w:t>
            </w:r>
          </w:p>
        </w:tc>
      </w:tr>
      <w:tr w:rsidR="002A1886" w:rsidRPr="002A1886" w:rsidTr="001F1CBC">
        <w:trPr>
          <w:trHeight w:val="251"/>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pscu3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1.91~4.05</w:t>
            </w:r>
          </w:p>
        </w:tc>
      </w:tr>
    </w:tbl>
    <w:p w:rsidR="002A1886" w:rsidRDefault="002A1886" w:rsidP="002A1886">
      <w:pPr>
        <w:autoSpaceDE w:val="0"/>
        <w:autoSpaceDN w:val="0"/>
        <w:adjustRightInd w:val="0"/>
        <w:snapToGrid w:val="0"/>
        <w:spacing w:line="360" w:lineRule="exact"/>
        <w:ind w:firstLineChars="200" w:firstLine="420"/>
        <w:rPr>
          <w:rFonts w:ascii="Times New Roman" w:hAnsi="Times New Roman"/>
          <w:b/>
          <w:kern w:val="0"/>
          <w:szCs w:val="21"/>
        </w:rPr>
      </w:pPr>
      <w:r>
        <w:rPr>
          <w:rFonts w:ascii="Times New Roman" w:hAnsi="Times New Roman" w:hint="eastAsia"/>
          <w:noProof/>
          <w:kern w:val="0"/>
          <w:szCs w:val="20"/>
        </w:rPr>
        <w:t>从</w:t>
      </w:r>
      <w:hyperlink r:id="rId18" w:tgtFrame="_blank" w:history="1">
        <w:r w:rsidRPr="00FE5D8E">
          <w:rPr>
            <w:rFonts w:ascii="Times New Roman" w:hAnsi="Times New Roman"/>
            <w:noProof/>
            <w:kern w:val="0"/>
          </w:rPr>
          <w:t>国家化肥质量监督检验中心</w:t>
        </w:r>
        <w:r w:rsidRPr="00FE5D8E">
          <w:rPr>
            <w:rFonts w:ascii="Times New Roman" w:hAnsi="Times New Roman"/>
            <w:noProof/>
            <w:kern w:val="0"/>
          </w:rPr>
          <w:t>(</w:t>
        </w:r>
        <w:r w:rsidRPr="00FE5D8E">
          <w:rPr>
            <w:rFonts w:ascii="Times New Roman" w:hAnsi="Times New Roman"/>
            <w:noProof/>
            <w:kern w:val="0"/>
          </w:rPr>
          <w:t>北京</w:t>
        </w:r>
        <w:r w:rsidRPr="00FE5D8E">
          <w:rPr>
            <w:rFonts w:ascii="Times New Roman" w:hAnsi="Times New Roman"/>
            <w:noProof/>
            <w:kern w:val="0"/>
          </w:rPr>
          <w:t>)</w:t>
        </w:r>
      </w:hyperlink>
      <w:r>
        <w:rPr>
          <w:rFonts w:ascii="Times New Roman" w:hAnsi="Times New Roman" w:hint="eastAsia"/>
          <w:noProof/>
          <w:kern w:val="0"/>
          <w:szCs w:val="20"/>
        </w:rPr>
        <w:t>获得有关缓释肥料的农肥登记证信息</w:t>
      </w:r>
      <w:r>
        <w:rPr>
          <w:rFonts w:ascii="Times New Roman" w:hAnsi="Times New Roman" w:hint="eastAsia"/>
          <w:noProof/>
          <w:szCs w:val="20"/>
        </w:rPr>
        <w:t>，</w:t>
      </w:r>
      <w:r>
        <w:rPr>
          <w:rFonts w:ascii="Times New Roman" w:hAnsi="Times New Roman" w:hint="eastAsia"/>
          <w:noProof/>
          <w:szCs w:val="20"/>
        </w:rPr>
        <w:t xml:space="preserve"> 5</w:t>
      </w:r>
      <w:r w:rsidR="002E4BED">
        <w:rPr>
          <w:rFonts w:ascii="Times New Roman" w:hAnsi="Times New Roman" w:hint="eastAsia"/>
          <w:noProof/>
          <w:szCs w:val="20"/>
        </w:rPr>
        <w:t xml:space="preserve"> </w:t>
      </w:r>
      <w:r>
        <w:rPr>
          <w:rFonts w:ascii="Times New Roman" w:hAnsi="Times New Roman" w:hint="eastAsia"/>
          <w:noProof/>
          <w:szCs w:val="20"/>
        </w:rPr>
        <w:t>个样品中有</w:t>
      </w:r>
      <w:r>
        <w:rPr>
          <w:rFonts w:ascii="Times New Roman" w:hAnsi="Times New Roman" w:hint="eastAsia"/>
          <w:noProof/>
          <w:szCs w:val="20"/>
        </w:rPr>
        <w:t>1</w:t>
      </w:r>
      <w:r>
        <w:rPr>
          <w:rFonts w:ascii="Times New Roman" w:hAnsi="Times New Roman" w:hint="eastAsia"/>
          <w:noProof/>
          <w:szCs w:val="20"/>
        </w:rPr>
        <w:t>个样品的粒度为</w:t>
      </w:r>
      <w:r w:rsidRPr="002A1886">
        <w:rPr>
          <w:rFonts w:ascii="Times New Roman" w:hAnsi="Times New Roman"/>
          <w:noProof/>
          <w:szCs w:val="20"/>
        </w:rPr>
        <w:t>1.00mm</w:t>
      </w:r>
      <w:r w:rsidR="002E4BED">
        <w:rPr>
          <w:rFonts w:ascii="Times New Roman" w:hAnsi="Times New Roman" w:hint="eastAsia"/>
          <w:noProof/>
          <w:szCs w:val="20"/>
        </w:rPr>
        <w:t>-</w:t>
      </w:r>
      <w:r w:rsidRPr="002A1886">
        <w:rPr>
          <w:rFonts w:ascii="Times New Roman" w:hAnsi="Times New Roman"/>
          <w:noProof/>
          <w:szCs w:val="20"/>
        </w:rPr>
        <w:t>4.75mm</w:t>
      </w:r>
      <w:r w:rsidRPr="002A1886">
        <w:rPr>
          <w:rFonts w:ascii="Times New Roman" w:hAnsi="Times New Roman" w:hint="eastAsia"/>
          <w:noProof/>
          <w:szCs w:val="20"/>
        </w:rPr>
        <w:t>，其余均为</w:t>
      </w:r>
      <w:r w:rsidRPr="002A1886">
        <w:rPr>
          <w:rFonts w:ascii="Times New Roman" w:hAnsi="Times New Roman" w:hint="eastAsia"/>
          <w:noProof/>
          <w:szCs w:val="20"/>
        </w:rPr>
        <w:t>2</w:t>
      </w:r>
      <w:r w:rsidRPr="002A1886">
        <w:rPr>
          <w:rFonts w:ascii="Times New Roman" w:hAnsi="Times New Roman"/>
          <w:noProof/>
          <w:szCs w:val="20"/>
        </w:rPr>
        <w:t>.00mm-4.75mm</w:t>
      </w:r>
      <w:r>
        <w:rPr>
          <w:rFonts w:ascii="Times New Roman" w:hAnsi="Times New Roman" w:hint="eastAsia"/>
          <w:noProof/>
          <w:szCs w:val="20"/>
        </w:rPr>
        <w:t>。</w:t>
      </w:r>
    </w:p>
    <w:p w:rsidR="002A1886" w:rsidRPr="00D66F5E" w:rsidRDefault="002A1886" w:rsidP="002A1886">
      <w:pPr>
        <w:autoSpaceDE w:val="0"/>
        <w:autoSpaceDN w:val="0"/>
        <w:adjustRightInd w:val="0"/>
        <w:snapToGrid w:val="0"/>
        <w:spacing w:line="360" w:lineRule="exact"/>
        <w:jc w:val="center"/>
        <w:rPr>
          <w:rFonts w:ascii="Times New Roman" w:hAnsi="Times New Roman"/>
          <w:b/>
          <w:kern w:val="0"/>
          <w:szCs w:val="21"/>
        </w:rPr>
      </w:pPr>
      <w:r w:rsidRPr="00D66F5E">
        <w:rPr>
          <w:rFonts w:ascii="Times New Roman" w:hAnsi="Times New Roman" w:hint="eastAsia"/>
          <w:kern w:val="0"/>
          <w:szCs w:val="21"/>
        </w:rPr>
        <w:t>表</w:t>
      </w:r>
      <w:r w:rsidRPr="00D66F5E">
        <w:rPr>
          <w:rFonts w:ascii="Times New Roman" w:hAnsi="Times New Roman" w:hint="eastAsia"/>
          <w:kern w:val="0"/>
          <w:szCs w:val="21"/>
        </w:rPr>
        <w:t xml:space="preserve"> </w:t>
      </w:r>
      <w:r>
        <w:rPr>
          <w:rFonts w:ascii="Times New Roman" w:hAnsi="Times New Roman" w:hint="eastAsia"/>
          <w:kern w:val="0"/>
          <w:szCs w:val="21"/>
        </w:rPr>
        <w:t xml:space="preserve">6 </w:t>
      </w:r>
      <w:r>
        <w:rPr>
          <w:rFonts w:ascii="Times New Roman" w:hAnsi="Times New Roman" w:hint="eastAsia"/>
          <w:noProof/>
          <w:szCs w:val="20"/>
        </w:rPr>
        <w:t>缓释肥料农肥登记证粒度要求</w:t>
      </w:r>
    </w:p>
    <w:tbl>
      <w:tblPr>
        <w:tblW w:w="8428" w:type="dxa"/>
        <w:tblCellMar>
          <w:left w:w="0" w:type="dxa"/>
          <w:right w:w="0" w:type="dxa"/>
        </w:tblCellMar>
        <w:tblLook w:val="04A0" w:firstRow="1" w:lastRow="0" w:firstColumn="1" w:lastColumn="0" w:noHBand="0" w:noVBand="1"/>
      </w:tblPr>
      <w:tblGrid>
        <w:gridCol w:w="2850"/>
        <w:gridCol w:w="1701"/>
        <w:gridCol w:w="3877"/>
      </w:tblGrid>
      <w:tr w:rsidR="002A1886" w:rsidRPr="002A1886" w:rsidTr="002A1886">
        <w:trPr>
          <w:trHeight w:val="412"/>
        </w:trPr>
        <w:tc>
          <w:tcPr>
            <w:tcW w:w="2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b/>
                <w:kern w:val="0"/>
                <w:sz w:val="18"/>
                <w:szCs w:val="18"/>
              </w:rPr>
            </w:pPr>
            <w:r w:rsidRPr="002A1886">
              <w:rPr>
                <w:rFonts w:ascii="Times New Roman" w:hAnsi="Times New Roman"/>
                <w:b/>
                <w:kern w:val="0"/>
                <w:sz w:val="18"/>
                <w:szCs w:val="18"/>
              </w:rPr>
              <w:t>登记证号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b/>
                <w:kern w:val="0"/>
                <w:sz w:val="18"/>
                <w:szCs w:val="18"/>
              </w:rPr>
            </w:pPr>
            <w:r w:rsidRPr="002A1886">
              <w:rPr>
                <w:rFonts w:ascii="Times New Roman" w:hAnsi="Times New Roman"/>
                <w:b/>
                <w:kern w:val="0"/>
                <w:sz w:val="18"/>
                <w:szCs w:val="18"/>
              </w:rPr>
              <w:t>企业名称</w:t>
            </w:r>
          </w:p>
        </w:tc>
        <w:tc>
          <w:tcPr>
            <w:tcW w:w="38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b/>
                <w:kern w:val="0"/>
                <w:sz w:val="18"/>
                <w:szCs w:val="18"/>
              </w:rPr>
            </w:pPr>
            <w:r w:rsidRPr="002A1886">
              <w:rPr>
                <w:rFonts w:ascii="Times New Roman" w:hAnsi="Times New Roman"/>
                <w:b/>
                <w:kern w:val="0"/>
                <w:sz w:val="18"/>
                <w:szCs w:val="18"/>
              </w:rPr>
              <w:t>粒度</w:t>
            </w:r>
          </w:p>
        </w:tc>
      </w:tr>
      <w:tr w:rsidR="002A1886" w:rsidRPr="002A1886" w:rsidTr="002A1886">
        <w:trPr>
          <w:trHeight w:val="412"/>
        </w:trPr>
        <w:tc>
          <w:tcPr>
            <w:tcW w:w="2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农肥（</w:t>
            </w:r>
            <w:r w:rsidRPr="002A1886">
              <w:rPr>
                <w:rFonts w:ascii="Times New Roman" w:hAnsi="Times New Roman"/>
                <w:kern w:val="0"/>
                <w:sz w:val="18"/>
                <w:szCs w:val="18"/>
              </w:rPr>
              <w:t>2012</w:t>
            </w:r>
            <w:r w:rsidRPr="002A1886">
              <w:rPr>
                <w:rFonts w:ascii="Times New Roman" w:hAnsi="Times New Roman"/>
                <w:kern w:val="0"/>
                <w:sz w:val="18"/>
                <w:szCs w:val="18"/>
              </w:rPr>
              <w:t>）临字</w:t>
            </w:r>
            <w:r w:rsidRPr="002A1886">
              <w:rPr>
                <w:rFonts w:ascii="Times New Roman" w:hAnsi="Times New Roman"/>
                <w:kern w:val="0"/>
                <w:sz w:val="18"/>
                <w:szCs w:val="18"/>
              </w:rPr>
              <w:t>6486</w:t>
            </w:r>
            <w:r w:rsidRPr="002A1886">
              <w:rPr>
                <w:rFonts w:ascii="Times New Roman" w:hAnsi="Times New Roman"/>
                <w:kern w:val="0"/>
                <w:sz w:val="18"/>
                <w:szCs w:val="18"/>
              </w:rPr>
              <w:t>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生产单位</w:t>
            </w:r>
            <w:r w:rsidRPr="002A1886">
              <w:rPr>
                <w:rFonts w:ascii="Times New Roman" w:hAnsi="Times New Roman"/>
                <w:kern w:val="0"/>
                <w:sz w:val="18"/>
                <w:szCs w:val="18"/>
              </w:rPr>
              <w:t>1</w:t>
            </w:r>
          </w:p>
        </w:tc>
        <w:tc>
          <w:tcPr>
            <w:tcW w:w="38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w:t>
            </w:r>
            <w:r w:rsidRPr="002A1886">
              <w:rPr>
                <w:rFonts w:ascii="Times New Roman" w:hAnsi="Times New Roman"/>
                <w:kern w:val="0"/>
                <w:sz w:val="18"/>
                <w:szCs w:val="18"/>
              </w:rPr>
              <w:t>1.00</w:t>
            </w:r>
            <w:r w:rsidR="002E4BED">
              <w:rPr>
                <w:rFonts w:ascii="Times New Roman" w:hAnsi="Times New Roman" w:hint="eastAsia"/>
                <w:kern w:val="0"/>
                <w:sz w:val="18"/>
                <w:szCs w:val="18"/>
              </w:rPr>
              <w:t xml:space="preserve"> </w:t>
            </w:r>
            <w:r w:rsidRPr="002A1886">
              <w:rPr>
                <w:rFonts w:ascii="Times New Roman" w:hAnsi="Times New Roman"/>
                <w:kern w:val="0"/>
                <w:sz w:val="18"/>
                <w:szCs w:val="18"/>
              </w:rPr>
              <w:t>mm-4.75</w:t>
            </w:r>
            <w:r w:rsidR="002E4BED">
              <w:rPr>
                <w:rFonts w:ascii="Times New Roman" w:hAnsi="Times New Roman" w:hint="eastAsia"/>
                <w:kern w:val="0"/>
                <w:sz w:val="18"/>
                <w:szCs w:val="18"/>
              </w:rPr>
              <w:t xml:space="preserve"> </w:t>
            </w:r>
            <w:r w:rsidRPr="002A1886">
              <w:rPr>
                <w:rFonts w:ascii="Times New Roman" w:hAnsi="Times New Roman"/>
                <w:kern w:val="0"/>
                <w:sz w:val="18"/>
                <w:szCs w:val="18"/>
              </w:rPr>
              <w:t>mm</w:t>
            </w:r>
            <w:r w:rsidRPr="002A1886">
              <w:rPr>
                <w:rFonts w:ascii="Times New Roman" w:hAnsi="Times New Roman"/>
                <w:kern w:val="0"/>
                <w:sz w:val="18"/>
                <w:szCs w:val="18"/>
              </w:rPr>
              <w:t>）</w:t>
            </w:r>
            <w:r w:rsidRPr="002A1886">
              <w:rPr>
                <w:rFonts w:ascii="Times New Roman" w:hAnsi="Times New Roman"/>
                <w:kern w:val="0"/>
                <w:sz w:val="18"/>
                <w:szCs w:val="18"/>
              </w:rPr>
              <w:t>≥85%</w:t>
            </w:r>
          </w:p>
        </w:tc>
      </w:tr>
      <w:tr w:rsidR="002A1886" w:rsidRPr="002A1886" w:rsidTr="002A1886">
        <w:trPr>
          <w:trHeight w:val="412"/>
        </w:trPr>
        <w:tc>
          <w:tcPr>
            <w:tcW w:w="2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农肥（</w:t>
            </w:r>
            <w:r w:rsidRPr="002A1886">
              <w:rPr>
                <w:rFonts w:ascii="Times New Roman" w:hAnsi="Times New Roman"/>
                <w:kern w:val="0"/>
                <w:sz w:val="18"/>
                <w:szCs w:val="18"/>
              </w:rPr>
              <w:t>2014</w:t>
            </w:r>
            <w:r w:rsidRPr="002A1886">
              <w:rPr>
                <w:rFonts w:ascii="Times New Roman" w:hAnsi="Times New Roman"/>
                <w:kern w:val="0"/>
                <w:sz w:val="18"/>
                <w:szCs w:val="18"/>
              </w:rPr>
              <w:t>）临字</w:t>
            </w:r>
            <w:r w:rsidRPr="002A1886">
              <w:rPr>
                <w:rFonts w:ascii="Times New Roman" w:hAnsi="Times New Roman"/>
                <w:kern w:val="0"/>
                <w:sz w:val="18"/>
                <w:szCs w:val="18"/>
              </w:rPr>
              <w:t>7953</w:t>
            </w:r>
            <w:r w:rsidRPr="002A1886">
              <w:rPr>
                <w:rFonts w:ascii="Times New Roman" w:hAnsi="Times New Roman"/>
                <w:kern w:val="0"/>
                <w:sz w:val="18"/>
                <w:szCs w:val="18"/>
              </w:rPr>
              <w:t>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生产单位</w:t>
            </w:r>
            <w:r w:rsidRPr="002A1886">
              <w:rPr>
                <w:rFonts w:ascii="Times New Roman" w:hAnsi="Times New Roman"/>
                <w:kern w:val="0"/>
                <w:sz w:val="18"/>
                <w:szCs w:val="18"/>
              </w:rPr>
              <w:t>2</w:t>
            </w:r>
          </w:p>
        </w:tc>
        <w:tc>
          <w:tcPr>
            <w:tcW w:w="38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w:t>
            </w:r>
            <w:r w:rsidRPr="002A1886">
              <w:rPr>
                <w:rFonts w:ascii="Times New Roman" w:hAnsi="Times New Roman"/>
                <w:kern w:val="0"/>
                <w:sz w:val="18"/>
                <w:szCs w:val="18"/>
              </w:rPr>
              <w:t>2.00mm-4.75mm</w:t>
            </w:r>
            <w:r w:rsidRPr="002A1886">
              <w:rPr>
                <w:rFonts w:ascii="Times New Roman" w:hAnsi="Times New Roman"/>
                <w:kern w:val="0"/>
                <w:sz w:val="18"/>
                <w:szCs w:val="18"/>
              </w:rPr>
              <w:t>）</w:t>
            </w:r>
            <w:r w:rsidRPr="002A1886">
              <w:rPr>
                <w:rFonts w:ascii="Times New Roman" w:hAnsi="Times New Roman"/>
                <w:kern w:val="0"/>
                <w:sz w:val="18"/>
                <w:szCs w:val="18"/>
              </w:rPr>
              <w:t>≥90%</w:t>
            </w:r>
          </w:p>
        </w:tc>
      </w:tr>
      <w:tr w:rsidR="002A1886" w:rsidRPr="002A1886" w:rsidTr="002A1886">
        <w:trPr>
          <w:trHeight w:val="412"/>
        </w:trPr>
        <w:tc>
          <w:tcPr>
            <w:tcW w:w="2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农肥（</w:t>
            </w:r>
            <w:r w:rsidRPr="002A1886">
              <w:rPr>
                <w:rFonts w:ascii="Times New Roman" w:hAnsi="Times New Roman"/>
                <w:kern w:val="0"/>
                <w:sz w:val="18"/>
                <w:szCs w:val="18"/>
              </w:rPr>
              <w:t>2015</w:t>
            </w:r>
            <w:r w:rsidRPr="002A1886">
              <w:rPr>
                <w:rFonts w:ascii="Times New Roman" w:hAnsi="Times New Roman"/>
                <w:kern w:val="0"/>
                <w:sz w:val="18"/>
                <w:szCs w:val="18"/>
              </w:rPr>
              <w:t>）临字</w:t>
            </w:r>
            <w:r w:rsidRPr="002A1886">
              <w:rPr>
                <w:rFonts w:ascii="Times New Roman" w:hAnsi="Times New Roman"/>
                <w:kern w:val="0"/>
                <w:sz w:val="18"/>
                <w:szCs w:val="18"/>
              </w:rPr>
              <w:t>9074</w:t>
            </w:r>
            <w:r w:rsidRPr="002A1886">
              <w:rPr>
                <w:rFonts w:ascii="Times New Roman" w:hAnsi="Times New Roman"/>
                <w:kern w:val="0"/>
                <w:sz w:val="18"/>
                <w:szCs w:val="18"/>
              </w:rPr>
              <w:t>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生产单位</w:t>
            </w:r>
            <w:r w:rsidRPr="002A1886">
              <w:rPr>
                <w:rFonts w:ascii="Times New Roman" w:hAnsi="Times New Roman"/>
                <w:kern w:val="0"/>
                <w:sz w:val="18"/>
                <w:szCs w:val="18"/>
              </w:rPr>
              <w:t>3</w:t>
            </w:r>
          </w:p>
        </w:tc>
        <w:tc>
          <w:tcPr>
            <w:tcW w:w="38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w:t>
            </w:r>
            <w:r w:rsidRPr="002A1886">
              <w:rPr>
                <w:rFonts w:ascii="Times New Roman" w:hAnsi="Times New Roman"/>
                <w:kern w:val="0"/>
                <w:sz w:val="18"/>
                <w:szCs w:val="18"/>
              </w:rPr>
              <w:t>2.00mm-4.75mm</w:t>
            </w:r>
            <w:r w:rsidRPr="002A1886">
              <w:rPr>
                <w:rFonts w:ascii="Times New Roman" w:hAnsi="Times New Roman"/>
                <w:kern w:val="0"/>
                <w:sz w:val="18"/>
                <w:szCs w:val="18"/>
              </w:rPr>
              <w:t>）</w:t>
            </w:r>
            <w:r w:rsidRPr="002A1886">
              <w:rPr>
                <w:rFonts w:ascii="Times New Roman" w:hAnsi="Times New Roman"/>
                <w:kern w:val="0"/>
                <w:sz w:val="18"/>
                <w:szCs w:val="18"/>
              </w:rPr>
              <w:t>≥90%</w:t>
            </w:r>
          </w:p>
        </w:tc>
      </w:tr>
      <w:tr w:rsidR="002A1886" w:rsidRPr="002A1886" w:rsidTr="002A1886">
        <w:trPr>
          <w:trHeight w:val="412"/>
        </w:trPr>
        <w:tc>
          <w:tcPr>
            <w:tcW w:w="2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农肥（</w:t>
            </w:r>
            <w:r w:rsidRPr="002A1886">
              <w:rPr>
                <w:rFonts w:ascii="Times New Roman" w:hAnsi="Times New Roman"/>
                <w:kern w:val="0"/>
                <w:sz w:val="18"/>
                <w:szCs w:val="18"/>
              </w:rPr>
              <w:t>2015</w:t>
            </w:r>
            <w:r w:rsidRPr="002A1886">
              <w:rPr>
                <w:rFonts w:ascii="Times New Roman" w:hAnsi="Times New Roman"/>
                <w:kern w:val="0"/>
                <w:sz w:val="18"/>
                <w:szCs w:val="18"/>
              </w:rPr>
              <w:t>）临字</w:t>
            </w:r>
            <w:r w:rsidRPr="002A1886">
              <w:rPr>
                <w:rFonts w:ascii="Times New Roman" w:hAnsi="Times New Roman"/>
                <w:kern w:val="0"/>
                <w:sz w:val="18"/>
                <w:szCs w:val="18"/>
              </w:rPr>
              <w:t>9083</w:t>
            </w:r>
            <w:r w:rsidRPr="002A1886">
              <w:rPr>
                <w:rFonts w:ascii="Times New Roman" w:hAnsi="Times New Roman"/>
                <w:kern w:val="0"/>
                <w:sz w:val="18"/>
                <w:szCs w:val="18"/>
              </w:rPr>
              <w:t>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生产单位</w:t>
            </w:r>
            <w:r w:rsidRPr="002A1886">
              <w:rPr>
                <w:rFonts w:ascii="Times New Roman" w:hAnsi="Times New Roman"/>
                <w:kern w:val="0"/>
                <w:sz w:val="18"/>
                <w:szCs w:val="18"/>
              </w:rPr>
              <w:t>4</w:t>
            </w:r>
          </w:p>
        </w:tc>
        <w:tc>
          <w:tcPr>
            <w:tcW w:w="38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w:t>
            </w:r>
            <w:r w:rsidRPr="002A1886">
              <w:rPr>
                <w:rFonts w:ascii="Times New Roman" w:hAnsi="Times New Roman"/>
                <w:kern w:val="0"/>
                <w:sz w:val="18"/>
                <w:szCs w:val="18"/>
              </w:rPr>
              <w:t>2.00mm-4.75mm</w:t>
            </w:r>
            <w:r w:rsidRPr="002A1886">
              <w:rPr>
                <w:rFonts w:ascii="Times New Roman" w:hAnsi="Times New Roman"/>
                <w:kern w:val="0"/>
                <w:sz w:val="18"/>
                <w:szCs w:val="18"/>
              </w:rPr>
              <w:t>）</w:t>
            </w:r>
            <w:r w:rsidRPr="002A1886">
              <w:rPr>
                <w:rFonts w:ascii="Times New Roman" w:hAnsi="Times New Roman"/>
                <w:kern w:val="0"/>
                <w:sz w:val="18"/>
                <w:szCs w:val="18"/>
              </w:rPr>
              <w:t>≥95%</w:t>
            </w:r>
          </w:p>
        </w:tc>
      </w:tr>
      <w:tr w:rsidR="002A1886" w:rsidRPr="002A1886" w:rsidTr="002A1886">
        <w:trPr>
          <w:trHeight w:val="412"/>
        </w:trPr>
        <w:tc>
          <w:tcPr>
            <w:tcW w:w="2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农肥（</w:t>
            </w:r>
            <w:r w:rsidRPr="002A1886">
              <w:rPr>
                <w:rFonts w:ascii="Times New Roman" w:hAnsi="Times New Roman"/>
                <w:kern w:val="0"/>
                <w:sz w:val="18"/>
                <w:szCs w:val="18"/>
              </w:rPr>
              <w:t>2015</w:t>
            </w:r>
            <w:r w:rsidRPr="002A1886">
              <w:rPr>
                <w:rFonts w:ascii="Times New Roman" w:hAnsi="Times New Roman"/>
                <w:kern w:val="0"/>
                <w:sz w:val="18"/>
                <w:szCs w:val="18"/>
              </w:rPr>
              <w:t>）临字</w:t>
            </w:r>
            <w:r w:rsidRPr="002A1886">
              <w:rPr>
                <w:rFonts w:ascii="Times New Roman" w:hAnsi="Times New Roman"/>
                <w:kern w:val="0"/>
                <w:sz w:val="18"/>
                <w:szCs w:val="18"/>
              </w:rPr>
              <w:t>9086</w:t>
            </w:r>
            <w:r w:rsidRPr="002A1886">
              <w:rPr>
                <w:rFonts w:ascii="Times New Roman" w:hAnsi="Times New Roman"/>
                <w:kern w:val="0"/>
                <w:sz w:val="18"/>
                <w:szCs w:val="18"/>
              </w:rPr>
              <w:t>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生产单位</w:t>
            </w:r>
            <w:r w:rsidRPr="002A1886">
              <w:rPr>
                <w:rFonts w:ascii="Times New Roman" w:hAnsi="Times New Roman"/>
                <w:kern w:val="0"/>
                <w:sz w:val="18"/>
                <w:szCs w:val="18"/>
              </w:rPr>
              <w:t>5</w:t>
            </w:r>
          </w:p>
        </w:tc>
        <w:tc>
          <w:tcPr>
            <w:tcW w:w="38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128BD" w:rsidRPr="002A1886" w:rsidRDefault="002A1886" w:rsidP="002A1886">
            <w:pPr>
              <w:autoSpaceDE w:val="0"/>
              <w:autoSpaceDN w:val="0"/>
              <w:adjustRightInd w:val="0"/>
              <w:snapToGrid w:val="0"/>
              <w:spacing w:line="360" w:lineRule="exact"/>
              <w:jc w:val="center"/>
              <w:rPr>
                <w:rFonts w:ascii="Times New Roman" w:hAnsi="Times New Roman"/>
                <w:kern w:val="0"/>
                <w:sz w:val="18"/>
                <w:szCs w:val="18"/>
              </w:rPr>
            </w:pPr>
            <w:r w:rsidRPr="002A1886">
              <w:rPr>
                <w:rFonts w:ascii="Times New Roman" w:hAnsi="Times New Roman"/>
                <w:kern w:val="0"/>
                <w:sz w:val="18"/>
                <w:szCs w:val="18"/>
              </w:rPr>
              <w:t>（</w:t>
            </w:r>
            <w:r w:rsidRPr="002A1886">
              <w:rPr>
                <w:rFonts w:ascii="Times New Roman" w:hAnsi="Times New Roman"/>
                <w:kern w:val="0"/>
                <w:sz w:val="18"/>
                <w:szCs w:val="18"/>
              </w:rPr>
              <w:t>2.00mm-4.75mm</w:t>
            </w:r>
            <w:r w:rsidRPr="002A1886">
              <w:rPr>
                <w:rFonts w:ascii="Times New Roman" w:hAnsi="Times New Roman"/>
                <w:kern w:val="0"/>
                <w:sz w:val="18"/>
                <w:szCs w:val="18"/>
              </w:rPr>
              <w:t>）</w:t>
            </w:r>
            <w:r w:rsidRPr="002A1886">
              <w:rPr>
                <w:rFonts w:ascii="Times New Roman" w:hAnsi="Times New Roman"/>
                <w:kern w:val="0"/>
                <w:sz w:val="18"/>
                <w:szCs w:val="18"/>
              </w:rPr>
              <w:t>≥95%</w:t>
            </w:r>
          </w:p>
        </w:tc>
      </w:tr>
    </w:tbl>
    <w:p w:rsidR="002A1886" w:rsidRPr="002A1886" w:rsidRDefault="002A1886" w:rsidP="002A1886">
      <w:pPr>
        <w:autoSpaceDE w:val="0"/>
        <w:autoSpaceDN w:val="0"/>
        <w:adjustRightInd w:val="0"/>
        <w:snapToGrid w:val="0"/>
        <w:spacing w:line="360" w:lineRule="exact"/>
        <w:ind w:firstLineChars="200" w:firstLine="420"/>
        <w:rPr>
          <w:rFonts w:ascii="Times New Roman" w:hAnsi="Times New Roman"/>
          <w:noProof/>
          <w:szCs w:val="20"/>
        </w:rPr>
      </w:pPr>
      <w:r>
        <w:rPr>
          <w:rFonts w:ascii="Times New Roman" w:hAnsi="Times New Roman" w:hint="eastAsia"/>
          <w:noProof/>
          <w:kern w:val="0"/>
          <w:szCs w:val="20"/>
        </w:rPr>
        <w:t>现有相关标准中肥料颗粒的粒度基本分为</w:t>
      </w:r>
      <w:r w:rsidR="002E4BED">
        <w:rPr>
          <w:rFonts w:ascii="Times New Roman" w:hAnsi="Times New Roman" w:hint="eastAsia"/>
          <w:noProof/>
          <w:kern w:val="0"/>
          <w:szCs w:val="20"/>
        </w:rPr>
        <w:t xml:space="preserve"> </w:t>
      </w:r>
      <w:r>
        <w:rPr>
          <w:rFonts w:ascii="Times New Roman" w:hAnsi="Times New Roman" w:hint="eastAsia"/>
          <w:noProof/>
          <w:kern w:val="0"/>
          <w:szCs w:val="20"/>
        </w:rPr>
        <w:t>1</w:t>
      </w:r>
      <w:r w:rsidR="002E4BED">
        <w:rPr>
          <w:rFonts w:ascii="Times New Roman" w:hAnsi="Times New Roman" w:hint="eastAsia"/>
          <w:noProof/>
          <w:kern w:val="0"/>
          <w:szCs w:val="20"/>
        </w:rPr>
        <w:t xml:space="preserve"> </w:t>
      </w:r>
      <w:r w:rsidR="002E4BED" w:rsidRPr="008C0025">
        <w:rPr>
          <w:rFonts w:ascii="Times New Roman" w:hAnsi="Times New Roman"/>
          <w:noProof/>
          <w:szCs w:val="20"/>
        </w:rPr>
        <w:t>mm</w:t>
      </w:r>
      <w:r w:rsidR="002E4BED">
        <w:rPr>
          <w:rFonts w:ascii="Times New Roman" w:hAnsi="Times New Roman" w:hint="eastAsia"/>
          <w:noProof/>
          <w:kern w:val="0"/>
          <w:szCs w:val="20"/>
        </w:rPr>
        <w:t>-</w:t>
      </w:r>
      <w:r>
        <w:rPr>
          <w:rFonts w:ascii="Times New Roman" w:hAnsi="Times New Roman" w:hint="eastAsia"/>
          <w:noProof/>
          <w:kern w:val="0"/>
          <w:szCs w:val="20"/>
        </w:rPr>
        <w:t>4.75 mm</w:t>
      </w:r>
      <w:r w:rsidR="002E4BED">
        <w:rPr>
          <w:rFonts w:ascii="Times New Roman" w:hAnsi="Times New Roman" w:hint="eastAsia"/>
          <w:noProof/>
          <w:kern w:val="0"/>
          <w:szCs w:val="20"/>
        </w:rPr>
        <w:t xml:space="preserve"> </w:t>
      </w:r>
      <w:r>
        <w:rPr>
          <w:rFonts w:ascii="Times New Roman" w:hAnsi="Times New Roman" w:hint="eastAsia"/>
          <w:noProof/>
          <w:kern w:val="0"/>
          <w:szCs w:val="20"/>
        </w:rPr>
        <w:t>和</w:t>
      </w:r>
      <w:r w:rsidR="002E4BED">
        <w:rPr>
          <w:rFonts w:ascii="Times New Roman" w:hAnsi="Times New Roman" w:hint="eastAsia"/>
          <w:noProof/>
          <w:kern w:val="0"/>
          <w:szCs w:val="20"/>
        </w:rPr>
        <w:t xml:space="preserve"> </w:t>
      </w:r>
      <w:r>
        <w:rPr>
          <w:rFonts w:ascii="Times New Roman" w:hAnsi="Times New Roman" w:hint="eastAsia"/>
          <w:noProof/>
          <w:kern w:val="0"/>
          <w:szCs w:val="20"/>
        </w:rPr>
        <w:t>3.35</w:t>
      </w:r>
      <w:r w:rsidR="002E4BED">
        <w:rPr>
          <w:rFonts w:ascii="Times New Roman" w:hAnsi="Times New Roman" w:hint="eastAsia"/>
          <w:noProof/>
          <w:kern w:val="0"/>
          <w:szCs w:val="20"/>
        </w:rPr>
        <w:t xml:space="preserve"> </w:t>
      </w:r>
      <w:r w:rsidR="002E4BED" w:rsidRPr="008C0025">
        <w:rPr>
          <w:rFonts w:ascii="Times New Roman" w:hAnsi="Times New Roman"/>
          <w:noProof/>
          <w:szCs w:val="20"/>
        </w:rPr>
        <w:t>mm</w:t>
      </w:r>
      <w:r w:rsidR="002E4BED">
        <w:rPr>
          <w:rFonts w:ascii="Times New Roman" w:hAnsi="Times New Roman" w:hint="eastAsia"/>
          <w:noProof/>
          <w:kern w:val="0"/>
          <w:szCs w:val="20"/>
        </w:rPr>
        <w:t>-</w:t>
      </w:r>
      <w:r>
        <w:rPr>
          <w:rFonts w:ascii="Times New Roman" w:hAnsi="Times New Roman" w:hint="eastAsia"/>
          <w:noProof/>
          <w:kern w:val="0"/>
          <w:szCs w:val="20"/>
        </w:rPr>
        <w:t>5.60 mm</w:t>
      </w:r>
      <w:r w:rsidR="002E4BED">
        <w:rPr>
          <w:rFonts w:ascii="Times New Roman" w:hAnsi="Times New Roman" w:hint="eastAsia"/>
          <w:noProof/>
          <w:kern w:val="0"/>
          <w:szCs w:val="20"/>
        </w:rPr>
        <w:t xml:space="preserve"> </w:t>
      </w:r>
      <w:r>
        <w:rPr>
          <w:rFonts w:ascii="Times New Roman" w:hAnsi="Times New Roman" w:hint="eastAsia"/>
          <w:noProof/>
          <w:kern w:val="0"/>
          <w:szCs w:val="20"/>
        </w:rPr>
        <w:t>两种粒度要求，尿素标准中有</w:t>
      </w:r>
      <w:r w:rsidR="002E4BED">
        <w:rPr>
          <w:rFonts w:ascii="Times New Roman" w:hAnsi="Times New Roman" w:hint="eastAsia"/>
          <w:noProof/>
          <w:kern w:val="0"/>
          <w:szCs w:val="20"/>
        </w:rPr>
        <w:t xml:space="preserve"> </w:t>
      </w:r>
      <w:r>
        <w:rPr>
          <w:rFonts w:ascii="Times New Roman" w:hAnsi="Times New Roman" w:hint="eastAsia"/>
          <w:noProof/>
          <w:kern w:val="0"/>
          <w:szCs w:val="20"/>
        </w:rPr>
        <w:t>4</w:t>
      </w:r>
      <w:r w:rsidR="002E4BED">
        <w:rPr>
          <w:rFonts w:ascii="Times New Roman" w:hAnsi="Times New Roman" w:hint="eastAsia"/>
          <w:noProof/>
          <w:kern w:val="0"/>
          <w:szCs w:val="20"/>
        </w:rPr>
        <w:t xml:space="preserve"> </w:t>
      </w:r>
      <w:r>
        <w:rPr>
          <w:rFonts w:ascii="Times New Roman" w:hAnsi="Times New Roman" w:hint="eastAsia"/>
          <w:noProof/>
          <w:kern w:val="0"/>
          <w:szCs w:val="20"/>
        </w:rPr>
        <w:t>个类型的要求，但从包膜尿素的最佳包膜材料用量、包膜效果及经济效益角度出发，粒度为</w:t>
      </w:r>
      <w:r w:rsidR="002E4BED">
        <w:rPr>
          <w:rFonts w:ascii="Times New Roman" w:hAnsi="Times New Roman" w:hint="eastAsia"/>
          <w:noProof/>
          <w:kern w:val="0"/>
          <w:szCs w:val="20"/>
        </w:rPr>
        <w:t xml:space="preserve"> </w:t>
      </w:r>
      <w:r>
        <w:rPr>
          <w:rFonts w:ascii="Times New Roman" w:hAnsi="Times New Roman" w:hint="eastAsia"/>
          <w:noProof/>
          <w:kern w:val="0"/>
          <w:szCs w:val="20"/>
        </w:rPr>
        <w:t>2.00</w:t>
      </w:r>
      <w:r w:rsidR="002E4BED">
        <w:rPr>
          <w:rFonts w:ascii="Times New Roman" w:hAnsi="Times New Roman" w:hint="eastAsia"/>
          <w:noProof/>
          <w:kern w:val="0"/>
          <w:szCs w:val="20"/>
        </w:rPr>
        <w:t xml:space="preserve"> </w:t>
      </w:r>
      <w:r w:rsidR="002E4BED" w:rsidRPr="008C0025">
        <w:rPr>
          <w:rFonts w:ascii="Times New Roman" w:hAnsi="Times New Roman"/>
          <w:noProof/>
          <w:szCs w:val="20"/>
        </w:rPr>
        <w:t>mm</w:t>
      </w:r>
      <w:r w:rsidR="002E4BED">
        <w:rPr>
          <w:rFonts w:ascii="Times New Roman" w:hAnsi="Times New Roman" w:hint="eastAsia"/>
          <w:noProof/>
          <w:kern w:val="0"/>
          <w:szCs w:val="20"/>
        </w:rPr>
        <w:t>-</w:t>
      </w:r>
      <w:r>
        <w:rPr>
          <w:rFonts w:ascii="Times New Roman" w:hAnsi="Times New Roman" w:hint="eastAsia"/>
          <w:noProof/>
          <w:kern w:val="0"/>
          <w:szCs w:val="20"/>
        </w:rPr>
        <w:t xml:space="preserve">4.75 mm </w:t>
      </w:r>
      <w:r>
        <w:rPr>
          <w:rFonts w:ascii="Times New Roman" w:hAnsi="Times New Roman" w:hint="eastAsia"/>
          <w:noProof/>
          <w:kern w:val="0"/>
          <w:szCs w:val="20"/>
        </w:rPr>
        <w:t>较佳。</w:t>
      </w:r>
      <w:r>
        <w:rPr>
          <w:rFonts w:ascii="Times New Roman" w:hAnsi="Times New Roman" w:hint="eastAsia"/>
          <w:noProof/>
          <w:szCs w:val="20"/>
        </w:rPr>
        <w:t>参照第一次审查各位代表建议，将粒度定位</w:t>
      </w:r>
      <w:r>
        <w:rPr>
          <w:rFonts w:ascii="Times New Roman" w:hAnsi="Times New Roman" w:hint="eastAsia"/>
          <w:noProof/>
          <w:szCs w:val="20"/>
        </w:rPr>
        <w:t>1</w:t>
      </w:r>
      <w:r w:rsidRPr="008C0025">
        <w:rPr>
          <w:rFonts w:ascii="Times New Roman" w:hAnsi="Times New Roman"/>
          <w:noProof/>
          <w:szCs w:val="20"/>
        </w:rPr>
        <w:t>.00</w:t>
      </w:r>
      <w:r w:rsidR="002E4BED">
        <w:rPr>
          <w:rFonts w:ascii="Times New Roman" w:hAnsi="Times New Roman" w:hint="eastAsia"/>
          <w:noProof/>
          <w:szCs w:val="20"/>
        </w:rPr>
        <w:t xml:space="preserve"> </w:t>
      </w:r>
      <w:r w:rsidRPr="008C0025">
        <w:rPr>
          <w:rFonts w:ascii="Times New Roman" w:hAnsi="Times New Roman"/>
          <w:noProof/>
          <w:szCs w:val="20"/>
        </w:rPr>
        <w:t>mm-4.75</w:t>
      </w:r>
      <w:r w:rsidR="002E4BED">
        <w:rPr>
          <w:rFonts w:ascii="Times New Roman" w:hAnsi="Times New Roman" w:hint="eastAsia"/>
          <w:noProof/>
          <w:szCs w:val="20"/>
        </w:rPr>
        <w:t xml:space="preserve"> </w:t>
      </w:r>
      <w:r w:rsidRPr="008C0025">
        <w:rPr>
          <w:rFonts w:ascii="Times New Roman" w:hAnsi="Times New Roman"/>
          <w:noProof/>
          <w:szCs w:val="20"/>
        </w:rPr>
        <w:t>mm</w:t>
      </w:r>
      <w:r>
        <w:rPr>
          <w:rFonts w:ascii="Times New Roman" w:hAnsi="Times New Roman" w:hint="eastAsia"/>
          <w:noProof/>
          <w:szCs w:val="20"/>
        </w:rPr>
        <w:t>。</w:t>
      </w:r>
    </w:p>
    <w:p w:rsidR="002A1886" w:rsidRDefault="002A1886" w:rsidP="002A1886">
      <w:pPr>
        <w:autoSpaceDE w:val="0"/>
        <w:autoSpaceDN w:val="0"/>
        <w:adjustRightInd w:val="0"/>
        <w:snapToGrid w:val="0"/>
        <w:spacing w:line="360" w:lineRule="exact"/>
        <w:jc w:val="center"/>
        <w:rPr>
          <w:rFonts w:ascii="Times New Roman" w:hAnsi="Times New Roman"/>
          <w:noProof/>
          <w:kern w:val="0"/>
          <w:szCs w:val="20"/>
        </w:rPr>
      </w:pPr>
      <w:r>
        <w:rPr>
          <w:rFonts w:ascii="Times New Roman" w:hAnsi="Times New Roman" w:hint="eastAsia"/>
          <w:noProof/>
          <w:kern w:val="0"/>
          <w:szCs w:val="20"/>
        </w:rPr>
        <w:t>表</w:t>
      </w:r>
      <w:r>
        <w:rPr>
          <w:rFonts w:ascii="Times New Roman" w:hAnsi="Times New Roman" w:hint="eastAsia"/>
          <w:noProof/>
          <w:kern w:val="0"/>
          <w:szCs w:val="20"/>
        </w:rPr>
        <w:t xml:space="preserve"> 7 </w:t>
      </w:r>
      <w:r>
        <w:rPr>
          <w:rFonts w:ascii="Times New Roman" w:hAnsi="Times New Roman" w:hint="eastAsia"/>
          <w:noProof/>
          <w:kern w:val="0"/>
          <w:szCs w:val="20"/>
        </w:rPr>
        <w:t>现有相关标准粒度要求</w:t>
      </w:r>
    </w:p>
    <w:tbl>
      <w:tblPr>
        <w:tblW w:w="5045" w:type="pct"/>
        <w:tblCellMar>
          <w:left w:w="0" w:type="dxa"/>
          <w:right w:w="0" w:type="dxa"/>
        </w:tblCellMar>
        <w:tblLook w:val="04A0" w:firstRow="1" w:lastRow="0" w:firstColumn="1" w:lastColumn="0" w:noHBand="0" w:noVBand="1"/>
      </w:tblPr>
      <w:tblGrid>
        <w:gridCol w:w="2862"/>
        <w:gridCol w:w="2136"/>
        <w:gridCol w:w="3379"/>
      </w:tblGrid>
      <w:tr w:rsidR="002A1886" w:rsidRPr="001A4126" w:rsidTr="002A1886">
        <w:trPr>
          <w:trHeight w:val="360"/>
        </w:trPr>
        <w:tc>
          <w:tcPr>
            <w:tcW w:w="29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标准名称</w:t>
            </w:r>
          </w:p>
        </w:tc>
        <w:tc>
          <w:tcPr>
            <w:tcW w:w="201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粒度</w:t>
            </w:r>
            <w:r w:rsidR="002E4BED">
              <w:rPr>
                <w:rFonts w:ascii="Times New Roman" w:hAnsi="Times New Roman" w:hint="eastAsia"/>
                <w:color w:val="000000"/>
                <w:kern w:val="24"/>
                <w:sz w:val="18"/>
                <w:szCs w:val="18"/>
              </w:rPr>
              <w:t xml:space="preserve"> </w:t>
            </w:r>
            <w:r w:rsidRPr="001A4126">
              <w:rPr>
                <w:rFonts w:ascii="Times New Roman" w:hAnsi="Times New Roman"/>
                <w:color w:val="000000"/>
                <w:kern w:val="24"/>
                <w:sz w:val="18"/>
                <w:szCs w:val="18"/>
              </w:rPr>
              <w:t>1~4.75</w:t>
            </w:r>
            <w:r w:rsidR="002E4BED">
              <w:rPr>
                <w:rFonts w:ascii="Times New Roman" w:hAnsi="Times New Roman" w:hint="eastAsia"/>
                <w:color w:val="000000"/>
                <w:kern w:val="24"/>
                <w:sz w:val="18"/>
                <w:szCs w:val="18"/>
              </w:rPr>
              <w:t xml:space="preserve"> </w:t>
            </w:r>
            <w:r w:rsidRPr="001A4126">
              <w:rPr>
                <w:rFonts w:ascii="Times New Roman" w:hAnsi="Times New Roman"/>
                <w:color w:val="000000"/>
                <w:kern w:val="24"/>
                <w:sz w:val="18"/>
                <w:szCs w:val="18"/>
              </w:rPr>
              <w:t>mm</w:t>
            </w:r>
            <w:r w:rsidRPr="001A4126">
              <w:rPr>
                <w:rFonts w:ascii="Times New Roman" w:hAnsi="Times New Roman"/>
                <w:color w:val="000000"/>
                <w:kern w:val="24"/>
                <w:sz w:val="18"/>
                <w:szCs w:val="18"/>
              </w:rPr>
              <w:t>或</w:t>
            </w:r>
            <w:r w:rsidR="002E4BED">
              <w:rPr>
                <w:rFonts w:ascii="Times New Roman" w:hAnsi="Times New Roman" w:hint="eastAsia"/>
                <w:color w:val="000000"/>
                <w:kern w:val="24"/>
                <w:sz w:val="18"/>
                <w:szCs w:val="18"/>
              </w:rPr>
              <w:t xml:space="preserve"> </w:t>
            </w:r>
            <w:r w:rsidRPr="001A4126">
              <w:rPr>
                <w:rFonts w:ascii="Times New Roman" w:hAnsi="Times New Roman"/>
                <w:color w:val="000000"/>
                <w:kern w:val="24"/>
                <w:sz w:val="18"/>
                <w:szCs w:val="18"/>
              </w:rPr>
              <w:t>3.35~5.60</w:t>
            </w:r>
            <w:r w:rsidR="002E4BED">
              <w:rPr>
                <w:rFonts w:ascii="Times New Roman" w:hAnsi="Times New Roman" w:hint="eastAsia"/>
                <w:color w:val="000000"/>
                <w:kern w:val="24"/>
                <w:sz w:val="18"/>
                <w:szCs w:val="18"/>
              </w:rPr>
              <w:t xml:space="preserve"> </w:t>
            </w:r>
            <w:r w:rsidRPr="001A4126">
              <w:rPr>
                <w:rFonts w:ascii="Times New Roman" w:hAnsi="Times New Roman"/>
                <w:color w:val="000000"/>
                <w:kern w:val="24"/>
                <w:sz w:val="18"/>
                <w:szCs w:val="18"/>
              </w:rPr>
              <w:t>mm</w:t>
            </w:r>
          </w:p>
        </w:tc>
      </w:tr>
      <w:tr w:rsidR="002A1886" w:rsidRPr="001A4126" w:rsidTr="002A1886">
        <w:trPr>
          <w:trHeight w:val="317"/>
        </w:trPr>
        <w:tc>
          <w:tcPr>
            <w:tcW w:w="29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《控释肥料》</w:t>
            </w:r>
            <w:r w:rsidRPr="001A4126">
              <w:rPr>
                <w:rFonts w:ascii="Times New Roman" w:hAnsi="Times New Roman"/>
                <w:color w:val="000000"/>
                <w:kern w:val="24"/>
                <w:sz w:val="18"/>
                <w:szCs w:val="18"/>
              </w:rPr>
              <w:t xml:space="preserve"> </w:t>
            </w:r>
          </w:p>
        </w:tc>
        <w:tc>
          <w:tcPr>
            <w:tcW w:w="201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90%</w:t>
            </w:r>
          </w:p>
        </w:tc>
      </w:tr>
      <w:tr w:rsidR="002A1886" w:rsidRPr="001A4126" w:rsidTr="002A1886">
        <w:trPr>
          <w:trHeight w:val="321"/>
        </w:trPr>
        <w:tc>
          <w:tcPr>
            <w:tcW w:w="29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《缓释肥料》</w:t>
            </w:r>
            <w:r w:rsidRPr="001A4126">
              <w:rPr>
                <w:rFonts w:ascii="Times New Roman" w:hAnsi="Times New Roman"/>
                <w:color w:val="000000"/>
                <w:kern w:val="24"/>
                <w:sz w:val="18"/>
                <w:szCs w:val="18"/>
              </w:rPr>
              <w:t xml:space="preserve"> </w:t>
            </w:r>
          </w:p>
        </w:tc>
        <w:tc>
          <w:tcPr>
            <w:tcW w:w="201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90%</w:t>
            </w:r>
          </w:p>
        </w:tc>
      </w:tr>
      <w:tr w:rsidR="002A1886" w:rsidRPr="001A4126" w:rsidTr="002A1886">
        <w:trPr>
          <w:trHeight w:val="284"/>
        </w:trPr>
        <w:tc>
          <w:tcPr>
            <w:tcW w:w="170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《硫包衣尿素》</w:t>
            </w:r>
            <w:r w:rsidRPr="001A4126">
              <w:rPr>
                <w:rFonts w:ascii="Times New Roman" w:hAnsi="Times New Roman"/>
                <w:color w:val="000000"/>
                <w:kern w:val="24"/>
                <w:sz w:val="18"/>
                <w:szCs w:val="18"/>
              </w:rPr>
              <w:t xml:space="preserve"> </w:t>
            </w: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39%</w:t>
            </w:r>
          </w:p>
        </w:tc>
        <w:tc>
          <w:tcPr>
            <w:tcW w:w="201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90%</w:t>
            </w:r>
          </w:p>
        </w:tc>
      </w:tr>
      <w:tr w:rsidR="002A1886" w:rsidRPr="001A4126" w:rsidTr="002A1886">
        <w:trPr>
          <w:trHeight w:val="318"/>
        </w:trPr>
        <w:tc>
          <w:tcPr>
            <w:tcW w:w="1708" w:type="pct"/>
            <w:vMerge/>
            <w:tcBorders>
              <w:top w:val="single" w:sz="4" w:space="0" w:color="000000"/>
              <w:left w:val="single" w:sz="4" w:space="0" w:color="000000"/>
              <w:bottom w:val="single" w:sz="4" w:space="0" w:color="000000"/>
              <w:right w:val="single" w:sz="4" w:space="0" w:color="000000"/>
            </w:tcBorders>
            <w:vAlign w:val="center"/>
            <w:hideMark/>
          </w:tcPr>
          <w:p w:rsidR="002A1886" w:rsidRPr="001A4126" w:rsidRDefault="002A1886" w:rsidP="002F4165">
            <w:pPr>
              <w:widowControl/>
              <w:jc w:val="left"/>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37%</w:t>
            </w:r>
          </w:p>
        </w:tc>
        <w:tc>
          <w:tcPr>
            <w:tcW w:w="2017" w:type="pct"/>
            <w:vMerge/>
            <w:tcBorders>
              <w:top w:val="single" w:sz="4" w:space="0" w:color="000000"/>
              <w:left w:val="single" w:sz="4" w:space="0" w:color="000000"/>
              <w:bottom w:val="single" w:sz="4" w:space="0" w:color="000000"/>
              <w:right w:val="single" w:sz="4" w:space="0" w:color="000000"/>
            </w:tcBorders>
            <w:vAlign w:val="center"/>
            <w:hideMark/>
          </w:tcPr>
          <w:p w:rsidR="002A1886" w:rsidRPr="001A4126" w:rsidRDefault="002A1886" w:rsidP="002F4165">
            <w:pPr>
              <w:widowControl/>
              <w:jc w:val="left"/>
              <w:rPr>
                <w:rFonts w:ascii="Arial" w:hAnsi="Arial" w:cs="Arial"/>
                <w:kern w:val="0"/>
                <w:sz w:val="18"/>
                <w:szCs w:val="18"/>
              </w:rPr>
            </w:pPr>
          </w:p>
        </w:tc>
      </w:tr>
      <w:tr w:rsidR="002A1886" w:rsidRPr="001A4126" w:rsidTr="002A1886">
        <w:trPr>
          <w:trHeight w:val="281"/>
        </w:trPr>
        <w:tc>
          <w:tcPr>
            <w:tcW w:w="1708" w:type="pct"/>
            <w:vMerge/>
            <w:tcBorders>
              <w:top w:val="single" w:sz="4" w:space="0" w:color="000000"/>
              <w:left w:val="single" w:sz="4" w:space="0" w:color="000000"/>
              <w:bottom w:val="single" w:sz="4" w:space="0" w:color="000000"/>
              <w:right w:val="single" w:sz="4" w:space="0" w:color="000000"/>
            </w:tcBorders>
            <w:vAlign w:val="center"/>
            <w:hideMark/>
          </w:tcPr>
          <w:p w:rsidR="002A1886" w:rsidRPr="001A4126" w:rsidRDefault="002A1886" w:rsidP="002F4165">
            <w:pPr>
              <w:widowControl/>
              <w:jc w:val="left"/>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34%</w:t>
            </w:r>
          </w:p>
        </w:tc>
        <w:tc>
          <w:tcPr>
            <w:tcW w:w="2017" w:type="pct"/>
            <w:vMerge/>
            <w:tcBorders>
              <w:top w:val="single" w:sz="4" w:space="0" w:color="000000"/>
              <w:left w:val="single" w:sz="4" w:space="0" w:color="000000"/>
              <w:bottom w:val="single" w:sz="4" w:space="0" w:color="000000"/>
              <w:right w:val="single" w:sz="4" w:space="0" w:color="000000"/>
            </w:tcBorders>
            <w:vAlign w:val="center"/>
            <w:hideMark/>
          </w:tcPr>
          <w:p w:rsidR="002A1886" w:rsidRPr="001A4126" w:rsidRDefault="002A1886" w:rsidP="002F4165">
            <w:pPr>
              <w:widowControl/>
              <w:jc w:val="left"/>
              <w:rPr>
                <w:rFonts w:ascii="Arial" w:hAnsi="Arial" w:cs="Arial"/>
                <w:kern w:val="0"/>
                <w:sz w:val="18"/>
                <w:szCs w:val="18"/>
              </w:rPr>
            </w:pPr>
          </w:p>
        </w:tc>
      </w:tr>
      <w:tr w:rsidR="002A1886" w:rsidRPr="001A4126" w:rsidTr="002A1886">
        <w:trPr>
          <w:trHeight w:val="246"/>
        </w:trPr>
        <w:tc>
          <w:tcPr>
            <w:tcW w:w="1708" w:type="pct"/>
            <w:vMerge/>
            <w:tcBorders>
              <w:top w:val="single" w:sz="4" w:space="0" w:color="000000"/>
              <w:left w:val="single" w:sz="4" w:space="0" w:color="000000"/>
              <w:bottom w:val="single" w:sz="4" w:space="0" w:color="000000"/>
              <w:right w:val="single" w:sz="4" w:space="0" w:color="000000"/>
            </w:tcBorders>
            <w:vAlign w:val="center"/>
            <w:hideMark/>
          </w:tcPr>
          <w:p w:rsidR="002A1886" w:rsidRPr="001A4126" w:rsidRDefault="002A1886" w:rsidP="002F4165">
            <w:pPr>
              <w:widowControl/>
              <w:jc w:val="left"/>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color w:val="000000"/>
                <w:kern w:val="24"/>
                <w:sz w:val="18"/>
                <w:szCs w:val="18"/>
              </w:rPr>
              <w:t>N</w:t>
            </w: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31%</w:t>
            </w:r>
          </w:p>
        </w:tc>
        <w:tc>
          <w:tcPr>
            <w:tcW w:w="2017" w:type="pct"/>
            <w:vMerge/>
            <w:tcBorders>
              <w:top w:val="single" w:sz="4" w:space="0" w:color="000000"/>
              <w:left w:val="single" w:sz="4" w:space="0" w:color="000000"/>
              <w:bottom w:val="single" w:sz="4" w:space="0" w:color="000000"/>
              <w:right w:val="single" w:sz="4" w:space="0" w:color="000000"/>
            </w:tcBorders>
            <w:vAlign w:val="center"/>
            <w:hideMark/>
          </w:tcPr>
          <w:p w:rsidR="002A1886" w:rsidRPr="001A4126" w:rsidRDefault="002A1886" w:rsidP="002F4165">
            <w:pPr>
              <w:widowControl/>
              <w:jc w:val="left"/>
              <w:rPr>
                <w:rFonts w:ascii="Arial" w:hAnsi="Arial" w:cs="Arial"/>
                <w:kern w:val="0"/>
                <w:sz w:val="18"/>
                <w:szCs w:val="18"/>
              </w:rPr>
            </w:pPr>
          </w:p>
        </w:tc>
      </w:tr>
      <w:tr w:rsidR="002A1886" w:rsidRPr="001A4126" w:rsidTr="002A1886">
        <w:trPr>
          <w:trHeight w:val="262"/>
        </w:trPr>
        <w:tc>
          <w:tcPr>
            <w:tcW w:w="1708" w:type="pct"/>
            <w:vMerge w:val="restart"/>
            <w:tcBorders>
              <w:top w:val="single" w:sz="4" w:space="0" w:color="000000"/>
              <w:left w:val="single" w:sz="4" w:space="0" w:color="000000"/>
              <w:right w:val="single" w:sz="4" w:space="0" w:color="000000"/>
            </w:tcBorders>
            <w:vAlign w:val="center"/>
            <w:hideMark/>
          </w:tcPr>
          <w:p w:rsidR="002A1886" w:rsidRPr="001A4126" w:rsidRDefault="002A1886" w:rsidP="002F4165">
            <w:pPr>
              <w:widowControl/>
              <w:jc w:val="center"/>
              <w:rPr>
                <w:rFonts w:ascii="Arial" w:hAnsi="Arial" w:cs="Arial"/>
                <w:kern w:val="0"/>
                <w:sz w:val="18"/>
                <w:szCs w:val="18"/>
              </w:rPr>
            </w:pPr>
            <w:r w:rsidRPr="001A4126">
              <w:rPr>
                <w:rFonts w:ascii="Arial" w:hAnsi="Arial" w:cs="Arial" w:hint="eastAsia"/>
                <w:kern w:val="0"/>
                <w:sz w:val="18"/>
                <w:szCs w:val="18"/>
              </w:rPr>
              <w:t>《尿素》</w:t>
            </w: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0.85~2.80 mm</w:t>
            </w:r>
          </w:p>
        </w:tc>
        <w:tc>
          <w:tcPr>
            <w:tcW w:w="2017" w:type="pct"/>
            <w:vMerge w:val="restart"/>
            <w:tcBorders>
              <w:top w:val="single" w:sz="4" w:space="0" w:color="000000"/>
              <w:left w:val="single" w:sz="4" w:space="0" w:color="000000"/>
              <w:right w:val="single" w:sz="4" w:space="0" w:color="000000"/>
            </w:tcBorders>
            <w:vAlign w:val="center"/>
            <w:hideMark/>
          </w:tcPr>
          <w:p w:rsidR="002A1886" w:rsidRPr="001A4126" w:rsidRDefault="002A1886" w:rsidP="002F4165">
            <w:pPr>
              <w:widowControl/>
              <w:jc w:val="center"/>
              <w:rPr>
                <w:rFonts w:ascii="Arial" w:hAnsi="Arial" w:cs="Arial"/>
                <w:kern w:val="0"/>
                <w:sz w:val="18"/>
                <w:szCs w:val="18"/>
              </w:rPr>
            </w:pPr>
            <w:r w:rsidRPr="00AC64B8">
              <w:rPr>
                <w:rFonts w:asciiTheme="minorEastAsia" w:eastAsiaTheme="minorEastAsia" w:hAnsiTheme="minorEastAsia"/>
                <w:color w:val="000000"/>
                <w:kern w:val="24"/>
                <w:sz w:val="18"/>
                <w:szCs w:val="18"/>
              </w:rPr>
              <w:t>≥</w:t>
            </w:r>
            <w:r w:rsidRPr="001A4126">
              <w:rPr>
                <w:rFonts w:ascii="Times New Roman" w:hAnsi="Times New Roman"/>
                <w:color w:val="000000"/>
                <w:kern w:val="24"/>
                <w:sz w:val="18"/>
                <w:szCs w:val="18"/>
              </w:rPr>
              <w:t>90%</w:t>
            </w:r>
          </w:p>
        </w:tc>
      </w:tr>
      <w:tr w:rsidR="002A1886" w:rsidRPr="001A4126" w:rsidTr="002A1886">
        <w:trPr>
          <w:trHeight w:val="272"/>
        </w:trPr>
        <w:tc>
          <w:tcPr>
            <w:tcW w:w="1708" w:type="pct"/>
            <w:vMerge/>
            <w:tcBorders>
              <w:left w:val="single" w:sz="4" w:space="0" w:color="000000"/>
              <w:right w:val="single" w:sz="4" w:space="0" w:color="000000"/>
            </w:tcBorders>
            <w:vAlign w:val="center"/>
          </w:tcPr>
          <w:p w:rsidR="002A1886" w:rsidRPr="001A4126" w:rsidRDefault="002A1886" w:rsidP="002F4165">
            <w:pPr>
              <w:widowControl/>
              <w:jc w:val="center"/>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1.18~3.35 mm</w:t>
            </w:r>
          </w:p>
        </w:tc>
        <w:tc>
          <w:tcPr>
            <w:tcW w:w="2017" w:type="pct"/>
            <w:vMerge/>
            <w:tcBorders>
              <w:left w:val="single" w:sz="4" w:space="0" w:color="000000"/>
              <w:right w:val="single" w:sz="4" w:space="0" w:color="000000"/>
            </w:tcBorders>
            <w:vAlign w:val="center"/>
          </w:tcPr>
          <w:p w:rsidR="002A1886" w:rsidRPr="001A4126" w:rsidRDefault="002A1886" w:rsidP="002F4165">
            <w:pPr>
              <w:widowControl/>
              <w:jc w:val="left"/>
              <w:rPr>
                <w:rFonts w:ascii="Arial" w:hAnsi="Arial" w:cs="Arial"/>
                <w:kern w:val="0"/>
                <w:sz w:val="18"/>
                <w:szCs w:val="18"/>
              </w:rPr>
            </w:pPr>
          </w:p>
        </w:tc>
      </w:tr>
      <w:tr w:rsidR="002A1886" w:rsidRPr="001A4126" w:rsidTr="002A1886">
        <w:trPr>
          <w:trHeight w:val="288"/>
        </w:trPr>
        <w:tc>
          <w:tcPr>
            <w:tcW w:w="1708" w:type="pct"/>
            <w:vMerge/>
            <w:tcBorders>
              <w:left w:val="single" w:sz="4" w:space="0" w:color="000000"/>
              <w:right w:val="single" w:sz="4" w:space="0" w:color="000000"/>
            </w:tcBorders>
            <w:vAlign w:val="center"/>
          </w:tcPr>
          <w:p w:rsidR="002A1886" w:rsidRPr="001A4126" w:rsidRDefault="002A1886" w:rsidP="002F4165">
            <w:pPr>
              <w:widowControl/>
              <w:jc w:val="center"/>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2.00~4.75 mm</w:t>
            </w:r>
          </w:p>
        </w:tc>
        <w:tc>
          <w:tcPr>
            <w:tcW w:w="2017" w:type="pct"/>
            <w:vMerge/>
            <w:tcBorders>
              <w:left w:val="single" w:sz="4" w:space="0" w:color="000000"/>
              <w:right w:val="single" w:sz="4" w:space="0" w:color="000000"/>
            </w:tcBorders>
            <w:vAlign w:val="center"/>
          </w:tcPr>
          <w:p w:rsidR="002A1886" w:rsidRPr="001A4126" w:rsidRDefault="002A1886" w:rsidP="002F4165">
            <w:pPr>
              <w:widowControl/>
              <w:jc w:val="left"/>
              <w:rPr>
                <w:rFonts w:ascii="Arial" w:hAnsi="Arial" w:cs="Arial"/>
                <w:kern w:val="0"/>
                <w:sz w:val="18"/>
                <w:szCs w:val="18"/>
              </w:rPr>
            </w:pPr>
          </w:p>
        </w:tc>
      </w:tr>
      <w:tr w:rsidR="002A1886" w:rsidRPr="001A4126" w:rsidTr="002A1886">
        <w:trPr>
          <w:trHeight w:val="298"/>
        </w:trPr>
        <w:tc>
          <w:tcPr>
            <w:tcW w:w="1708" w:type="pct"/>
            <w:vMerge/>
            <w:tcBorders>
              <w:left w:val="single" w:sz="4" w:space="0" w:color="000000"/>
              <w:bottom w:val="single" w:sz="4" w:space="0" w:color="000000"/>
              <w:right w:val="single" w:sz="4" w:space="0" w:color="000000"/>
            </w:tcBorders>
            <w:vAlign w:val="center"/>
          </w:tcPr>
          <w:p w:rsidR="002A1886" w:rsidRPr="001A4126" w:rsidRDefault="002A1886" w:rsidP="002F4165">
            <w:pPr>
              <w:widowControl/>
              <w:jc w:val="center"/>
              <w:rPr>
                <w:rFonts w:ascii="Arial" w:hAnsi="Arial" w:cs="Arial"/>
                <w:kern w:val="0"/>
                <w:sz w:val="18"/>
                <w:szCs w:val="18"/>
              </w:rPr>
            </w:pPr>
          </w:p>
        </w:tc>
        <w:tc>
          <w:tcPr>
            <w:tcW w:w="12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A1886" w:rsidRPr="001A4126" w:rsidRDefault="002A1886" w:rsidP="002F4165">
            <w:pPr>
              <w:widowControl/>
              <w:jc w:val="center"/>
              <w:textAlignment w:val="center"/>
              <w:rPr>
                <w:rFonts w:ascii="Arial" w:hAnsi="Arial" w:cs="Arial"/>
                <w:kern w:val="0"/>
                <w:sz w:val="18"/>
                <w:szCs w:val="18"/>
              </w:rPr>
            </w:pPr>
            <w:r w:rsidRPr="001A4126">
              <w:rPr>
                <w:rFonts w:ascii="Times New Roman" w:hAnsi="Times New Roman" w:hint="eastAsia"/>
                <w:color w:val="000000"/>
                <w:kern w:val="24"/>
                <w:sz w:val="18"/>
                <w:szCs w:val="18"/>
              </w:rPr>
              <w:t>d 4.00~8.00 mm</w:t>
            </w:r>
          </w:p>
        </w:tc>
        <w:tc>
          <w:tcPr>
            <w:tcW w:w="2017" w:type="pct"/>
            <w:vMerge/>
            <w:tcBorders>
              <w:left w:val="single" w:sz="4" w:space="0" w:color="000000"/>
              <w:bottom w:val="single" w:sz="4" w:space="0" w:color="000000"/>
              <w:right w:val="single" w:sz="4" w:space="0" w:color="000000"/>
            </w:tcBorders>
            <w:vAlign w:val="center"/>
          </w:tcPr>
          <w:p w:rsidR="002A1886" w:rsidRPr="001A4126" w:rsidRDefault="002A1886" w:rsidP="002F4165">
            <w:pPr>
              <w:widowControl/>
              <w:jc w:val="left"/>
              <w:rPr>
                <w:rFonts w:ascii="Arial" w:hAnsi="Arial" w:cs="Arial"/>
                <w:kern w:val="0"/>
                <w:sz w:val="18"/>
                <w:szCs w:val="18"/>
              </w:rPr>
            </w:pPr>
          </w:p>
        </w:tc>
      </w:tr>
    </w:tbl>
    <w:p w:rsidR="00CA5AD1" w:rsidRDefault="00CA5AD1" w:rsidP="001F1CBC">
      <w:pPr>
        <w:autoSpaceDE w:val="0"/>
        <w:autoSpaceDN w:val="0"/>
        <w:adjustRightInd w:val="0"/>
        <w:snapToGrid w:val="0"/>
        <w:rPr>
          <w:rFonts w:ascii="Times New Roman" w:hAnsi="Times New Roman"/>
          <w:b/>
          <w:kern w:val="0"/>
          <w:szCs w:val="21"/>
        </w:rPr>
      </w:pPr>
      <w:r w:rsidRPr="00D66F5E">
        <w:rPr>
          <w:rFonts w:ascii="Times New Roman" w:hAnsi="Times New Roman"/>
          <w:b/>
          <w:kern w:val="0"/>
          <w:szCs w:val="21"/>
        </w:rPr>
        <w:t>1.2.</w:t>
      </w:r>
      <w:r w:rsidRPr="00D66F5E">
        <w:rPr>
          <w:rFonts w:ascii="Times New Roman" w:hAnsi="Times New Roman" w:hint="eastAsia"/>
          <w:b/>
          <w:kern w:val="0"/>
          <w:szCs w:val="21"/>
        </w:rPr>
        <w:t>3.</w:t>
      </w:r>
      <w:r w:rsidR="00E54ADC">
        <w:rPr>
          <w:rFonts w:ascii="Times New Roman" w:hAnsi="Times New Roman" w:hint="eastAsia"/>
          <w:b/>
          <w:kern w:val="0"/>
          <w:szCs w:val="21"/>
        </w:rPr>
        <w:t>4</w:t>
      </w:r>
      <w:r w:rsidRPr="00D66F5E">
        <w:rPr>
          <w:rFonts w:ascii="Times New Roman" w:hAnsi="Times New Roman" w:hint="eastAsia"/>
          <w:b/>
          <w:kern w:val="0"/>
          <w:szCs w:val="21"/>
        </w:rPr>
        <w:t xml:space="preserve"> </w:t>
      </w:r>
      <w:r w:rsidRPr="00D66F5E">
        <w:rPr>
          <w:rFonts w:ascii="Times New Roman" w:hAnsi="Times New Roman" w:hint="eastAsia"/>
          <w:b/>
          <w:kern w:val="0"/>
          <w:szCs w:val="21"/>
        </w:rPr>
        <w:t>聚合物硫包衣尿素</w:t>
      </w:r>
      <w:r>
        <w:rPr>
          <w:rFonts w:ascii="Times New Roman" w:hAnsi="Times New Roman" w:hint="eastAsia"/>
          <w:b/>
          <w:kern w:val="0"/>
          <w:szCs w:val="21"/>
        </w:rPr>
        <w:t>缩二脲质量分数</w:t>
      </w:r>
    </w:p>
    <w:p w:rsidR="002760BC" w:rsidRPr="007648AF" w:rsidRDefault="002760BC" w:rsidP="002760BC">
      <w:pPr>
        <w:autoSpaceDE w:val="0"/>
        <w:autoSpaceDN w:val="0"/>
        <w:adjustRightInd w:val="0"/>
        <w:snapToGrid w:val="0"/>
        <w:spacing w:line="360" w:lineRule="exact"/>
        <w:ind w:firstLineChars="200" w:firstLine="420"/>
        <w:rPr>
          <w:rFonts w:ascii="Times New Roman" w:hAnsi="Times New Roman"/>
          <w:color w:val="000000"/>
          <w:kern w:val="24"/>
          <w:szCs w:val="21"/>
        </w:rPr>
      </w:pPr>
      <w:r>
        <w:rPr>
          <w:rFonts w:ascii="Times New Roman" w:hAnsi="Times New Roman" w:hint="eastAsia"/>
          <w:noProof/>
          <w:szCs w:val="20"/>
        </w:rPr>
        <w:t>聚合物硫包衣尿素的核芯为尿素，聚合物硫包衣尿素的缩二脲含量首先要满足《尿素》国家标准，农用尿素合格品的缩二脲指</w:t>
      </w:r>
      <w:r w:rsidRPr="001A4126">
        <w:rPr>
          <w:rFonts w:ascii="Times New Roman" w:hAnsi="Times New Roman" w:hint="eastAsia"/>
          <w:noProof/>
          <w:szCs w:val="21"/>
        </w:rPr>
        <w:t>标为</w:t>
      </w:r>
      <w:r w:rsidRPr="001A4126">
        <w:rPr>
          <w:rFonts w:ascii="宋体" w:hAnsi="宋体"/>
          <w:color w:val="000000"/>
          <w:kern w:val="24"/>
          <w:szCs w:val="21"/>
        </w:rPr>
        <w:t>≤</w:t>
      </w:r>
      <w:r w:rsidRPr="001A4126">
        <w:rPr>
          <w:rFonts w:ascii="Times New Roman" w:hAnsi="Times New Roman"/>
          <w:color w:val="000000"/>
          <w:kern w:val="24"/>
          <w:szCs w:val="21"/>
        </w:rPr>
        <w:t>1.5%</w:t>
      </w:r>
      <w:r>
        <w:rPr>
          <w:rFonts w:ascii="Times New Roman" w:hAnsi="Times New Roman" w:hint="eastAsia"/>
          <w:color w:val="000000"/>
          <w:kern w:val="24"/>
          <w:szCs w:val="21"/>
        </w:rPr>
        <w:t>，而《硫包衣尿素》国家标准的缩二脲含量指标为</w:t>
      </w:r>
      <w:r w:rsidRPr="001A4126">
        <w:rPr>
          <w:rFonts w:ascii="宋体" w:hAnsi="宋体"/>
          <w:color w:val="000000"/>
          <w:kern w:val="24"/>
          <w:szCs w:val="21"/>
        </w:rPr>
        <w:t>≤</w:t>
      </w:r>
      <w:r>
        <w:rPr>
          <w:rFonts w:ascii="Times New Roman" w:hAnsi="Times New Roman"/>
          <w:color w:val="000000"/>
          <w:kern w:val="24"/>
          <w:szCs w:val="21"/>
        </w:rPr>
        <w:t>1.2</w:t>
      </w:r>
      <w:r w:rsidRPr="001A4126">
        <w:rPr>
          <w:rFonts w:ascii="Times New Roman" w:hAnsi="Times New Roman"/>
          <w:color w:val="000000"/>
          <w:kern w:val="24"/>
          <w:szCs w:val="21"/>
        </w:rPr>
        <w:t>%</w:t>
      </w:r>
      <w:r>
        <w:rPr>
          <w:rFonts w:ascii="Times New Roman" w:hAnsi="Times New Roman" w:hint="eastAsia"/>
          <w:color w:val="000000"/>
          <w:kern w:val="24"/>
          <w:szCs w:val="21"/>
        </w:rPr>
        <w:t>（表</w:t>
      </w:r>
      <w:r>
        <w:rPr>
          <w:rFonts w:ascii="Times New Roman" w:hAnsi="Times New Roman" w:hint="eastAsia"/>
          <w:color w:val="000000"/>
          <w:kern w:val="24"/>
          <w:szCs w:val="21"/>
        </w:rPr>
        <w:t>8</w:t>
      </w:r>
      <w:r>
        <w:rPr>
          <w:rFonts w:ascii="Times New Roman" w:hAnsi="Times New Roman" w:hint="eastAsia"/>
          <w:color w:val="000000"/>
          <w:kern w:val="24"/>
          <w:szCs w:val="21"/>
        </w:rPr>
        <w:t>）。从市场收集的样品缩二脲质量</w:t>
      </w:r>
      <w:r w:rsidRPr="007648AF">
        <w:rPr>
          <w:rFonts w:ascii="Times New Roman" w:hAnsi="Times New Roman" w:hint="eastAsia"/>
          <w:color w:val="000000"/>
          <w:kern w:val="24"/>
          <w:szCs w:val="21"/>
        </w:rPr>
        <w:t>分数</w:t>
      </w:r>
      <w:r>
        <w:rPr>
          <w:rFonts w:ascii="Times New Roman" w:hAnsi="Times New Roman" w:hint="eastAsia"/>
          <w:color w:val="000000"/>
          <w:kern w:val="24"/>
          <w:szCs w:val="21"/>
        </w:rPr>
        <w:t>小于</w:t>
      </w:r>
      <w:r w:rsidR="002E4BED">
        <w:rPr>
          <w:rFonts w:ascii="Times New Roman" w:hAnsi="Times New Roman" w:hint="eastAsia"/>
          <w:color w:val="000000"/>
          <w:kern w:val="24"/>
          <w:szCs w:val="21"/>
        </w:rPr>
        <w:t xml:space="preserve"> </w:t>
      </w:r>
      <w:r>
        <w:rPr>
          <w:rFonts w:ascii="Times New Roman" w:hAnsi="Times New Roman" w:hint="eastAsia"/>
          <w:color w:val="000000"/>
          <w:kern w:val="24"/>
          <w:szCs w:val="21"/>
        </w:rPr>
        <w:t>1.0</w:t>
      </w:r>
      <w:r w:rsidRPr="007648AF">
        <w:rPr>
          <w:rFonts w:ascii="Times New Roman" w:hAnsi="Times New Roman"/>
          <w:color w:val="000000"/>
          <w:kern w:val="24"/>
          <w:szCs w:val="21"/>
        </w:rPr>
        <w:t>%</w:t>
      </w:r>
      <w:r w:rsidR="002E4BED">
        <w:rPr>
          <w:rFonts w:ascii="Times New Roman" w:hAnsi="Times New Roman" w:hint="eastAsia"/>
          <w:color w:val="000000"/>
          <w:kern w:val="24"/>
          <w:szCs w:val="21"/>
        </w:rPr>
        <w:t xml:space="preserve"> </w:t>
      </w:r>
      <w:r>
        <w:rPr>
          <w:rFonts w:ascii="Times New Roman" w:hAnsi="Times New Roman" w:hint="eastAsia"/>
          <w:color w:val="000000"/>
          <w:kern w:val="24"/>
          <w:szCs w:val="21"/>
        </w:rPr>
        <w:t>的达到</w:t>
      </w:r>
      <w:r w:rsidR="002E4BED">
        <w:rPr>
          <w:rFonts w:ascii="Times New Roman" w:hAnsi="Times New Roman" w:hint="eastAsia"/>
          <w:color w:val="000000"/>
          <w:kern w:val="24"/>
          <w:szCs w:val="21"/>
        </w:rPr>
        <w:t xml:space="preserve"> </w:t>
      </w:r>
      <w:r>
        <w:rPr>
          <w:rFonts w:ascii="Times New Roman" w:hAnsi="Times New Roman" w:hint="eastAsia"/>
          <w:color w:val="000000"/>
          <w:kern w:val="24"/>
          <w:szCs w:val="21"/>
        </w:rPr>
        <w:t>95.3%</w:t>
      </w:r>
      <w:r w:rsidRPr="007648AF">
        <w:rPr>
          <w:rFonts w:ascii="Times New Roman" w:hAnsi="Times New Roman" w:hint="eastAsia"/>
          <w:color w:val="000000"/>
          <w:kern w:val="24"/>
          <w:szCs w:val="21"/>
        </w:rPr>
        <w:t>。</w:t>
      </w:r>
      <w:r>
        <w:rPr>
          <w:rFonts w:ascii="Times New Roman" w:hAnsi="Times New Roman" w:hint="eastAsia"/>
          <w:color w:val="000000"/>
          <w:kern w:val="24"/>
          <w:szCs w:val="21"/>
        </w:rPr>
        <w:t>另外，参考标委会第一次审查会议代表意见，将聚合物硫包衣尿素的缩二脲质量分数定为</w:t>
      </w:r>
      <w:r w:rsidRPr="001A4126">
        <w:rPr>
          <w:rFonts w:ascii="宋体" w:hAnsi="宋体"/>
          <w:color w:val="000000"/>
          <w:kern w:val="24"/>
          <w:szCs w:val="21"/>
        </w:rPr>
        <w:t>≤</w:t>
      </w:r>
      <w:r>
        <w:rPr>
          <w:rFonts w:ascii="Times New Roman" w:hAnsi="Times New Roman"/>
          <w:color w:val="000000"/>
          <w:kern w:val="24"/>
          <w:szCs w:val="21"/>
        </w:rPr>
        <w:t>1.</w:t>
      </w:r>
      <w:r w:rsidRPr="001A4126">
        <w:rPr>
          <w:rFonts w:ascii="Times New Roman" w:hAnsi="Times New Roman"/>
          <w:color w:val="000000"/>
          <w:kern w:val="24"/>
          <w:szCs w:val="21"/>
        </w:rPr>
        <w:t>0%</w:t>
      </w:r>
      <w:r>
        <w:rPr>
          <w:rFonts w:ascii="Times New Roman" w:hAnsi="Times New Roman" w:hint="eastAsia"/>
          <w:color w:val="000000"/>
          <w:kern w:val="24"/>
          <w:szCs w:val="21"/>
        </w:rPr>
        <w:t>。</w:t>
      </w:r>
    </w:p>
    <w:p w:rsidR="002760BC" w:rsidRPr="001A4126" w:rsidRDefault="002760BC" w:rsidP="002760BC">
      <w:pPr>
        <w:autoSpaceDE w:val="0"/>
        <w:autoSpaceDN w:val="0"/>
        <w:adjustRightInd w:val="0"/>
        <w:snapToGrid w:val="0"/>
        <w:spacing w:line="360" w:lineRule="exact"/>
        <w:jc w:val="center"/>
        <w:rPr>
          <w:rFonts w:ascii="Times New Roman" w:hAnsi="Times New Roman"/>
          <w:noProof/>
          <w:szCs w:val="20"/>
        </w:rPr>
      </w:pPr>
      <w:r w:rsidRPr="001A4126">
        <w:rPr>
          <w:rFonts w:ascii="Times New Roman" w:hAnsi="Times New Roman" w:hint="eastAsia"/>
          <w:noProof/>
          <w:szCs w:val="20"/>
        </w:rPr>
        <w:t>表</w:t>
      </w:r>
      <w:r>
        <w:rPr>
          <w:rFonts w:ascii="Times New Roman" w:hAnsi="Times New Roman" w:hint="eastAsia"/>
          <w:noProof/>
          <w:szCs w:val="20"/>
        </w:rPr>
        <w:t xml:space="preserve"> 8</w:t>
      </w:r>
      <w:r w:rsidRPr="001A4126">
        <w:rPr>
          <w:rFonts w:ascii="Times New Roman" w:hAnsi="Times New Roman" w:hint="eastAsia"/>
          <w:noProof/>
          <w:szCs w:val="20"/>
        </w:rPr>
        <w:t xml:space="preserve"> </w:t>
      </w:r>
      <w:r w:rsidRPr="001A4126">
        <w:rPr>
          <w:rFonts w:ascii="Times New Roman" w:hAnsi="Times New Roman" w:hint="eastAsia"/>
          <w:noProof/>
          <w:szCs w:val="20"/>
        </w:rPr>
        <w:t>现有</w:t>
      </w:r>
      <w:r>
        <w:rPr>
          <w:rFonts w:ascii="Times New Roman" w:hAnsi="Times New Roman" w:hint="eastAsia"/>
          <w:noProof/>
          <w:szCs w:val="20"/>
        </w:rPr>
        <w:t>相关</w:t>
      </w:r>
      <w:r w:rsidRPr="001A4126">
        <w:rPr>
          <w:rFonts w:ascii="Times New Roman" w:hAnsi="Times New Roman" w:hint="eastAsia"/>
          <w:noProof/>
          <w:szCs w:val="20"/>
        </w:rPr>
        <w:t>标准</w:t>
      </w:r>
      <w:r>
        <w:rPr>
          <w:rFonts w:ascii="Times New Roman" w:hAnsi="Times New Roman" w:hint="eastAsia"/>
          <w:noProof/>
          <w:szCs w:val="20"/>
        </w:rPr>
        <w:t>缩二脲要求</w:t>
      </w:r>
    </w:p>
    <w:tbl>
      <w:tblPr>
        <w:tblW w:w="4984" w:type="pct"/>
        <w:tblCellMar>
          <w:left w:w="0" w:type="dxa"/>
          <w:right w:w="0" w:type="dxa"/>
        </w:tblCellMar>
        <w:tblLook w:val="04A0" w:firstRow="1" w:lastRow="0" w:firstColumn="1" w:lastColumn="0" w:noHBand="0" w:noVBand="1"/>
      </w:tblPr>
      <w:tblGrid>
        <w:gridCol w:w="3416"/>
        <w:gridCol w:w="4859"/>
      </w:tblGrid>
      <w:tr w:rsidR="002760BC" w:rsidRPr="001A4126" w:rsidTr="002760BC">
        <w:trPr>
          <w:trHeight w:val="218"/>
        </w:trPr>
        <w:tc>
          <w:tcPr>
            <w:tcW w:w="20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60BC" w:rsidRPr="001A4126" w:rsidRDefault="002760BC" w:rsidP="002F4165">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标准名称</w:t>
            </w:r>
          </w:p>
        </w:tc>
        <w:tc>
          <w:tcPr>
            <w:tcW w:w="29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60BC" w:rsidRPr="001A4126" w:rsidRDefault="002760BC" w:rsidP="002F4165">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缩二脲指标</w:t>
            </w:r>
          </w:p>
        </w:tc>
      </w:tr>
      <w:tr w:rsidR="002760BC" w:rsidRPr="001A4126" w:rsidTr="002760BC">
        <w:trPr>
          <w:trHeight w:val="485"/>
        </w:trPr>
        <w:tc>
          <w:tcPr>
            <w:tcW w:w="20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60BC" w:rsidRPr="001A4126" w:rsidRDefault="002760BC" w:rsidP="002F4165">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《尿素》农业用</w:t>
            </w:r>
          </w:p>
        </w:tc>
        <w:tc>
          <w:tcPr>
            <w:tcW w:w="29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60BC" w:rsidRDefault="002760BC" w:rsidP="002F4165">
            <w:pPr>
              <w:widowControl/>
              <w:jc w:val="center"/>
              <w:textAlignment w:val="center"/>
              <w:rPr>
                <w:rFonts w:ascii="Times New Roman" w:hAnsi="Times New Roman"/>
                <w:color w:val="000000"/>
                <w:kern w:val="24"/>
                <w:sz w:val="18"/>
                <w:szCs w:val="18"/>
              </w:rPr>
            </w:pPr>
            <w:r w:rsidRPr="001A4126">
              <w:rPr>
                <w:rFonts w:ascii="Times New Roman" w:hAnsi="Times New Roman"/>
                <w:color w:val="000000"/>
                <w:kern w:val="24"/>
                <w:sz w:val="18"/>
                <w:szCs w:val="18"/>
              </w:rPr>
              <w:t>优等品：</w:t>
            </w:r>
            <w:r w:rsidRPr="001A4126">
              <w:rPr>
                <w:rFonts w:ascii="宋体" w:hAnsi="宋体"/>
                <w:color w:val="000000"/>
                <w:kern w:val="24"/>
                <w:sz w:val="18"/>
                <w:szCs w:val="18"/>
              </w:rPr>
              <w:t>≤</w:t>
            </w:r>
            <w:r>
              <w:rPr>
                <w:rFonts w:ascii="Times New Roman" w:hAnsi="Times New Roman"/>
                <w:color w:val="000000"/>
                <w:kern w:val="24"/>
                <w:sz w:val="18"/>
                <w:szCs w:val="18"/>
              </w:rPr>
              <w:t>0.9%</w:t>
            </w:r>
          </w:p>
          <w:p w:rsidR="002760BC" w:rsidRDefault="002760BC" w:rsidP="002F4165">
            <w:pPr>
              <w:widowControl/>
              <w:jc w:val="center"/>
              <w:textAlignment w:val="center"/>
              <w:rPr>
                <w:rFonts w:ascii="Times New Roman" w:hAnsi="Times New Roman"/>
                <w:color w:val="000000"/>
                <w:kern w:val="24"/>
                <w:sz w:val="18"/>
                <w:szCs w:val="18"/>
              </w:rPr>
            </w:pPr>
            <w:r w:rsidRPr="001A4126">
              <w:rPr>
                <w:rFonts w:ascii="Times New Roman" w:hAnsi="Times New Roman"/>
                <w:color w:val="000000"/>
                <w:kern w:val="24"/>
                <w:sz w:val="18"/>
                <w:szCs w:val="18"/>
              </w:rPr>
              <w:t>一等品：</w:t>
            </w:r>
            <w:r w:rsidRPr="001A4126">
              <w:rPr>
                <w:rFonts w:ascii="宋体" w:hAnsi="宋体"/>
                <w:color w:val="000000"/>
                <w:kern w:val="24"/>
                <w:sz w:val="18"/>
                <w:szCs w:val="18"/>
              </w:rPr>
              <w:t>≤</w:t>
            </w:r>
            <w:r>
              <w:rPr>
                <w:rFonts w:ascii="Times New Roman" w:hAnsi="Times New Roman"/>
                <w:color w:val="000000"/>
                <w:kern w:val="24"/>
                <w:sz w:val="18"/>
                <w:szCs w:val="18"/>
              </w:rPr>
              <w:t>1.0%</w:t>
            </w:r>
          </w:p>
          <w:p w:rsidR="002760BC" w:rsidRPr="001A4126" w:rsidRDefault="002760BC" w:rsidP="002F4165">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合格品：</w:t>
            </w:r>
            <w:r w:rsidRPr="001A4126">
              <w:rPr>
                <w:rFonts w:ascii="宋体" w:hAnsi="宋体"/>
                <w:color w:val="000000"/>
                <w:kern w:val="24"/>
                <w:sz w:val="18"/>
                <w:szCs w:val="18"/>
              </w:rPr>
              <w:t>≤</w:t>
            </w:r>
            <w:r w:rsidRPr="001A4126">
              <w:rPr>
                <w:rFonts w:ascii="Times New Roman" w:hAnsi="Times New Roman"/>
                <w:color w:val="000000"/>
                <w:kern w:val="24"/>
                <w:sz w:val="18"/>
                <w:szCs w:val="18"/>
              </w:rPr>
              <w:t>1.5%</w:t>
            </w:r>
          </w:p>
        </w:tc>
      </w:tr>
      <w:tr w:rsidR="002760BC" w:rsidRPr="001A4126" w:rsidTr="002760BC">
        <w:trPr>
          <w:trHeight w:val="345"/>
        </w:trPr>
        <w:tc>
          <w:tcPr>
            <w:tcW w:w="20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60BC" w:rsidRPr="001A4126" w:rsidRDefault="002760BC" w:rsidP="002F4165">
            <w:pPr>
              <w:widowControl/>
              <w:jc w:val="center"/>
              <w:textAlignment w:val="center"/>
              <w:rPr>
                <w:rFonts w:ascii="Times New Roman" w:hAnsi="Times New Roman"/>
                <w:kern w:val="0"/>
                <w:sz w:val="18"/>
                <w:szCs w:val="18"/>
              </w:rPr>
            </w:pPr>
            <w:r w:rsidRPr="001A4126">
              <w:rPr>
                <w:rFonts w:ascii="Times New Roman" w:hAnsi="Times New Roman"/>
                <w:color w:val="000000"/>
                <w:kern w:val="24"/>
                <w:sz w:val="18"/>
                <w:szCs w:val="18"/>
              </w:rPr>
              <w:t>《硫包衣尿素》</w:t>
            </w:r>
          </w:p>
        </w:tc>
        <w:tc>
          <w:tcPr>
            <w:tcW w:w="29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760BC" w:rsidRPr="001A4126" w:rsidRDefault="002760BC" w:rsidP="002F4165">
            <w:pPr>
              <w:widowControl/>
              <w:jc w:val="center"/>
              <w:textAlignment w:val="center"/>
              <w:rPr>
                <w:rFonts w:ascii="Times New Roman" w:hAnsi="Times New Roman"/>
                <w:kern w:val="0"/>
                <w:sz w:val="18"/>
                <w:szCs w:val="18"/>
              </w:rPr>
            </w:pPr>
            <w:r w:rsidRPr="001A4126">
              <w:rPr>
                <w:rFonts w:ascii="宋体" w:hAnsi="宋体"/>
                <w:color w:val="000000"/>
                <w:kern w:val="24"/>
                <w:sz w:val="18"/>
                <w:szCs w:val="18"/>
              </w:rPr>
              <w:t>≤</w:t>
            </w:r>
            <w:r>
              <w:rPr>
                <w:rFonts w:ascii="Times New Roman" w:hAnsi="Times New Roman"/>
                <w:color w:val="000000"/>
                <w:kern w:val="24"/>
                <w:sz w:val="18"/>
                <w:szCs w:val="18"/>
              </w:rPr>
              <w:t>1.2</w:t>
            </w:r>
            <w:r w:rsidRPr="001A4126">
              <w:rPr>
                <w:rFonts w:ascii="Times New Roman" w:hAnsi="Times New Roman"/>
                <w:color w:val="000000"/>
                <w:kern w:val="24"/>
                <w:sz w:val="18"/>
                <w:szCs w:val="18"/>
              </w:rPr>
              <w:t>%</w:t>
            </w:r>
          </w:p>
        </w:tc>
      </w:tr>
    </w:tbl>
    <w:p w:rsidR="00120232" w:rsidRDefault="00120232" w:rsidP="00BD02B7">
      <w:pPr>
        <w:autoSpaceDE w:val="0"/>
        <w:autoSpaceDN w:val="0"/>
        <w:adjustRightInd w:val="0"/>
        <w:snapToGrid w:val="0"/>
        <w:spacing w:line="360" w:lineRule="exact"/>
        <w:ind w:firstLineChars="200" w:firstLine="420"/>
        <w:jc w:val="left"/>
        <w:rPr>
          <w:rFonts w:ascii="Times New Roman"/>
        </w:rPr>
      </w:pPr>
      <w:r>
        <w:rPr>
          <w:rFonts w:ascii="Times New Roman" w:hint="eastAsia"/>
        </w:rPr>
        <w:t>为与国际标准相接轨，与</w:t>
      </w:r>
      <w:r>
        <w:rPr>
          <w:rFonts w:ascii="Times New Roman" w:hint="eastAsia"/>
        </w:rPr>
        <w:t xml:space="preserve"> </w:t>
      </w:r>
      <w:r w:rsidRPr="004157E7">
        <w:rPr>
          <w:rFonts w:ascii="Times New Roman" w:hAnsi="Times New Roman" w:hint="eastAsia"/>
          <w:noProof/>
          <w:kern w:val="0"/>
          <w:szCs w:val="20"/>
        </w:rPr>
        <w:t>GB 29401</w:t>
      </w:r>
      <w:r w:rsidRPr="004157E7">
        <w:rPr>
          <w:rFonts w:ascii="Times New Roman" w:hAnsi="Times New Roman"/>
          <w:noProof/>
          <w:kern w:val="0"/>
          <w:szCs w:val="20"/>
        </w:rPr>
        <w:t>—20</w:t>
      </w:r>
      <w:r w:rsidRPr="004157E7">
        <w:rPr>
          <w:rFonts w:ascii="Times New Roman" w:hAnsi="Times New Roman" w:hint="eastAsia"/>
          <w:noProof/>
          <w:kern w:val="0"/>
          <w:szCs w:val="20"/>
        </w:rPr>
        <w:t>12</w:t>
      </w:r>
      <w:r w:rsidRPr="004157E7">
        <w:rPr>
          <w:rFonts w:ascii="Times New Roman" w:hAnsi="Times New Roman"/>
          <w:noProof/>
          <w:kern w:val="0"/>
          <w:szCs w:val="20"/>
        </w:rPr>
        <w:t xml:space="preserve"> </w:t>
      </w:r>
      <w:r w:rsidRPr="004157E7">
        <w:rPr>
          <w:rFonts w:ascii="Times New Roman" w:hAnsi="Times New Roman" w:hint="eastAsia"/>
          <w:noProof/>
          <w:kern w:val="0"/>
          <w:szCs w:val="20"/>
        </w:rPr>
        <w:t>《硫包衣尿素》</w:t>
      </w:r>
      <w:r>
        <w:rPr>
          <w:rFonts w:ascii="Times New Roman" w:hAnsi="Times New Roman" w:hint="eastAsia"/>
          <w:noProof/>
          <w:kern w:val="0"/>
          <w:szCs w:val="20"/>
        </w:rPr>
        <w:t>相比，</w:t>
      </w:r>
      <w:r>
        <w:rPr>
          <w:rFonts w:ascii="Times New Roman" w:hint="eastAsia"/>
        </w:rPr>
        <w:t>本标准</w:t>
      </w:r>
      <w:r w:rsidR="00284E5B">
        <w:rPr>
          <w:rFonts w:ascii="Times New Roman" w:hint="eastAsia"/>
        </w:rPr>
        <w:t>氮素</w:t>
      </w:r>
      <w:r>
        <w:rPr>
          <w:rFonts w:ascii="Times New Roman" w:hint="eastAsia"/>
        </w:rPr>
        <w:t>释放率的测定采用</w:t>
      </w:r>
      <w:r w:rsidR="002E4BED">
        <w:rPr>
          <w:rFonts w:ascii="Times New Roman" w:hint="eastAsia"/>
        </w:rPr>
        <w:t xml:space="preserve"> </w:t>
      </w:r>
      <w:r>
        <w:rPr>
          <w:rFonts w:ascii="Times New Roman" w:hint="eastAsia"/>
        </w:rPr>
        <w:t>25</w:t>
      </w:r>
      <w:r w:rsidR="002E4BED">
        <w:rPr>
          <w:rFonts w:ascii="Times New Roman" w:hint="eastAsia"/>
        </w:rPr>
        <w:t xml:space="preserve"> </w:t>
      </w:r>
      <w:r w:rsidRPr="004157E7">
        <w:rPr>
          <w:rFonts w:ascii="Times New Roman" w:hint="eastAsia"/>
        </w:rPr>
        <w:t>℃</w:t>
      </w:r>
      <w:r w:rsidR="002E4BED">
        <w:rPr>
          <w:rFonts w:ascii="Times New Roman" w:hint="eastAsia"/>
        </w:rPr>
        <w:t xml:space="preserve"> </w:t>
      </w:r>
      <w:r>
        <w:rPr>
          <w:rFonts w:ascii="Times New Roman" w:hint="eastAsia"/>
        </w:rPr>
        <w:t>静水浸泡，氮含量采用比色法测定，</w:t>
      </w:r>
      <w:proofErr w:type="gramStart"/>
      <w:r w:rsidR="00AD786D">
        <w:rPr>
          <w:rFonts w:ascii="Times New Roman" w:hint="eastAsia"/>
        </w:rPr>
        <w:t>凯式定氮</w:t>
      </w:r>
      <w:r>
        <w:rPr>
          <w:rFonts w:ascii="Times New Roman" w:hint="eastAsia"/>
        </w:rPr>
        <w:t>法</w:t>
      </w:r>
      <w:proofErr w:type="gramEnd"/>
      <w:r>
        <w:rPr>
          <w:rFonts w:ascii="Times New Roman" w:hint="eastAsia"/>
        </w:rPr>
        <w:t>作为仲裁法。</w:t>
      </w:r>
    </w:p>
    <w:p w:rsidR="00120232" w:rsidRPr="0025225D" w:rsidRDefault="00120232" w:rsidP="00BD02B7">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int="eastAsia"/>
        </w:rPr>
        <w:t>检验规则、标识、包装、运输和贮存等要求参考了国家标准</w:t>
      </w:r>
      <w:r w:rsidRPr="004157E7">
        <w:rPr>
          <w:rFonts w:ascii="Times New Roman" w:hAnsi="Times New Roman" w:hint="eastAsia"/>
          <w:noProof/>
          <w:kern w:val="0"/>
          <w:szCs w:val="20"/>
        </w:rPr>
        <w:t>《硫包衣尿素》</w:t>
      </w:r>
      <w:r>
        <w:rPr>
          <w:rFonts w:ascii="Times New Roman" w:hAnsi="Times New Roman" w:hint="eastAsia"/>
          <w:noProof/>
          <w:kern w:val="0"/>
          <w:szCs w:val="20"/>
        </w:rPr>
        <w:t>中的规定。</w:t>
      </w:r>
    </w:p>
    <w:p w:rsidR="00120232" w:rsidRDefault="00120232" w:rsidP="00120232">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1.2.</w:t>
      </w:r>
      <w:r>
        <w:rPr>
          <w:rFonts w:ascii="Times New Roman" w:hAnsi="Times New Roman" w:hint="eastAsia"/>
          <w:b/>
          <w:kern w:val="0"/>
          <w:sz w:val="24"/>
          <w:szCs w:val="24"/>
        </w:rPr>
        <w:t xml:space="preserve">4 </w:t>
      </w:r>
      <w:r>
        <w:rPr>
          <w:rFonts w:ascii="Times New Roman" w:hAnsi="Times New Roman" w:hint="eastAsia"/>
          <w:b/>
          <w:kern w:val="0"/>
          <w:sz w:val="24"/>
          <w:szCs w:val="24"/>
        </w:rPr>
        <w:t>标准征求意见稿</w:t>
      </w:r>
    </w:p>
    <w:p w:rsidR="00120232" w:rsidRPr="00120232" w:rsidRDefault="008F1713" w:rsidP="008F1713">
      <w:pPr>
        <w:autoSpaceDE w:val="0"/>
        <w:autoSpaceDN w:val="0"/>
        <w:adjustRightInd w:val="0"/>
        <w:snapToGrid w:val="0"/>
        <w:spacing w:line="360" w:lineRule="exact"/>
        <w:ind w:firstLineChars="200" w:firstLine="420"/>
        <w:rPr>
          <w:rFonts w:ascii="Times New Roman" w:hAnsi="Times New Roman"/>
          <w:noProof/>
          <w:kern w:val="0"/>
          <w:szCs w:val="20"/>
        </w:rPr>
      </w:pPr>
      <w:r w:rsidRPr="008F1713">
        <w:rPr>
          <w:rFonts w:ascii="Times New Roman" w:hAnsi="Times New Roman" w:hint="eastAsia"/>
          <w:noProof/>
          <w:kern w:val="0"/>
          <w:szCs w:val="20"/>
        </w:rPr>
        <w:t>标准起草组就实验方案中的提出的技术指标进行了验证分析实验，形成了该标准的征求意见稿，上报</w:t>
      </w:r>
      <w:r w:rsidR="003D5B51" w:rsidRPr="0019447F">
        <w:rPr>
          <w:rFonts w:ascii="Times New Roman" w:hAnsi="Times New Roman" w:hint="eastAsia"/>
          <w:noProof/>
          <w:kern w:val="0"/>
          <w:szCs w:val="20"/>
        </w:rPr>
        <w:t>上报</w:t>
      </w:r>
      <w:r w:rsidR="003D5B51" w:rsidRPr="0019447F">
        <w:rPr>
          <w:rFonts w:ascii="Times New Roman" w:hAnsi="Times New Roman"/>
          <w:noProof/>
          <w:kern w:val="0"/>
          <w:szCs w:val="20"/>
        </w:rPr>
        <w:t>全国肥料和土壤调理剂标准化技术委员会新型肥料分会</w:t>
      </w:r>
      <w:r w:rsidR="003D5B51" w:rsidRPr="0019447F">
        <w:rPr>
          <w:rFonts w:ascii="Times New Roman" w:hAnsi="Times New Roman" w:hint="eastAsia"/>
          <w:noProof/>
          <w:kern w:val="0"/>
          <w:szCs w:val="20"/>
        </w:rPr>
        <w:t>秘书处</w:t>
      </w:r>
      <w:r w:rsidRPr="008F1713">
        <w:rPr>
          <w:rFonts w:ascii="Times New Roman" w:hAnsi="Times New Roman" w:hint="eastAsia"/>
          <w:noProof/>
          <w:kern w:val="0"/>
          <w:szCs w:val="20"/>
        </w:rPr>
        <w:t>，进行征求意见。</w:t>
      </w:r>
    </w:p>
    <w:p w:rsidR="00C57B68" w:rsidRPr="00627F2F" w:rsidRDefault="006B3C77" w:rsidP="00627F2F">
      <w:pPr>
        <w:outlineLvl w:val="1"/>
        <w:rPr>
          <w:rFonts w:ascii="Times New Roman" w:hAnsi="Times New Roman"/>
          <w:b/>
          <w:sz w:val="28"/>
          <w:szCs w:val="28"/>
        </w:rPr>
      </w:pPr>
      <w:bookmarkStart w:id="3" w:name="_Toc483054125"/>
      <w:bookmarkStart w:id="4" w:name="_Toc490663563"/>
      <w:r w:rsidRPr="00401E9B">
        <w:rPr>
          <w:rFonts w:ascii="Times New Roman" w:hAnsi="Times New Roman"/>
          <w:b/>
          <w:sz w:val="28"/>
          <w:szCs w:val="28"/>
        </w:rPr>
        <w:t>1.</w:t>
      </w:r>
      <w:r w:rsidRPr="00401E9B">
        <w:rPr>
          <w:rFonts w:ascii="Times New Roman" w:hAnsi="Times New Roman" w:hint="eastAsia"/>
          <w:b/>
          <w:sz w:val="28"/>
          <w:szCs w:val="28"/>
        </w:rPr>
        <w:t xml:space="preserve">3 </w:t>
      </w:r>
      <w:r w:rsidRPr="00401E9B">
        <w:rPr>
          <w:rFonts w:ascii="Times New Roman" w:hAnsi="Times New Roman"/>
          <w:b/>
          <w:sz w:val="28"/>
          <w:szCs w:val="28"/>
        </w:rPr>
        <w:t>主要</w:t>
      </w:r>
      <w:r w:rsidRPr="00401E9B">
        <w:rPr>
          <w:rFonts w:ascii="Times New Roman" w:hAnsi="Times New Roman" w:hint="eastAsia"/>
          <w:b/>
          <w:sz w:val="28"/>
          <w:szCs w:val="28"/>
        </w:rPr>
        <w:t>参加单位和工作组成员及其所做工作</w:t>
      </w:r>
      <w:bookmarkEnd w:id="3"/>
      <w:bookmarkEnd w:id="4"/>
    </w:p>
    <w:p w:rsidR="006B3C77" w:rsidRPr="0087283A"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主要参加单位有</w:t>
      </w:r>
      <w:r w:rsidRPr="0087283A">
        <w:rPr>
          <w:rFonts w:ascii="Times New Roman" w:hAnsi="Times New Roman"/>
          <w:kern w:val="0"/>
          <w:szCs w:val="21"/>
        </w:rPr>
        <w:t>山东农大肥业科技有限公司</w:t>
      </w:r>
      <w:r w:rsidR="008E22A5" w:rsidRPr="0087283A">
        <w:rPr>
          <w:rFonts w:ascii="Times New Roman" w:hAnsi="Times New Roman"/>
          <w:kern w:val="0"/>
          <w:szCs w:val="21"/>
        </w:rPr>
        <w:t>、上海化工研究院</w:t>
      </w:r>
      <w:r w:rsidR="008E22A5">
        <w:rPr>
          <w:rFonts w:ascii="Times New Roman" w:hAnsi="Times New Roman" w:hint="eastAsia"/>
          <w:kern w:val="0"/>
          <w:szCs w:val="21"/>
        </w:rPr>
        <w:t>、山东农业大学</w:t>
      </w:r>
      <w:r w:rsidRPr="0087283A">
        <w:rPr>
          <w:rFonts w:ascii="Times New Roman" w:hAnsi="Times New Roman" w:hint="eastAsia"/>
          <w:kern w:val="0"/>
          <w:szCs w:val="21"/>
        </w:rPr>
        <w:t>。</w:t>
      </w:r>
    </w:p>
    <w:p w:rsidR="00627F2F" w:rsidRPr="0087283A" w:rsidRDefault="00627F2F" w:rsidP="006B3C77">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成员：</w:t>
      </w:r>
    </w:p>
    <w:p w:rsidR="008E22A5" w:rsidRPr="00627F2F" w:rsidRDefault="008E22A5" w:rsidP="008E22A5">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山东农大肥业科技有限公司</w:t>
      </w:r>
      <w:r w:rsidRPr="0087283A">
        <w:rPr>
          <w:rFonts w:ascii="Times New Roman" w:hAnsi="Times New Roman" w:hint="eastAsia"/>
          <w:kern w:val="0"/>
          <w:szCs w:val="21"/>
        </w:rPr>
        <w:t xml:space="preserve"> </w:t>
      </w:r>
      <w:r w:rsidRPr="0087283A">
        <w:rPr>
          <w:rFonts w:ascii="Times New Roman" w:hAnsi="Times New Roman" w:hint="eastAsia"/>
          <w:kern w:val="0"/>
          <w:szCs w:val="21"/>
        </w:rPr>
        <w:t>丁方军</w:t>
      </w:r>
    </w:p>
    <w:p w:rsidR="00627F2F" w:rsidRDefault="002076B2" w:rsidP="006B3C77">
      <w:pPr>
        <w:autoSpaceDE w:val="0"/>
        <w:autoSpaceDN w:val="0"/>
        <w:adjustRightInd w:val="0"/>
        <w:snapToGrid w:val="0"/>
        <w:spacing w:line="360" w:lineRule="exact"/>
        <w:ind w:firstLineChars="200" w:firstLine="420"/>
        <w:rPr>
          <w:rFonts w:ascii="Times New Roman" w:hAnsi="Times New Roman"/>
          <w:kern w:val="0"/>
          <w:szCs w:val="21"/>
        </w:rPr>
      </w:pPr>
      <w:r>
        <w:rPr>
          <w:rFonts w:ascii="Times New Roman" w:hAnsi="Times New Roman" w:hint="eastAsia"/>
          <w:kern w:val="0"/>
          <w:szCs w:val="21"/>
        </w:rPr>
        <w:t>上海化工研究院有限公司</w:t>
      </w:r>
    </w:p>
    <w:p w:rsidR="008E22A5" w:rsidRPr="0087283A" w:rsidRDefault="008E22A5" w:rsidP="006B3C77">
      <w:pPr>
        <w:autoSpaceDE w:val="0"/>
        <w:autoSpaceDN w:val="0"/>
        <w:adjustRightInd w:val="0"/>
        <w:snapToGrid w:val="0"/>
        <w:spacing w:line="360" w:lineRule="exact"/>
        <w:ind w:firstLineChars="200" w:firstLine="420"/>
        <w:rPr>
          <w:rFonts w:ascii="Times New Roman" w:hAnsi="Times New Roman"/>
          <w:kern w:val="0"/>
          <w:szCs w:val="21"/>
        </w:rPr>
      </w:pPr>
      <w:r>
        <w:rPr>
          <w:rFonts w:ascii="Times New Roman" w:hAnsi="Times New Roman" w:hint="eastAsia"/>
          <w:kern w:val="0"/>
          <w:szCs w:val="21"/>
        </w:rPr>
        <w:t>山东农业大学</w:t>
      </w:r>
      <w:r>
        <w:rPr>
          <w:rFonts w:ascii="Times New Roman" w:hAnsi="Times New Roman" w:hint="eastAsia"/>
          <w:kern w:val="0"/>
          <w:szCs w:val="21"/>
        </w:rPr>
        <w:t xml:space="preserve"> </w:t>
      </w:r>
      <w:r>
        <w:rPr>
          <w:rFonts w:ascii="Times New Roman" w:hAnsi="Times New Roman" w:hint="eastAsia"/>
          <w:kern w:val="0"/>
          <w:szCs w:val="21"/>
        </w:rPr>
        <w:t>张民</w:t>
      </w:r>
    </w:p>
    <w:p w:rsidR="006B3C77" w:rsidRPr="00627F2F"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627F2F">
        <w:rPr>
          <w:rFonts w:ascii="Times New Roman" w:hAnsi="Times New Roman" w:hint="eastAsia"/>
          <w:kern w:val="0"/>
          <w:szCs w:val="21"/>
        </w:rPr>
        <w:t>山东农大肥业科技有限公司负责</w:t>
      </w:r>
      <w:r w:rsidR="008E22A5">
        <w:rPr>
          <w:rFonts w:ascii="Times New Roman" w:hAnsi="Times New Roman" w:hint="eastAsia"/>
          <w:kern w:val="0"/>
          <w:szCs w:val="21"/>
        </w:rPr>
        <w:t>市场调研、</w:t>
      </w:r>
      <w:r w:rsidRPr="00627F2F">
        <w:rPr>
          <w:rFonts w:ascii="Times New Roman" w:hAnsi="Times New Roman" w:hint="eastAsia"/>
          <w:kern w:val="0"/>
          <w:szCs w:val="21"/>
        </w:rPr>
        <w:t>样品收集、</w:t>
      </w:r>
      <w:r w:rsidR="008E22A5">
        <w:rPr>
          <w:rFonts w:ascii="Times New Roman" w:hAnsi="Times New Roman" w:hint="eastAsia"/>
          <w:kern w:val="0"/>
          <w:szCs w:val="21"/>
        </w:rPr>
        <w:t>技术指标性能确定</w:t>
      </w:r>
      <w:r w:rsidR="00627F2F" w:rsidRPr="00627F2F">
        <w:rPr>
          <w:rFonts w:ascii="Times New Roman" w:hAnsi="Times New Roman" w:hint="eastAsia"/>
          <w:kern w:val="0"/>
          <w:szCs w:val="21"/>
        </w:rPr>
        <w:t>、试验方法确定</w:t>
      </w:r>
      <w:r w:rsidR="003423E9">
        <w:rPr>
          <w:rFonts w:ascii="Times New Roman" w:hAnsi="Times New Roman" w:hint="eastAsia"/>
          <w:kern w:val="0"/>
          <w:szCs w:val="21"/>
        </w:rPr>
        <w:t>、</w:t>
      </w:r>
      <w:r w:rsidR="00627F2F" w:rsidRPr="00627F2F">
        <w:rPr>
          <w:rFonts w:ascii="Times New Roman" w:hAnsi="Times New Roman" w:hint="eastAsia"/>
          <w:kern w:val="0"/>
          <w:szCs w:val="21"/>
        </w:rPr>
        <w:t>编制说明</w:t>
      </w:r>
      <w:r w:rsidR="003423E9">
        <w:rPr>
          <w:rFonts w:ascii="Times New Roman" w:hAnsi="Times New Roman" w:hint="eastAsia"/>
          <w:kern w:val="0"/>
          <w:szCs w:val="21"/>
        </w:rPr>
        <w:t>的编制工作</w:t>
      </w:r>
      <w:r w:rsidRPr="00627F2F">
        <w:rPr>
          <w:rFonts w:ascii="Times New Roman" w:hAnsi="Times New Roman" w:hint="eastAsia"/>
          <w:kern w:val="0"/>
          <w:szCs w:val="21"/>
        </w:rPr>
        <w:t>；上海化工研究院负责标准整体框架构建</w:t>
      </w:r>
      <w:r w:rsidR="00627F2F">
        <w:rPr>
          <w:rFonts w:ascii="Times New Roman" w:hAnsi="Times New Roman" w:hint="eastAsia"/>
          <w:kern w:val="0"/>
          <w:szCs w:val="21"/>
        </w:rPr>
        <w:t>、</w:t>
      </w:r>
      <w:r w:rsidR="00627F2F" w:rsidRPr="00627F2F">
        <w:rPr>
          <w:rFonts w:ascii="Times New Roman" w:hAnsi="Times New Roman" w:hint="eastAsia"/>
          <w:kern w:val="0"/>
          <w:szCs w:val="21"/>
        </w:rPr>
        <w:t>标准草案编写等工作</w:t>
      </w:r>
      <w:r w:rsidR="008E22A5">
        <w:rPr>
          <w:rFonts w:ascii="Times New Roman" w:hAnsi="Times New Roman" w:hint="eastAsia"/>
          <w:kern w:val="0"/>
          <w:szCs w:val="21"/>
        </w:rPr>
        <w:t>，山东农业大学负责</w:t>
      </w:r>
      <w:r w:rsidR="008E22A5" w:rsidRPr="00627F2F">
        <w:rPr>
          <w:rFonts w:ascii="Times New Roman" w:hAnsi="Times New Roman" w:hint="eastAsia"/>
          <w:kern w:val="0"/>
          <w:szCs w:val="21"/>
        </w:rPr>
        <w:t>试验方法分析验证</w:t>
      </w:r>
      <w:r w:rsidR="008E22A5">
        <w:rPr>
          <w:rFonts w:ascii="Times New Roman" w:hAnsi="Times New Roman" w:hint="eastAsia"/>
          <w:kern w:val="0"/>
          <w:szCs w:val="21"/>
        </w:rPr>
        <w:t>、试验报告等</w:t>
      </w:r>
      <w:r w:rsidR="008E22A5" w:rsidRPr="00627F2F">
        <w:rPr>
          <w:rFonts w:ascii="Times New Roman" w:hAnsi="Times New Roman" w:hint="eastAsia"/>
          <w:kern w:val="0"/>
          <w:szCs w:val="21"/>
        </w:rPr>
        <w:t>试验工作</w:t>
      </w:r>
      <w:r w:rsidRPr="00627F2F">
        <w:rPr>
          <w:rFonts w:ascii="Times New Roman" w:hAnsi="Times New Roman" w:hint="eastAsia"/>
          <w:kern w:val="0"/>
          <w:szCs w:val="21"/>
        </w:rPr>
        <w:t>。</w:t>
      </w:r>
    </w:p>
    <w:p w:rsidR="006B3C77" w:rsidRPr="003423E9" w:rsidRDefault="006B3C77" w:rsidP="003423E9">
      <w:pPr>
        <w:pStyle w:val="1"/>
      </w:pPr>
      <w:bookmarkStart w:id="5" w:name="_Toc483054126"/>
      <w:bookmarkStart w:id="6" w:name="_Toc490663564"/>
      <w:r w:rsidRPr="003423E9">
        <w:rPr>
          <w:rFonts w:hint="eastAsia"/>
        </w:rPr>
        <w:lastRenderedPageBreak/>
        <w:t>二</w:t>
      </w:r>
      <w:r w:rsidR="005F4B6B">
        <w:rPr>
          <w:rFonts w:hint="eastAsia"/>
        </w:rPr>
        <w:t xml:space="preserve"> </w:t>
      </w:r>
      <w:r w:rsidR="005F4B6B" w:rsidRPr="005F4B6B">
        <w:t>标准编制原则和确定标准主要内容（如技术指标、参数、公式、性能要求、试验方法、检验规则等）的论据（包括试验、统计数据）</w:t>
      </w:r>
      <w:bookmarkEnd w:id="5"/>
      <w:bookmarkEnd w:id="6"/>
    </w:p>
    <w:p w:rsidR="006B3C77" w:rsidRPr="003423E9" w:rsidRDefault="006B3C77" w:rsidP="006B3C77">
      <w:pPr>
        <w:outlineLvl w:val="1"/>
        <w:rPr>
          <w:rFonts w:ascii="Times New Roman" w:hAnsi="Times New Roman"/>
          <w:b/>
          <w:sz w:val="28"/>
          <w:szCs w:val="28"/>
        </w:rPr>
      </w:pPr>
      <w:bookmarkStart w:id="7" w:name="_Toc483054127"/>
      <w:bookmarkStart w:id="8" w:name="_Toc490663565"/>
      <w:r w:rsidRPr="003423E9">
        <w:rPr>
          <w:rFonts w:ascii="Times New Roman" w:hAnsi="Times New Roman" w:hint="eastAsia"/>
          <w:b/>
          <w:sz w:val="28"/>
          <w:szCs w:val="28"/>
        </w:rPr>
        <w:t xml:space="preserve">2.1 </w:t>
      </w:r>
      <w:r w:rsidRPr="003423E9">
        <w:rPr>
          <w:rFonts w:ascii="Times New Roman" w:hAnsi="Times New Roman" w:hint="eastAsia"/>
          <w:b/>
          <w:sz w:val="28"/>
          <w:szCs w:val="28"/>
        </w:rPr>
        <w:t>标准研究背景</w:t>
      </w:r>
      <w:bookmarkEnd w:id="7"/>
      <w:bookmarkEnd w:id="8"/>
    </w:p>
    <w:p w:rsidR="00E61761" w:rsidRPr="001864BC" w:rsidRDefault="001864BC" w:rsidP="001864BC">
      <w:pPr>
        <w:snapToGrid w:val="0"/>
        <w:spacing w:line="360" w:lineRule="exact"/>
        <w:ind w:firstLine="480"/>
        <w:rPr>
          <w:rFonts w:ascii="Times New Roman" w:hAnsi="Times New Roman"/>
          <w:szCs w:val="21"/>
        </w:rPr>
      </w:pPr>
      <w:r>
        <w:rPr>
          <w:rFonts w:ascii="Times New Roman" w:hAnsi="Times New Roman" w:hint="eastAsia"/>
          <w:szCs w:val="21"/>
        </w:rPr>
        <w:t>硫包衣尿素</w:t>
      </w:r>
      <w:r w:rsidRPr="001864BC">
        <w:rPr>
          <w:rFonts w:ascii="Times New Roman" w:hAnsi="Times New Roman" w:hint="eastAsia"/>
          <w:szCs w:val="21"/>
        </w:rPr>
        <w:t>由于</w:t>
      </w:r>
      <w:proofErr w:type="gramStart"/>
      <w:r w:rsidRPr="001864BC">
        <w:rPr>
          <w:rFonts w:ascii="Times New Roman" w:hAnsi="Times New Roman" w:hint="eastAsia"/>
          <w:szCs w:val="21"/>
        </w:rPr>
        <w:t>硫膜存在</w:t>
      </w:r>
      <w:proofErr w:type="gramEnd"/>
      <w:r w:rsidRPr="001864BC">
        <w:rPr>
          <w:rFonts w:ascii="Times New Roman" w:hAnsi="Times New Roman" w:hint="eastAsia"/>
          <w:szCs w:val="21"/>
        </w:rPr>
        <w:t>残缺孔洞及易被微生物分解致使养分控释不稳定，</w:t>
      </w:r>
      <w:r>
        <w:rPr>
          <w:rFonts w:ascii="Times New Roman" w:hAnsi="Times New Roman" w:hint="eastAsia"/>
          <w:szCs w:val="21"/>
        </w:rPr>
        <w:t>通过</w:t>
      </w:r>
      <w:r w:rsidRPr="001864BC">
        <w:rPr>
          <w:rFonts w:ascii="Times New Roman" w:hAnsi="Times New Roman" w:hint="eastAsia"/>
          <w:szCs w:val="21"/>
        </w:rPr>
        <w:t>采用有机聚合物和</w:t>
      </w:r>
      <w:proofErr w:type="gramStart"/>
      <w:r w:rsidRPr="001864BC">
        <w:rPr>
          <w:rFonts w:ascii="Times New Roman" w:hAnsi="Times New Roman" w:hint="eastAsia"/>
          <w:szCs w:val="21"/>
        </w:rPr>
        <w:t>硫双</w:t>
      </w:r>
      <w:proofErr w:type="gramEnd"/>
      <w:r w:rsidRPr="001864BC">
        <w:rPr>
          <w:rFonts w:ascii="Times New Roman" w:hAnsi="Times New Roman" w:hint="eastAsia"/>
          <w:szCs w:val="21"/>
        </w:rPr>
        <w:t>层膜</w:t>
      </w:r>
      <w:r>
        <w:rPr>
          <w:rFonts w:ascii="Times New Roman" w:hAnsi="Times New Roman" w:hint="eastAsia"/>
          <w:szCs w:val="21"/>
        </w:rPr>
        <w:t>可显著</w:t>
      </w:r>
      <w:proofErr w:type="gramStart"/>
      <w:r w:rsidRPr="001864BC">
        <w:rPr>
          <w:rFonts w:ascii="Times New Roman" w:hAnsi="Times New Roman" w:hint="eastAsia"/>
          <w:szCs w:val="21"/>
        </w:rPr>
        <w:t>改进硫包尿</w:t>
      </w:r>
      <w:proofErr w:type="gramEnd"/>
      <w:r w:rsidRPr="001864BC">
        <w:rPr>
          <w:rFonts w:ascii="Times New Roman" w:hAnsi="Times New Roman" w:hint="eastAsia"/>
          <w:szCs w:val="21"/>
        </w:rPr>
        <w:t>素控释性能</w:t>
      </w:r>
      <w:r>
        <w:rPr>
          <w:rFonts w:ascii="Times New Roman" w:hAnsi="Times New Roman" w:hint="eastAsia"/>
          <w:szCs w:val="21"/>
        </w:rPr>
        <w:t>，</w:t>
      </w:r>
      <w:r w:rsidR="00E61761">
        <w:rPr>
          <w:rFonts w:ascii="Times New Roman" w:hint="eastAsia"/>
          <w:szCs w:val="21"/>
        </w:rPr>
        <w:t>较</w:t>
      </w:r>
      <w:r w:rsidR="00E61761" w:rsidRPr="00E61761">
        <w:rPr>
          <w:rFonts w:ascii="Times New Roman"/>
          <w:szCs w:val="21"/>
        </w:rPr>
        <w:t>硫包衣尿素</w:t>
      </w:r>
      <w:r w:rsidR="00E61761">
        <w:rPr>
          <w:rFonts w:ascii="Times New Roman" w:hint="eastAsia"/>
          <w:szCs w:val="21"/>
        </w:rPr>
        <w:t>，</w:t>
      </w:r>
      <w:r w:rsidR="00E61761" w:rsidRPr="00C57B68">
        <w:rPr>
          <w:rFonts w:ascii="Times New Roman" w:hAnsi="Times New Roman" w:hint="eastAsia"/>
          <w:kern w:val="0"/>
          <w:szCs w:val="21"/>
        </w:rPr>
        <w:t>控释性能好、抗摩擦能力强，与作物需肥</w:t>
      </w:r>
      <w:r w:rsidR="00632FCE">
        <w:rPr>
          <w:rFonts w:ascii="Times New Roman" w:hAnsi="Times New Roman" w:hint="eastAsia"/>
          <w:kern w:val="0"/>
          <w:szCs w:val="21"/>
        </w:rPr>
        <w:t>规律</w:t>
      </w:r>
      <w:r w:rsidR="00E61761" w:rsidRPr="00C57B68">
        <w:rPr>
          <w:rFonts w:ascii="Times New Roman" w:hAnsi="Times New Roman" w:hint="eastAsia"/>
          <w:kern w:val="0"/>
          <w:szCs w:val="21"/>
        </w:rPr>
        <w:t>匹配性高，</w:t>
      </w:r>
      <w:r w:rsidR="00632FCE">
        <w:rPr>
          <w:rFonts w:ascii="Times New Roman" w:hAnsi="Times New Roman" w:hint="eastAsia"/>
          <w:kern w:val="0"/>
          <w:szCs w:val="21"/>
        </w:rPr>
        <w:t>能</w:t>
      </w:r>
      <w:r w:rsidR="00E61761" w:rsidRPr="00C57B68">
        <w:rPr>
          <w:rFonts w:ascii="Times New Roman" w:hAnsi="Times New Roman" w:hint="eastAsia"/>
          <w:kern w:val="0"/>
          <w:szCs w:val="21"/>
        </w:rPr>
        <w:t>显著提高</w:t>
      </w:r>
      <w:r w:rsidR="00E61761" w:rsidRPr="00C57B68">
        <w:rPr>
          <w:rFonts w:ascii="Times New Roman" w:hAnsi="Times New Roman"/>
          <w:kern w:val="0"/>
          <w:szCs w:val="21"/>
        </w:rPr>
        <w:t>肥料利用率</w:t>
      </w:r>
      <w:r w:rsidR="00E61761">
        <w:rPr>
          <w:rFonts w:ascii="Times New Roman" w:hint="eastAsia"/>
          <w:szCs w:val="21"/>
        </w:rPr>
        <w:t>。</w:t>
      </w:r>
      <w:r w:rsidRPr="00E61761">
        <w:rPr>
          <w:rFonts w:ascii="Times New Roman" w:hAnsi="Times New Roman"/>
          <w:szCs w:val="21"/>
        </w:rPr>
        <w:t>2015</w:t>
      </w:r>
      <w:r w:rsidRPr="00E61761">
        <w:rPr>
          <w:rFonts w:ascii="Times New Roman"/>
          <w:szCs w:val="21"/>
        </w:rPr>
        <w:t>年，农业部在全国范围内启动实施化肥使用量零增长行动，</w:t>
      </w:r>
      <w:r>
        <w:rPr>
          <w:rFonts w:ascii="Times New Roman" w:hint="eastAsia"/>
          <w:szCs w:val="21"/>
        </w:rPr>
        <w:t>而</w:t>
      </w:r>
      <w:r w:rsidR="00E61761">
        <w:rPr>
          <w:rFonts w:ascii="Times New Roman" w:hint="eastAsia"/>
          <w:szCs w:val="21"/>
        </w:rPr>
        <w:t>已有的试验表明，</w:t>
      </w:r>
      <w:r w:rsidR="00E61761" w:rsidRPr="00E61761">
        <w:rPr>
          <w:rFonts w:ascii="Times New Roman"/>
          <w:szCs w:val="21"/>
        </w:rPr>
        <w:t>聚合物硫包衣尿素在减少用量的情况下，还能提高作物产量</w:t>
      </w:r>
      <w:r w:rsidR="00E61761">
        <w:rPr>
          <w:rFonts w:ascii="Times New Roman" w:hint="eastAsia"/>
          <w:szCs w:val="21"/>
        </w:rPr>
        <w:t>。而</w:t>
      </w:r>
      <w:r w:rsidR="00E61761" w:rsidRPr="00E61761">
        <w:rPr>
          <w:rFonts w:ascii="Times New Roman"/>
          <w:szCs w:val="21"/>
        </w:rPr>
        <w:t>市场实际应用过程中由于包膜材料的适用性、科学性等原因导致了此类产品的市场混乱，尤其是产品成本的原因导致了产品质量良莠不齐。</w:t>
      </w:r>
      <w:r w:rsidR="00E61761">
        <w:rPr>
          <w:rFonts w:ascii="Times New Roman" w:hint="eastAsia"/>
          <w:szCs w:val="21"/>
        </w:rPr>
        <w:t>为</w:t>
      </w:r>
      <w:r w:rsidR="00E61761" w:rsidRPr="00E61761">
        <w:rPr>
          <w:rFonts w:ascii="Times New Roman"/>
          <w:szCs w:val="21"/>
        </w:rPr>
        <w:t>规范现有市场包膜尿素，优化产品成本、提升产品质量</w:t>
      </w:r>
      <w:r w:rsidR="00E61761">
        <w:rPr>
          <w:rFonts w:ascii="Times New Roman" w:hint="eastAsia"/>
          <w:szCs w:val="21"/>
        </w:rPr>
        <w:t>，亟需</w:t>
      </w:r>
      <w:r w:rsidR="00E61761" w:rsidRPr="00E61761">
        <w:rPr>
          <w:rFonts w:ascii="Times New Roman"/>
          <w:szCs w:val="21"/>
        </w:rPr>
        <w:t>制定聚合物硫包衣尿素标准。</w:t>
      </w:r>
    </w:p>
    <w:p w:rsidR="006B3C77" w:rsidRPr="00E61761"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E61761">
        <w:rPr>
          <w:rFonts w:ascii="宋体" w:hAnsi="宋体" w:hint="eastAsia"/>
          <w:kern w:val="0"/>
          <w:szCs w:val="21"/>
        </w:rPr>
        <w:t>《聚合物</w:t>
      </w:r>
      <w:r w:rsidR="00E61761" w:rsidRPr="00E61761">
        <w:rPr>
          <w:rFonts w:ascii="宋体" w:hAnsi="宋体" w:hint="eastAsia"/>
          <w:kern w:val="0"/>
          <w:szCs w:val="21"/>
        </w:rPr>
        <w:t>硫包衣</w:t>
      </w:r>
      <w:r w:rsidRPr="00E61761">
        <w:rPr>
          <w:rFonts w:ascii="宋体" w:hAnsi="宋体" w:hint="eastAsia"/>
          <w:kern w:val="0"/>
          <w:szCs w:val="21"/>
        </w:rPr>
        <w:t>尿素》</w:t>
      </w:r>
      <w:r w:rsidRPr="00E61761">
        <w:rPr>
          <w:rFonts w:ascii="Times New Roman" w:hAnsi="Times New Roman" w:hint="eastAsia"/>
          <w:kern w:val="0"/>
          <w:szCs w:val="21"/>
        </w:rPr>
        <w:t>行业标准的制定，一方面顺</w:t>
      </w:r>
      <w:r w:rsidRPr="00E61761">
        <w:rPr>
          <w:rFonts w:ascii="Times New Roman" w:hAnsi="Times New Roman"/>
          <w:kern w:val="0"/>
          <w:szCs w:val="21"/>
        </w:rPr>
        <w:t>应</w:t>
      </w:r>
      <w:r w:rsidRPr="00E61761">
        <w:rPr>
          <w:rFonts w:ascii="Times New Roman" w:hAnsi="Times New Roman" w:hint="eastAsia"/>
          <w:kern w:val="0"/>
          <w:szCs w:val="21"/>
        </w:rPr>
        <w:t>了</w:t>
      </w:r>
      <w:r w:rsidRPr="00E61761">
        <w:rPr>
          <w:rFonts w:ascii="Times New Roman" w:hAnsi="Times New Roman"/>
          <w:kern w:val="0"/>
          <w:szCs w:val="21"/>
        </w:rPr>
        <w:t>我国</w:t>
      </w:r>
      <w:r w:rsidRPr="00E61761">
        <w:rPr>
          <w:rFonts w:ascii="Times New Roman" w:hAnsi="Times New Roman" w:hint="eastAsia"/>
          <w:kern w:val="0"/>
          <w:szCs w:val="21"/>
        </w:rPr>
        <w:t>肥料行业</w:t>
      </w:r>
      <w:r w:rsidRPr="00E61761">
        <w:rPr>
          <w:rFonts w:ascii="Times New Roman" w:hAnsi="Times New Roman"/>
          <w:kern w:val="0"/>
          <w:szCs w:val="21"/>
        </w:rPr>
        <w:t>发展的要求，有利于促进技术</w:t>
      </w:r>
      <w:r w:rsidRPr="00E61761">
        <w:rPr>
          <w:rFonts w:ascii="Times New Roman" w:hAnsi="Times New Roman" w:hint="eastAsia"/>
          <w:kern w:val="0"/>
          <w:szCs w:val="21"/>
        </w:rPr>
        <w:t>进</w:t>
      </w:r>
      <w:r w:rsidRPr="00E61761">
        <w:rPr>
          <w:rFonts w:ascii="Times New Roman" w:hAnsi="Times New Roman"/>
          <w:kern w:val="0"/>
          <w:szCs w:val="21"/>
        </w:rPr>
        <w:t>步，提高产品质量，为</w:t>
      </w:r>
      <w:r w:rsidRPr="00E61761">
        <w:rPr>
          <w:rFonts w:ascii="Times New Roman" w:hAnsi="Times New Roman" w:hint="eastAsia"/>
          <w:kern w:val="0"/>
          <w:szCs w:val="21"/>
        </w:rPr>
        <w:t>产品的</w:t>
      </w:r>
      <w:r w:rsidRPr="00E61761">
        <w:rPr>
          <w:rFonts w:ascii="Times New Roman" w:hAnsi="Times New Roman"/>
          <w:kern w:val="0"/>
          <w:szCs w:val="21"/>
        </w:rPr>
        <w:t>质量控制提供可靠的操作依据；</w:t>
      </w:r>
      <w:r w:rsidRPr="00E61761">
        <w:rPr>
          <w:rFonts w:ascii="Times New Roman" w:hAnsi="Times New Roman" w:hint="eastAsia"/>
          <w:kern w:val="0"/>
          <w:szCs w:val="21"/>
        </w:rPr>
        <w:t>另</w:t>
      </w:r>
      <w:r w:rsidRPr="00E61761">
        <w:rPr>
          <w:rFonts w:ascii="Times New Roman" w:hAnsi="Times New Roman"/>
          <w:kern w:val="0"/>
          <w:szCs w:val="21"/>
        </w:rPr>
        <w:t>一方面有利于合理利用资源，提高经济效益，规范企业对产品质量的行为，</w:t>
      </w:r>
      <w:r w:rsidRPr="00E61761">
        <w:rPr>
          <w:rFonts w:ascii="Times New Roman" w:hAnsi="Times New Roman" w:hint="eastAsia"/>
          <w:kern w:val="0"/>
          <w:szCs w:val="21"/>
        </w:rPr>
        <w:t>提供</w:t>
      </w:r>
      <w:r w:rsidRPr="00E61761">
        <w:rPr>
          <w:rFonts w:ascii="Times New Roman" w:hAnsi="Times New Roman"/>
          <w:kern w:val="0"/>
          <w:szCs w:val="21"/>
        </w:rPr>
        <w:t>政府管理部门对产品质量度量</w:t>
      </w:r>
      <w:r w:rsidRPr="00E61761">
        <w:rPr>
          <w:rFonts w:ascii="Times New Roman" w:hAnsi="Times New Roman" w:hint="eastAsia"/>
          <w:kern w:val="0"/>
          <w:szCs w:val="21"/>
        </w:rPr>
        <w:t>的</w:t>
      </w:r>
      <w:r w:rsidRPr="00E61761">
        <w:rPr>
          <w:rFonts w:ascii="Times New Roman" w:hAnsi="Times New Roman"/>
          <w:kern w:val="0"/>
          <w:szCs w:val="21"/>
        </w:rPr>
        <w:t>标准</w:t>
      </w:r>
      <w:r w:rsidRPr="00E61761">
        <w:rPr>
          <w:rFonts w:ascii="Times New Roman" w:hAnsi="Times New Roman" w:hint="eastAsia"/>
          <w:kern w:val="0"/>
          <w:szCs w:val="21"/>
        </w:rPr>
        <w:t>及</w:t>
      </w:r>
      <w:r w:rsidRPr="00E61761">
        <w:rPr>
          <w:rFonts w:ascii="Times New Roman" w:hAnsi="Times New Roman"/>
          <w:kern w:val="0"/>
          <w:szCs w:val="21"/>
        </w:rPr>
        <w:t>仲裁机构对企业、市场运营商、消费群体之间协调的</w:t>
      </w:r>
      <w:r w:rsidRPr="00E61761">
        <w:rPr>
          <w:rFonts w:ascii="Times New Roman" w:hAnsi="Times New Roman" w:hint="eastAsia"/>
          <w:kern w:val="0"/>
          <w:szCs w:val="21"/>
        </w:rPr>
        <w:t>依据</w:t>
      </w:r>
      <w:r w:rsidRPr="00E61761">
        <w:rPr>
          <w:rFonts w:ascii="Times New Roman" w:hAnsi="Times New Roman"/>
          <w:kern w:val="0"/>
          <w:szCs w:val="21"/>
        </w:rPr>
        <w:t>，有利于规范市场公平交易。因此该标准项目的研制对我国</w:t>
      </w:r>
      <w:r w:rsidRPr="00E61761">
        <w:rPr>
          <w:rFonts w:ascii="Times New Roman" w:hAnsi="Times New Roman" w:hint="eastAsia"/>
          <w:kern w:val="0"/>
          <w:szCs w:val="21"/>
        </w:rPr>
        <w:t>缓</w:t>
      </w:r>
      <w:r w:rsidRPr="00E61761">
        <w:rPr>
          <w:rFonts w:ascii="Times New Roman" w:hAnsi="Times New Roman" w:hint="eastAsia"/>
          <w:kern w:val="0"/>
          <w:szCs w:val="21"/>
        </w:rPr>
        <w:t>/</w:t>
      </w:r>
      <w:proofErr w:type="gramStart"/>
      <w:r w:rsidRPr="00E61761">
        <w:rPr>
          <w:rFonts w:ascii="Times New Roman" w:hAnsi="Times New Roman" w:hint="eastAsia"/>
          <w:kern w:val="0"/>
          <w:szCs w:val="21"/>
        </w:rPr>
        <w:t>控释肥</w:t>
      </w:r>
      <w:r w:rsidRPr="00E61761">
        <w:rPr>
          <w:rFonts w:ascii="Times New Roman" w:hAnsi="Times New Roman"/>
          <w:kern w:val="0"/>
          <w:szCs w:val="21"/>
        </w:rPr>
        <w:t>标准</w:t>
      </w:r>
      <w:proofErr w:type="gramEnd"/>
      <w:r w:rsidRPr="00E61761">
        <w:rPr>
          <w:rFonts w:ascii="Times New Roman" w:hAnsi="Times New Roman"/>
          <w:kern w:val="0"/>
          <w:szCs w:val="21"/>
        </w:rPr>
        <w:t>体系的完善</w:t>
      </w:r>
      <w:r w:rsidRPr="00E61761">
        <w:rPr>
          <w:rFonts w:ascii="Times New Roman" w:hAnsi="Times New Roman" w:hint="eastAsia"/>
          <w:kern w:val="0"/>
          <w:szCs w:val="21"/>
        </w:rPr>
        <w:t>、</w:t>
      </w:r>
      <w:proofErr w:type="gramStart"/>
      <w:r w:rsidRPr="00E61761">
        <w:rPr>
          <w:rFonts w:ascii="Times New Roman" w:hAnsi="Times New Roman"/>
          <w:kern w:val="0"/>
          <w:szCs w:val="21"/>
        </w:rPr>
        <w:t>我国</w:t>
      </w:r>
      <w:r w:rsidRPr="00E61761">
        <w:rPr>
          <w:rFonts w:ascii="Times New Roman" w:hAnsi="Times New Roman" w:hint="eastAsia"/>
          <w:kern w:val="0"/>
          <w:szCs w:val="21"/>
        </w:rPr>
        <w:t>腐</w:t>
      </w:r>
      <w:proofErr w:type="gramEnd"/>
      <w:r w:rsidRPr="00E61761">
        <w:rPr>
          <w:rFonts w:ascii="Times New Roman" w:hAnsi="Times New Roman" w:hint="eastAsia"/>
          <w:kern w:val="0"/>
          <w:szCs w:val="21"/>
        </w:rPr>
        <w:t>缓</w:t>
      </w:r>
      <w:r w:rsidRPr="00E61761">
        <w:rPr>
          <w:rFonts w:ascii="Times New Roman" w:hAnsi="Times New Roman" w:hint="eastAsia"/>
          <w:kern w:val="0"/>
          <w:szCs w:val="21"/>
        </w:rPr>
        <w:t>/</w:t>
      </w:r>
      <w:r w:rsidRPr="00E61761">
        <w:rPr>
          <w:rFonts w:ascii="Times New Roman" w:hAnsi="Times New Roman" w:hint="eastAsia"/>
          <w:kern w:val="0"/>
          <w:szCs w:val="21"/>
        </w:rPr>
        <w:t>控</w:t>
      </w:r>
      <w:proofErr w:type="gramStart"/>
      <w:r w:rsidRPr="00E61761">
        <w:rPr>
          <w:rFonts w:ascii="Times New Roman" w:hAnsi="Times New Roman" w:hint="eastAsia"/>
          <w:kern w:val="0"/>
          <w:szCs w:val="21"/>
        </w:rPr>
        <w:t>释肥行</w:t>
      </w:r>
      <w:proofErr w:type="gramEnd"/>
      <w:r w:rsidRPr="00E61761">
        <w:rPr>
          <w:rFonts w:ascii="Times New Roman" w:hAnsi="Times New Roman" w:hint="eastAsia"/>
          <w:kern w:val="0"/>
          <w:szCs w:val="21"/>
        </w:rPr>
        <w:t>业的</w:t>
      </w:r>
      <w:r w:rsidRPr="00E61761">
        <w:rPr>
          <w:rFonts w:ascii="Times New Roman" w:hAnsi="Times New Roman"/>
          <w:kern w:val="0"/>
          <w:szCs w:val="21"/>
        </w:rPr>
        <w:t>健康和可持续发展具有重大意义。</w:t>
      </w:r>
    </w:p>
    <w:p w:rsidR="006B3C77" w:rsidRPr="00E61761" w:rsidRDefault="006B3C77" w:rsidP="006B3C77">
      <w:pPr>
        <w:outlineLvl w:val="1"/>
        <w:rPr>
          <w:rFonts w:ascii="Times New Roman" w:hAnsi="Times New Roman"/>
          <w:b/>
          <w:sz w:val="28"/>
          <w:szCs w:val="28"/>
        </w:rPr>
      </w:pPr>
      <w:bookmarkStart w:id="9" w:name="_Toc483054129"/>
      <w:bookmarkStart w:id="10" w:name="_Toc490663566"/>
      <w:r w:rsidRPr="00E61761">
        <w:rPr>
          <w:rFonts w:ascii="Times New Roman" w:hAnsi="Times New Roman" w:hint="eastAsia"/>
          <w:b/>
          <w:sz w:val="28"/>
          <w:szCs w:val="28"/>
        </w:rPr>
        <w:t>2.</w:t>
      </w:r>
      <w:r w:rsidR="00E61761" w:rsidRPr="00E61761">
        <w:rPr>
          <w:rFonts w:ascii="Times New Roman" w:hAnsi="Times New Roman" w:hint="eastAsia"/>
          <w:b/>
          <w:sz w:val="28"/>
          <w:szCs w:val="28"/>
        </w:rPr>
        <w:t>2</w:t>
      </w:r>
      <w:r w:rsidRPr="00E61761">
        <w:rPr>
          <w:rFonts w:ascii="Times New Roman" w:hAnsi="Times New Roman" w:hint="eastAsia"/>
          <w:b/>
          <w:sz w:val="28"/>
          <w:szCs w:val="28"/>
        </w:rPr>
        <w:t xml:space="preserve"> </w:t>
      </w:r>
      <w:r w:rsidRPr="00E61761">
        <w:rPr>
          <w:rFonts w:ascii="Times New Roman" w:hAnsi="Times New Roman"/>
          <w:b/>
          <w:sz w:val="28"/>
          <w:szCs w:val="28"/>
        </w:rPr>
        <w:t>标准编制原则</w:t>
      </w:r>
      <w:bookmarkEnd w:id="9"/>
      <w:bookmarkEnd w:id="10"/>
    </w:p>
    <w:p w:rsidR="006B3C77" w:rsidRPr="006B3C77" w:rsidRDefault="00F8069B" w:rsidP="00F8069B">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F8069B">
        <w:rPr>
          <w:rFonts w:ascii="Times New Roman" w:hAnsi="宋体"/>
          <w:color w:val="000000"/>
          <w:szCs w:val="21"/>
        </w:rPr>
        <w:t>本标准的制定根据</w:t>
      </w:r>
      <w:r w:rsidRPr="00F8069B">
        <w:rPr>
          <w:rFonts w:ascii="Times New Roman" w:hAnsi="Times New Roman"/>
          <w:color w:val="000000"/>
          <w:szCs w:val="21"/>
        </w:rPr>
        <w:t xml:space="preserve"> GB/T 1.1-2009</w:t>
      </w:r>
      <w:r w:rsidR="002E4BED">
        <w:rPr>
          <w:rFonts w:ascii="Times New Roman" w:hAnsi="Times New Roman" w:hint="eastAsia"/>
          <w:color w:val="000000"/>
          <w:szCs w:val="21"/>
        </w:rPr>
        <w:t xml:space="preserve"> </w:t>
      </w:r>
      <w:r w:rsidRPr="00F8069B">
        <w:rPr>
          <w:rFonts w:ascii="Times New Roman" w:hAnsi="宋体"/>
          <w:color w:val="000000"/>
          <w:szCs w:val="21"/>
        </w:rPr>
        <w:t>《标准化工作导则第</w:t>
      </w:r>
      <w:r w:rsidRPr="00F8069B">
        <w:rPr>
          <w:rFonts w:ascii="Times New Roman" w:hAnsi="Times New Roman"/>
          <w:color w:val="000000"/>
          <w:szCs w:val="21"/>
        </w:rPr>
        <w:t xml:space="preserve"> 1 </w:t>
      </w:r>
      <w:r w:rsidRPr="00F8069B">
        <w:rPr>
          <w:rFonts w:ascii="Times New Roman" w:hAnsi="宋体"/>
          <w:color w:val="000000"/>
          <w:szCs w:val="21"/>
        </w:rPr>
        <w:t>部分：标准的结构与编写规则》、</w:t>
      </w:r>
      <w:r w:rsidRPr="00F8069B">
        <w:rPr>
          <w:rFonts w:ascii="Times New Roman" w:hAnsi="Times New Roman"/>
          <w:color w:val="000000"/>
          <w:szCs w:val="21"/>
        </w:rPr>
        <w:t xml:space="preserve"> GB/T 20001.4-2001</w:t>
      </w:r>
      <w:r w:rsidR="002E4BED">
        <w:rPr>
          <w:rFonts w:ascii="Times New Roman" w:hAnsi="Times New Roman" w:hint="eastAsia"/>
          <w:color w:val="000000"/>
          <w:szCs w:val="21"/>
        </w:rPr>
        <w:t xml:space="preserve"> </w:t>
      </w:r>
      <w:r w:rsidRPr="00F8069B">
        <w:rPr>
          <w:rFonts w:ascii="Times New Roman" w:hAnsi="宋体"/>
          <w:color w:val="000000"/>
          <w:szCs w:val="21"/>
        </w:rPr>
        <w:t>《标准编写规则第</w:t>
      </w:r>
      <w:r w:rsidRPr="00F8069B">
        <w:rPr>
          <w:rFonts w:ascii="Times New Roman" w:hAnsi="Times New Roman"/>
          <w:color w:val="000000"/>
          <w:szCs w:val="21"/>
        </w:rPr>
        <w:t xml:space="preserve"> 4 </w:t>
      </w:r>
      <w:r w:rsidRPr="00F8069B">
        <w:rPr>
          <w:rFonts w:ascii="Times New Roman" w:hAnsi="宋体"/>
          <w:color w:val="000000"/>
          <w:szCs w:val="21"/>
        </w:rPr>
        <w:t>部分：化学分析方法》的规定进行本标准的编制工作。以综合标准化思想为指导，依据近现代科学研究成果为依据，以有利于指导企业生产</w:t>
      </w:r>
      <w:r>
        <w:rPr>
          <w:rFonts w:ascii="Times New Roman" w:hAnsi="宋体" w:hint="eastAsia"/>
          <w:color w:val="000000"/>
          <w:szCs w:val="21"/>
        </w:rPr>
        <w:t>聚合物硫包衣尿素</w:t>
      </w:r>
      <w:r w:rsidRPr="00F8069B">
        <w:rPr>
          <w:rFonts w:ascii="Times New Roman" w:hAnsi="宋体"/>
          <w:color w:val="000000"/>
          <w:szCs w:val="21"/>
        </w:rPr>
        <w:t>，利于与国际及发达国家检测方法接轨为原则，以适应我国</w:t>
      </w:r>
      <w:r>
        <w:rPr>
          <w:rFonts w:ascii="Times New Roman" w:hAnsi="宋体" w:hint="eastAsia"/>
          <w:color w:val="000000"/>
          <w:szCs w:val="21"/>
        </w:rPr>
        <w:t>聚合物硫包衣尿素</w:t>
      </w:r>
      <w:r w:rsidRPr="00F8069B">
        <w:rPr>
          <w:rFonts w:ascii="Times New Roman" w:hAnsi="宋体"/>
          <w:color w:val="000000"/>
          <w:szCs w:val="21"/>
        </w:rPr>
        <w:t>的产品质量检测为基准，研究确保标准的统一性、科学性、</w:t>
      </w:r>
      <w:r>
        <w:rPr>
          <w:rFonts w:ascii="Times New Roman" w:hAnsi="宋体" w:hint="eastAsia"/>
          <w:color w:val="000000"/>
          <w:szCs w:val="21"/>
        </w:rPr>
        <w:t>系统性与实用型。</w:t>
      </w:r>
    </w:p>
    <w:p w:rsidR="006B3C77" w:rsidRPr="007F377A" w:rsidRDefault="006B3C77" w:rsidP="006B3C77">
      <w:pPr>
        <w:outlineLvl w:val="1"/>
        <w:rPr>
          <w:rFonts w:ascii="Times New Roman" w:hAnsi="Times New Roman"/>
          <w:b/>
          <w:sz w:val="28"/>
          <w:szCs w:val="28"/>
        </w:rPr>
      </w:pPr>
      <w:bookmarkStart w:id="11" w:name="_Toc483054130"/>
      <w:bookmarkStart w:id="12" w:name="_Toc490663567"/>
      <w:r w:rsidRPr="007F377A">
        <w:rPr>
          <w:rFonts w:ascii="Times New Roman" w:hAnsi="Times New Roman"/>
          <w:b/>
          <w:sz w:val="28"/>
          <w:szCs w:val="28"/>
        </w:rPr>
        <w:t>2.</w:t>
      </w:r>
      <w:r w:rsidR="00A97A35" w:rsidRPr="007F377A">
        <w:rPr>
          <w:rFonts w:ascii="Times New Roman" w:hAnsi="Times New Roman" w:hint="eastAsia"/>
          <w:b/>
          <w:sz w:val="28"/>
          <w:szCs w:val="28"/>
        </w:rPr>
        <w:t>3</w:t>
      </w:r>
      <w:r w:rsidRPr="007F377A">
        <w:rPr>
          <w:rFonts w:ascii="Times New Roman" w:hAnsi="Times New Roman" w:hint="eastAsia"/>
          <w:b/>
          <w:sz w:val="28"/>
          <w:szCs w:val="28"/>
        </w:rPr>
        <w:t xml:space="preserve"> </w:t>
      </w:r>
      <w:r w:rsidRPr="007F377A">
        <w:rPr>
          <w:rFonts w:ascii="Times New Roman"/>
          <w:b/>
          <w:sz w:val="28"/>
          <w:szCs w:val="28"/>
        </w:rPr>
        <w:t>标准主要内容编制依据</w:t>
      </w:r>
      <w:bookmarkEnd w:id="11"/>
      <w:bookmarkEnd w:id="12"/>
    </w:p>
    <w:p w:rsidR="006B3C77" w:rsidRPr="007F377A" w:rsidRDefault="006B3C77" w:rsidP="006B3C77">
      <w:pPr>
        <w:autoSpaceDE w:val="0"/>
        <w:autoSpaceDN w:val="0"/>
        <w:adjustRightInd w:val="0"/>
        <w:snapToGrid w:val="0"/>
        <w:spacing w:line="360" w:lineRule="exact"/>
        <w:outlineLvl w:val="2"/>
        <w:rPr>
          <w:rFonts w:ascii="Times New Roman" w:hAnsi="Times New Roman"/>
          <w:b/>
          <w:sz w:val="24"/>
          <w:szCs w:val="24"/>
        </w:rPr>
      </w:pPr>
      <w:bookmarkStart w:id="13" w:name="_Toc483054131"/>
      <w:bookmarkStart w:id="14" w:name="_Toc490663568"/>
      <w:r w:rsidRPr="007F377A">
        <w:rPr>
          <w:rFonts w:ascii="Times New Roman" w:hAnsi="Times New Roman"/>
          <w:b/>
          <w:sz w:val="24"/>
          <w:szCs w:val="24"/>
        </w:rPr>
        <w:t>2.</w:t>
      </w:r>
      <w:r w:rsidR="00ED6F4C">
        <w:rPr>
          <w:rFonts w:ascii="Times New Roman" w:hAnsi="Times New Roman" w:hint="eastAsia"/>
          <w:b/>
          <w:sz w:val="24"/>
          <w:szCs w:val="24"/>
        </w:rPr>
        <w:t>3</w:t>
      </w:r>
      <w:r w:rsidRPr="007F377A">
        <w:rPr>
          <w:rFonts w:ascii="Times New Roman" w:hAnsi="Times New Roman"/>
          <w:b/>
          <w:sz w:val="24"/>
          <w:szCs w:val="24"/>
        </w:rPr>
        <w:t xml:space="preserve">.1 </w:t>
      </w:r>
      <w:r w:rsidRPr="007F377A">
        <w:rPr>
          <w:rFonts w:ascii="Times New Roman" w:hAnsi="Times New Roman"/>
          <w:b/>
          <w:sz w:val="24"/>
          <w:szCs w:val="24"/>
        </w:rPr>
        <w:t>标准名称</w:t>
      </w:r>
      <w:bookmarkEnd w:id="13"/>
      <w:bookmarkEnd w:id="14"/>
    </w:p>
    <w:p w:rsidR="006B3C77"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7F377A">
        <w:rPr>
          <w:rFonts w:ascii="Times New Roman" w:hAnsi="Times New Roman"/>
          <w:kern w:val="0"/>
          <w:szCs w:val="21"/>
        </w:rPr>
        <w:t>按照国家工信部下达的本标准制定计划的名称为《聚合物</w:t>
      </w:r>
      <w:r w:rsidR="007F377A">
        <w:rPr>
          <w:rFonts w:ascii="Times New Roman" w:hAnsi="Times New Roman" w:hint="eastAsia"/>
          <w:kern w:val="0"/>
          <w:szCs w:val="21"/>
        </w:rPr>
        <w:t>硫包衣</w:t>
      </w:r>
      <w:r w:rsidRPr="007F377A">
        <w:rPr>
          <w:rFonts w:ascii="Times New Roman" w:hAnsi="Times New Roman"/>
          <w:kern w:val="0"/>
          <w:szCs w:val="21"/>
        </w:rPr>
        <w:t>尿素》，英文全称为</w:t>
      </w:r>
      <w:r w:rsidRPr="007F377A">
        <w:rPr>
          <w:rFonts w:ascii="Times New Roman" w:hAnsi="Times New Roman"/>
          <w:kern w:val="0"/>
          <w:szCs w:val="21"/>
        </w:rPr>
        <w:t xml:space="preserve"> </w:t>
      </w:r>
      <w:r w:rsidR="007F377A" w:rsidRPr="007F377A">
        <w:rPr>
          <w:rFonts w:ascii="Times New Roman" w:hAnsi="Times New Roman"/>
        </w:rPr>
        <w:t>Polymer sulfur coated urea</w:t>
      </w:r>
      <w:r w:rsidRPr="007F377A">
        <w:rPr>
          <w:rFonts w:ascii="Times New Roman" w:hAnsi="Times New Roman"/>
          <w:kern w:val="0"/>
          <w:szCs w:val="21"/>
        </w:rPr>
        <w:t>。</w:t>
      </w:r>
    </w:p>
    <w:p w:rsidR="007F377A" w:rsidRPr="007F377A" w:rsidRDefault="007F377A" w:rsidP="007F377A">
      <w:pPr>
        <w:autoSpaceDE w:val="0"/>
        <w:autoSpaceDN w:val="0"/>
        <w:adjustRightInd w:val="0"/>
        <w:snapToGrid w:val="0"/>
        <w:spacing w:line="360" w:lineRule="exact"/>
        <w:outlineLvl w:val="2"/>
        <w:rPr>
          <w:rFonts w:ascii="Times New Roman" w:hAnsi="Times New Roman"/>
          <w:b/>
          <w:sz w:val="24"/>
          <w:szCs w:val="24"/>
        </w:rPr>
      </w:pPr>
      <w:bookmarkStart w:id="15" w:name="_Toc490663569"/>
      <w:r w:rsidRPr="007F377A">
        <w:rPr>
          <w:rFonts w:ascii="Times New Roman" w:hAnsi="Times New Roman"/>
          <w:b/>
          <w:sz w:val="24"/>
          <w:szCs w:val="24"/>
        </w:rPr>
        <w:t>2.</w:t>
      </w:r>
      <w:r w:rsidR="00ED6F4C">
        <w:rPr>
          <w:rFonts w:ascii="Times New Roman" w:hAnsi="Times New Roman" w:hint="eastAsia"/>
          <w:b/>
          <w:sz w:val="24"/>
          <w:szCs w:val="24"/>
        </w:rPr>
        <w:t>3</w:t>
      </w:r>
      <w:r w:rsidRPr="007F377A">
        <w:rPr>
          <w:rFonts w:ascii="Times New Roman" w:hAnsi="Times New Roman"/>
          <w:b/>
          <w:sz w:val="24"/>
          <w:szCs w:val="24"/>
        </w:rPr>
        <w:t>.</w:t>
      </w:r>
      <w:r>
        <w:rPr>
          <w:rFonts w:ascii="Times New Roman" w:hAnsi="Times New Roman" w:hint="eastAsia"/>
          <w:b/>
          <w:sz w:val="24"/>
          <w:szCs w:val="24"/>
        </w:rPr>
        <w:t xml:space="preserve">2 </w:t>
      </w:r>
      <w:r>
        <w:rPr>
          <w:rFonts w:ascii="Times New Roman" w:hAnsi="Times New Roman" w:hint="eastAsia"/>
          <w:b/>
          <w:sz w:val="24"/>
          <w:szCs w:val="24"/>
        </w:rPr>
        <w:t>适用范围</w:t>
      </w:r>
      <w:bookmarkEnd w:id="15"/>
    </w:p>
    <w:p w:rsidR="007F377A" w:rsidRPr="0060788A" w:rsidRDefault="007F377A" w:rsidP="007F377A">
      <w:pPr>
        <w:tabs>
          <w:tab w:val="left" w:pos="5640"/>
        </w:tabs>
        <w:spacing w:line="360" w:lineRule="atLeast"/>
        <w:ind w:firstLineChars="200" w:firstLine="420"/>
        <w:jc w:val="left"/>
      </w:pPr>
      <w:r w:rsidRPr="0060788A">
        <w:rPr>
          <w:rFonts w:hint="eastAsia"/>
        </w:rPr>
        <w:t>本标准适用于使用硫磺和聚合物为主要包裹材料对颗粒尿素进行包裹，</w:t>
      </w:r>
      <w:proofErr w:type="gramStart"/>
      <w:r w:rsidRPr="0060788A">
        <w:rPr>
          <w:rFonts w:hint="eastAsia"/>
        </w:rPr>
        <w:t>实现对氮的</w:t>
      </w:r>
      <w:proofErr w:type="gramEnd"/>
      <w:r w:rsidRPr="0060788A">
        <w:rPr>
          <w:rFonts w:hint="eastAsia"/>
        </w:rPr>
        <w:t>缓慢释放的</w:t>
      </w:r>
      <w:r>
        <w:rPr>
          <w:rFonts w:hint="eastAsia"/>
        </w:rPr>
        <w:t>包衣</w:t>
      </w:r>
      <w:proofErr w:type="gramStart"/>
      <w:r>
        <w:rPr>
          <w:rFonts w:hint="eastAsia"/>
        </w:rPr>
        <w:t>尿素</w:t>
      </w:r>
      <w:r w:rsidR="00AB1EAC">
        <w:rPr>
          <w:rFonts w:hint="eastAsia"/>
        </w:rPr>
        <w:t>缓控</w:t>
      </w:r>
      <w:proofErr w:type="gramEnd"/>
      <w:r w:rsidR="00AB1EAC">
        <w:rPr>
          <w:rFonts w:hint="eastAsia"/>
        </w:rPr>
        <w:t>释肥料</w:t>
      </w:r>
      <w:r w:rsidRPr="0060788A">
        <w:rPr>
          <w:rFonts w:hint="eastAsia"/>
        </w:rPr>
        <w:t>。</w:t>
      </w:r>
    </w:p>
    <w:p w:rsidR="00B73136" w:rsidRDefault="00B73136" w:rsidP="00B73136">
      <w:pPr>
        <w:autoSpaceDE w:val="0"/>
        <w:autoSpaceDN w:val="0"/>
        <w:adjustRightInd w:val="0"/>
        <w:snapToGrid w:val="0"/>
        <w:spacing w:line="360" w:lineRule="exact"/>
        <w:outlineLvl w:val="2"/>
        <w:rPr>
          <w:rFonts w:ascii="Times New Roman" w:hAnsi="Times New Roman"/>
          <w:b/>
          <w:sz w:val="24"/>
          <w:szCs w:val="24"/>
        </w:rPr>
      </w:pPr>
      <w:bookmarkStart w:id="16" w:name="_Toc490663570"/>
      <w:r w:rsidRPr="00B73136">
        <w:rPr>
          <w:rFonts w:ascii="Times New Roman" w:hAnsi="Times New Roman" w:hint="eastAsia"/>
          <w:b/>
          <w:sz w:val="24"/>
          <w:szCs w:val="24"/>
        </w:rPr>
        <w:t xml:space="preserve">2.3.3 </w:t>
      </w:r>
      <w:r w:rsidRPr="00B73136">
        <w:rPr>
          <w:rFonts w:ascii="Times New Roman" w:hAnsi="Times New Roman" w:hint="eastAsia"/>
          <w:b/>
          <w:sz w:val="24"/>
          <w:szCs w:val="24"/>
        </w:rPr>
        <w:t>术语和定义</w:t>
      </w:r>
      <w:bookmarkEnd w:id="16"/>
    </w:p>
    <w:p w:rsidR="005767CE" w:rsidRPr="00B643CD" w:rsidRDefault="005767CE" w:rsidP="005767CE">
      <w:pPr>
        <w:spacing w:line="360" w:lineRule="exact"/>
        <w:ind w:firstLineChars="200" w:firstLine="420"/>
        <w:rPr>
          <w:rFonts w:ascii="Times New Roman" w:hAnsi="Times New Roman"/>
        </w:rPr>
      </w:pPr>
      <w:r w:rsidRPr="00B643CD">
        <w:rPr>
          <w:rFonts w:ascii="Times New Roman"/>
        </w:rPr>
        <w:t>本标准术语为对应标准范围、明确标准产品构成，确定了聚合物、聚合物</w:t>
      </w:r>
      <w:r>
        <w:rPr>
          <w:rFonts w:ascii="Times New Roman" w:hint="eastAsia"/>
        </w:rPr>
        <w:t>硫包衣</w:t>
      </w:r>
      <w:r w:rsidRPr="00B643CD">
        <w:rPr>
          <w:rFonts w:ascii="Times New Roman"/>
        </w:rPr>
        <w:t>尿素、初期</w:t>
      </w:r>
      <w:r w:rsidR="00284E5B">
        <w:rPr>
          <w:rFonts w:ascii="Times New Roman"/>
        </w:rPr>
        <w:t>氮素</w:t>
      </w:r>
      <w:r w:rsidRPr="00B643CD">
        <w:rPr>
          <w:rFonts w:ascii="Times New Roman"/>
        </w:rPr>
        <w:t>释放率、</w:t>
      </w:r>
      <w:r w:rsidR="00DC3D07">
        <w:rPr>
          <w:rFonts w:ascii="Times New Roman" w:hint="eastAsia"/>
        </w:rPr>
        <w:t>7</w:t>
      </w:r>
      <w:r w:rsidR="002E4BED">
        <w:rPr>
          <w:rFonts w:ascii="Times New Roman" w:hint="eastAsia"/>
        </w:rPr>
        <w:t xml:space="preserve"> </w:t>
      </w:r>
      <w:r w:rsidR="00DC3D07">
        <w:rPr>
          <w:rFonts w:ascii="Times New Roman" w:hint="eastAsia"/>
        </w:rPr>
        <w:t>天氮素释放率</w:t>
      </w:r>
      <w:r>
        <w:rPr>
          <w:rFonts w:ascii="Times New Roman" w:hint="eastAsia"/>
        </w:rPr>
        <w:t>、</w:t>
      </w:r>
      <w:r w:rsidRPr="00B643CD">
        <w:rPr>
          <w:rFonts w:ascii="Times New Roman" w:hAnsi="Times New Roman"/>
        </w:rPr>
        <w:t>28</w:t>
      </w:r>
      <w:r w:rsidR="002E4BED">
        <w:rPr>
          <w:rFonts w:ascii="Times New Roman" w:hAnsi="Times New Roman" w:hint="eastAsia"/>
        </w:rPr>
        <w:t xml:space="preserve"> </w:t>
      </w:r>
      <w:r w:rsidRPr="00B643CD">
        <w:rPr>
          <w:rFonts w:ascii="Times New Roman"/>
        </w:rPr>
        <w:t>天</w:t>
      </w:r>
      <w:r w:rsidR="00284E5B">
        <w:rPr>
          <w:rFonts w:ascii="Times New Roman"/>
        </w:rPr>
        <w:t>氮素</w:t>
      </w:r>
      <w:r w:rsidRPr="00B643CD">
        <w:rPr>
          <w:rFonts w:ascii="Times New Roman"/>
        </w:rPr>
        <w:t>释放率、</w:t>
      </w:r>
      <w:r w:rsidR="00284E5B">
        <w:rPr>
          <w:rFonts w:ascii="Times New Roman"/>
        </w:rPr>
        <w:t>氮素</w:t>
      </w:r>
      <w:r w:rsidR="00284E5B">
        <w:rPr>
          <w:rFonts w:ascii="Times New Roman" w:hint="eastAsia"/>
        </w:rPr>
        <w:t>释放</w:t>
      </w:r>
      <w:r w:rsidRPr="00B643CD">
        <w:rPr>
          <w:rFonts w:ascii="Times New Roman"/>
        </w:rPr>
        <w:t>期</w:t>
      </w:r>
      <w:r w:rsidRPr="00B643CD">
        <w:rPr>
          <w:rFonts w:ascii="Times New Roman" w:hAnsi="Times New Roman"/>
        </w:rPr>
        <w:t xml:space="preserve"> 6</w:t>
      </w:r>
      <w:r w:rsidR="002E4BED">
        <w:rPr>
          <w:rFonts w:ascii="Times New Roman" w:hAnsi="Times New Roman" w:hint="eastAsia"/>
        </w:rPr>
        <w:t xml:space="preserve"> </w:t>
      </w:r>
      <w:r w:rsidRPr="00B643CD">
        <w:rPr>
          <w:rFonts w:ascii="Times New Roman"/>
        </w:rPr>
        <w:t>项术语。其中界定了聚合物包膜材料范围，为一类分子量较大的高分子有机化合物，本标准中的聚合物</w:t>
      </w:r>
      <w:r>
        <w:rPr>
          <w:rFonts w:ascii="Times New Roman" w:hint="eastAsia"/>
        </w:rPr>
        <w:t>硫包衣</w:t>
      </w:r>
      <w:r w:rsidRPr="00B643CD">
        <w:rPr>
          <w:rFonts w:ascii="Times New Roman"/>
        </w:rPr>
        <w:t>尿素</w:t>
      </w:r>
      <w:r w:rsidR="00FC2A2D">
        <w:rPr>
          <w:rFonts w:hint="eastAsia"/>
          <w:color w:val="000000"/>
          <w:sz w:val="20"/>
          <w:szCs w:val="20"/>
        </w:rPr>
        <w:t>与</w:t>
      </w:r>
      <w:r w:rsidR="00FC2A2D">
        <w:rPr>
          <w:rFonts w:hint="eastAsia"/>
          <w:color w:val="000000"/>
          <w:sz w:val="20"/>
          <w:szCs w:val="20"/>
        </w:rPr>
        <w:t xml:space="preserve"> </w:t>
      </w:r>
      <w:r w:rsidR="00FC2A2D">
        <w:rPr>
          <w:rFonts w:ascii="B4+CAJ FNT00" w:hAnsi="B4+CAJ FNT00"/>
          <w:color w:val="000000"/>
          <w:sz w:val="20"/>
          <w:szCs w:val="20"/>
        </w:rPr>
        <w:t xml:space="preserve">SCU </w:t>
      </w:r>
      <w:r w:rsidR="00FC2A2D">
        <w:rPr>
          <w:rFonts w:hint="eastAsia"/>
          <w:color w:val="000000"/>
          <w:sz w:val="20"/>
          <w:szCs w:val="20"/>
        </w:rPr>
        <w:t>相比</w:t>
      </w:r>
      <w:r w:rsidR="00EB7022">
        <w:rPr>
          <w:rFonts w:ascii="B5+CAJSymbolA" w:hAnsi="B5+CAJSymbolA" w:hint="eastAsia"/>
          <w:color w:val="000000"/>
          <w:sz w:val="20"/>
          <w:szCs w:val="20"/>
        </w:rPr>
        <w:t>，</w:t>
      </w:r>
      <w:r w:rsidR="00FC2A2D">
        <w:rPr>
          <w:rFonts w:hint="eastAsia"/>
          <w:color w:val="000000"/>
          <w:sz w:val="20"/>
          <w:szCs w:val="20"/>
        </w:rPr>
        <w:t>其供肥模式和供给速率可以更好地与植物需肥规律相匹配</w:t>
      </w:r>
      <w:r w:rsidRPr="00B643CD">
        <w:rPr>
          <w:rFonts w:ascii="Times New Roman"/>
        </w:rPr>
        <w:t>。其余术语和定义</w:t>
      </w:r>
      <w:r w:rsidRPr="00B643CD">
        <w:rPr>
          <w:rFonts w:ascii="Times New Roman"/>
        </w:rPr>
        <w:lastRenderedPageBreak/>
        <w:t>参考其它相关标准并结合本标准要求确定。</w:t>
      </w:r>
    </w:p>
    <w:p w:rsidR="00B73136" w:rsidRPr="005767CE" w:rsidRDefault="00B73136" w:rsidP="00B73136">
      <w:pPr>
        <w:spacing w:line="360" w:lineRule="auto"/>
        <w:ind w:leftChars="67" w:left="141"/>
        <w:jc w:val="center"/>
        <w:rPr>
          <w:rFonts w:ascii="Times New Roman" w:eastAsiaTheme="minorEastAsia" w:hAnsi="Times New Roman"/>
          <w:szCs w:val="21"/>
        </w:rPr>
      </w:pPr>
      <w:r w:rsidRPr="005767CE">
        <w:rPr>
          <w:rFonts w:ascii="Times New Roman" w:eastAsiaTheme="minorEastAsia" w:hAnsiTheme="minorEastAsia"/>
          <w:szCs w:val="21"/>
        </w:rPr>
        <w:t>表</w:t>
      </w:r>
      <w:r w:rsidRPr="005767CE">
        <w:rPr>
          <w:rFonts w:ascii="Times New Roman" w:eastAsiaTheme="minorEastAsia" w:hAnsi="Times New Roman"/>
          <w:szCs w:val="21"/>
        </w:rPr>
        <w:t xml:space="preserve"> </w:t>
      </w:r>
      <w:r w:rsidR="00E54ADC">
        <w:rPr>
          <w:rFonts w:ascii="Times New Roman" w:eastAsiaTheme="minorEastAsia" w:hAnsi="Times New Roman" w:hint="eastAsia"/>
          <w:szCs w:val="21"/>
        </w:rPr>
        <w:t>9</w:t>
      </w:r>
      <w:r w:rsidRPr="005767CE">
        <w:rPr>
          <w:rFonts w:ascii="Times New Roman" w:eastAsiaTheme="minorEastAsia" w:hAnsi="Times New Roman"/>
          <w:szCs w:val="21"/>
        </w:rPr>
        <w:t xml:space="preserve"> </w:t>
      </w:r>
      <w:r w:rsidRPr="005767CE">
        <w:rPr>
          <w:rFonts w:ascii="Times New Roman" w:eastAsiaTheme="minorEastAsia" w:hAnsiTheme="minorEastAsia"/>
          <w:szCs w:val="21"/>
        </w:rPr>
        <w:t>有关包膜尿素标准中的术语和定义对比表</w:t>
      </w:r>
    </w:p>
    <w:tbl>
      <w:tblPr>
        <w:tblStyle w:val="af7"/>
        <w:tblW w:w="9036" w:type="dxa"/>
        <w:tblLook w:val="04A0" w:firstRow="1" w:lastRow="0" w:firstColumn="1" w:lastColumn="0" w:noHBand="0" w:noVBand="1"/>
      </w:tblPr>
      <w:tblGrid>
        <w:gridCol w:w="1612"/>
        <w:gridCol w:w="1370"/>
        <w:gridCol w:w="6054"/>
      </w:tblGrid>
      <w:tr w:rsidR="00B73136" w:rsidRPr="00E923CD" w:rsidTr="00B73136">
        <w:trPr>
          <w:trHeight w:val="316"/>
        </w:trPr>
        <w:tc>
          <w:tcPr>
            <w:tcW w:w="1612" w:type="dxa"/>
          </w:tcPr>
          <w:p w:rsidR="00B73136" w:rsidRPr="00E923CD" w:rsidRDefault="00B73136" w:rsidP="00CB6404">
            <w:pPr>
              <w:jc w:val="center"/>
              <w:rPr>
                <w:rFonts w:ascii="Times New Roman" w:hAnsi="Times New Roman"/>
                <w:szCs w:val="21"/>
              </w:rPr>
            </w:pPr>
            <w:r w:rsidRPr="00E923CD">
              <w:rPr>
                <w:rFonts w:ascii="Times New Roman"/>
                <w:szCs w:val="21"/>
              </w:rPr>
              <w:t>标准号</w:t>
            </w:r>
          </w:p>
        </w:tc>
        <w:tc>
          <w:tcPr>
            <w:tcW w:w="1370" w:type="dxa"/>
          </w:tcPr>
          <w:p w:rsidR="00B73136" w:rsidRPr="00E923CD" w:rsidRDefault="00B73136" w:rsidP="00CB6404">
            <w:pPr>
              <w:jc w:val="center"/>
              <w:rPr>
                <w:rFonts w:ascii="Times New Roman" w:hAnsi="Times New Roman"/>
                <w:szCs w:val="21"/>
              </w:rPr>
            </w:pPr>
            <w:r w:rsidRPr="00E923CD">
              <w:rPr>
                <w:rFonts w:ascii="Times New Roman"/>
                <w:szCs w:val="21"/>
              </w:rPr>
              <w:t>标准名称</w:t>
            </w:r>
          </w:p>
        </w:tc>
        <w:tc>
          <w:tcPr>
            <w:tcW w:w="6054" w:type="dxa"/>
          </w:tcPr>
          <w:p w:rsidR="00B73136" w:rsidRPr="00E923CD" w:rsidRDefault="00B73136" w:rsidP="00CB6404">
            <w:pPr>
              <w:jc w:val="center"/>
              <w:rPr>
                <w:rFonts w:ascii="Times New Roman" w:hAnsi="Times New Roman"/>
                <w:szCs w:val="21"/>
              </w:rPr>
            </w:pPr>
            <w:r w:rsidRPr="00E923CD">
              <w:rPr>
                <w:rFonts w:ascii="Times New Roman"/>
                <w:szCs w:val="21"/>
              </w:rPr>
              <w:t>术语和定义</w:t>
            </w:r>
          </w:p>
        </w:tc>
      </w:tr>
      <w:tr w:rsidR="00B73136" w:rsidRPr="00E923CD" w:rsidTr="00B73136">
        <w:trPr>
          <w:trHeight w:val="979"/>
        </w:trPr>
        <w:tc>
          <w:tcPr>
            <w:tcW w:w="1612" w:type="dxa"/>
            <w:vAlign w:val="center"/>
          </w:tcPr>
          <w:p w:rsidR="00B73136" w:rsidRPr="00E923CD" w:rsidRDefault="00B73136" w:rsidP="005F4022">
            <w:pPr>
              <w:rPr>
                <w:rFonts w:ascii="Times New Roman" w:hAnsi="Times New Roman"/>
                <w:szCs w:val="21"/>
              </w:rPr>
            </w:pPr>
            <w:r w:rsidRPr="006B7894">
              <w:rPr>
                <w:rFonts w:ascii="Times New Roman" w:hAnsi="Times New Roman" w:hint="eastAsia"/>
                <w:szCs w:val="21"/>
              </w:rPr>
              <w:t>GB</w:t>
            </w:r>
            <w:r>
              <w:rPr>
                <w:rFonts w:ascii="Times New Roman" w:hAnsi="Times New Roman" w:hint="eastAsia"/>
                <w:szCs w:val="21"/>
              </w:rPr>
              <w:t>/T</w:t>
            </w:r>
            <w:r w:rsidRPr="006B7894">
              <w:rPr>
                <w:rFonts w:ascii="Times New Roman" w:hAnsi="Times New Roman" w:hint="eastAsia"/>
                <w:szCs w:val="21"/>
              </w:rPr>
              <w:t xml:space="preserve"> 29401-2012 </w:t>
            </w:r>
          </w:p>
        </w:tc>
        <w:tc>
          <w:tcPr>
            <w:tcW w:w="1370" w:type="dxa"/>
            <w:vAlign w:val="center"/>
          </w:tcPr>
          <w:p w:rsidR="00B73136" w:rsidRPr="00E923CD" w:rsidRDefault="00B73136" w:rsidP="005F4022">
            <w:pPr>
              <w:rPr>
                <w:rFonts w:ascii="Times New Roman" w:hAnsi="Times New Roman"/>
                <w:szCs w:val="21"/>
              </w:rPr>
            </w:pPr>
            <w:r w:rsidRPr="006B7894">
              <w:rPr>
                <w:rFonts w:ascii="Times New Roman" w:hAnsi="Times New Roman" w:hint="eastAsia"/>
                <w:szCs w:val="21"/>
              </w:rPr>
              <w:t>硫包衣尿素</w:t>
            </w:r>
          </w:p>
        </w:tc>
        <w:tc>
          <w:tcPr>
            <w:tcW w:w="6054" w:type="dxa"/>
            <w:vAlign w:val="center"/>
          </w:tcPr>
          <w:p w:rsidR="00B73136" w:rsidRDefault="00B73136" w:rsidP="005F4022">
            <w:pPr>
              <w:rPr>
                <w:rFonts w:ascii="Times New Roman" w:hAnsi="Times New Roman"/>
                <w:b/>
                <w:szCs w:val="21"/>
              </w:rPr>
            </w:pPr>
            <w:r>
              <w:rPr>
                <w:rFonts w:ascii="Times New Roman" w:hAnsi="Times New Roman" w:hint="eastAsia"/>
                <w:b/>
                <w:szCs w:val="21"/>
              </w:rPr>
              <w:t>硫包衣尿素</w:t>
            </w:r>
            <w:r>
              <w:rPr>
                <w:rFonts w:ascii="Times New Roman" w:hAnsi="Times New Roman" w:hint="eastAsia"/>
                <w:b/>
                <w:szCs w:val="21"/>
              </w:rPr>
              <w:t xml:space="preserve"> sulfur coated urea</w:t>
            </w:r>
          </w:p>
          <w:p w:rsidR="00B73136" w:rsidRDefault="00B73136" w:rsidP="005F4022">
            <w:pPr>
              <w:rPr>
                <w:rFonts w:ascii="Times New Roman" w:hAnsi="Times New Roman"/>
                <w:szCs w:val="21"/>
              </w:rPr>
            </w:pPr>
            <w:r w:rsidRPr="006B7894">
              <w:rPr>
                <w:rFonts w:ascii="Times New Roman" w:hAnsi="Times New Roman" w:hint="eastAsia"/>
                <w:szCs w:val="21"/>
              </w:rPr>
              <w:t>由硫磺包裹颗粒尿素制成的一种包衣缓释肥料。</w:t>
            </w:r>
          </w:p>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硫包衣尿素在</w:t>
            </w:r>
            <w:r w:rsidR="002E4BED">
              <w:rPr>
                <w:rFonts w:ascii="Times New Roman" w:hAnsi="Times New Roman" w:hint="eastAsia"/>
                <w:szCs w:val="21"/>
              </w:rPr>
              <w:t xml:space="preserve"> </w:t>
            </w:r>
            <w:r>
              <w:rPr>
                <w:rFonts w:ascii="Times New Roman" w:hAnsi="Times New Roman" w:hint="eastAsia"/>
                <w:szCs w:val="21"/>
              </w:rPr>
              <w:t>38</w:t>
            </w:r>
            <w:r w:rsidR="002E4BED">
              <w:rPr>
                <w:rFonts w:ascii="Times New Roman" w:hAnsi="Times New Roman" w:hint="eastAsia"/>
                <w:szCs w:val="21"/>
              </w:rPr>
              <w:t xml:space="preserve"> </w:t>
            </w:r>
            <w:r w:rsidRPr="00E923CD">
              <w:rPr>
                <w:rFonts w:ascii="Times New Roman" w:hAnsi="Times New Roman" w:hint="eastAsia"/>
                <w:szCs w:val="21"/>
              </w:rPr>
              <w:t>℃</w:t>
            </w:r>
            <w:r>
              <w:rPr>
                <w:rFonts w:ascii="Times New Roman" w:hAnsi="Times New Roman" w:hint="eastAsia"/>
                <w:szCs w:val="21"/>
              </w:rPr>
              <w:t>静水中浸泡</w:t>
            </w:r>
            <w:r w:rsidR="002E4BED">
              <w:rPr>
                <w:rFonts w:ascii="Times New Roman" w:hAnsi="Times New Roman" w:hint="eastAsia"/>
                <w:szCs w:val="21"/>
              </w:rPr>
              <w:t xml:space="preserve"> </w:t>
            </w:r>
            <w:r>
              <w:rPr>
                <w:rFonts w:ascii="Times New Roman" w:hAnsi="Times New Roman" w:hint="eastAsia"/>
                <w:szCs w:val="21"/>
              </w:rPr>
              <w:t>24</w:t>
            </w:r>
            <w:r w:rsidR="002E4BED">
              <w:rPr>
                <w:rFonts w:ascii="Times New Roman" w:hAnsi="Times New Roman" w:hint="eastAsia"/>
                <w:szCs w:val="21"/>
              </w:rPr>
              <w:t xml:space="preserve"> </w:t>
            </w:r>
            <w:r>
              <w:rPr>
                <w:rFonts w:ascii="Times New Roman" w:hAnsi="Times New Roman" w:hint="eastAsia"/>
                <w:szCs w:val="21"/>
              </w:rPr>
              <w:t>h</w:t>
            </w:r>
            <w:r>
              <w:rPr>
                <w:rFonts w:ascii="Times New Roman" w:hAnsi="Times New Roman" w:hint="eastAsia"/>
                <w:szCs w:val="21"/>
              </w:rPr>
              <w:t>，氮养分的溶出量占总氮的百分率。</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静态氮溶出率</w:t>
            </w:r>
            <w:r w:rsidRPr="00C26A73">
              <w:rPr>
                <w:rFonts w:ascii="Times New Roman" w:hAnsi="Times New Roman" w:hint="eastAsia"/>
                <w:b/>
                <w:szCs w:val="21"/>
              </w:rPr>
              <w:t xml:space="preserve"> seven day dissolution rate</w:t>
            </w:r>
            <w:r w:rsidRPr="00C26A73">
              <w:rPr>
                <w:rFonts w:ascii="Times New Roman" w:hAnsi="Times New Roman" w:hint="eastAsia"/>
                <w:b/>
                <w:szCs w:val="21"/>
              </w:rPr>
              <w:t>（</w:t>
            </w:r>
            <w:r w:rsidRPr="00C26A73">
              <w:rPr>
                <w:rFonts w:ascii="Times New Roman" w:hAnsi="Times New Roman" w:hint="eastAsia"/>
                <w:b/>
                <w:szCs w:val="21"/>
              </w:rPr>
              <w:t>SDDR</w:t>
            </w:r>
            <w:r w:rsidRPr="00C26A73">
              <w:rPr>
                <w:rFonts w:ascii="Times New Roman" w:hAnsi="Times New Roman" w:hint="eastAsia"/>
                <w:b/>
                <w:szCs w:val="21"/>
              </w:rPr>
              <w:t>）</w:t>
            </w:r>
          </w:p>
          <w:p w:rsidR="00B73136" w:rsidRDefault="00B73136" w:rsidP="005F4022">
            <w:pPr>
              <w:rPr>
                <w:rFonts w:ascii="Times New Roman" w:hAnsi="Times New Roman"/>
                <w:szCs w:val="21"/>
              </w:rPr>
            </w:pPr>
            <w:r>
              <w:rPr>
                <w:rFonts w:ascii="Times New Roman" w:hAnsi="Times New Roman" w:hint="eastAsia"/>
                <w:szCs w:val="21"/>
              </w:rPr>
              <w:t>硫包衣尿素在</w:t>
            </w:r>
            <w:r w:rsidR="002E4BED">
              <w:rPr>
                <w:rFonts w:ascii="Times New Roman" w:hAnsi="Times New Roman" w:hint="eastAsia"/>
                <w:szCs w:val="21"/>
              </w:rPr>
              <w:t xml:space="preserve"> </w:t>
            </w:r>
            <w:r>
              <w:rPr>
                <w:rFonts w:ascii="Times New Roman" w:hAnsi="Times New Roman" w:hint="eastAsia"/>
                <w:szCs w:val="21"/>
              </w:rPr>
              <w:t>38</w:t>
            </w:r>
            <w:r w:rsidR="002E4BED">
              <w:rPr>
                <w:rFonts w:ascii="Times New Roman" w:hAnsi="Times New Roman" w:hint="eastAsia"/>
                <w:szCs w:val="21"/>
              </w:rPr>
              <w:t xml:space="preserve"> </w:t>
            </w:r>
            <w:r w:rsidRPr="00E923CD">
              <w:rPr>
                <w:rFonts w:ascii="Times New Roman" w:hAnsi="Times New Roman" w:hint="eastAsia"/>
                <w:szCs w:val="21"/>
              </w:rPr>
              <w:t>℃</w:t>
            </w:r>
            <w:r>
              <w:rPr>
                <w:rFonts w:ascii="Times New Roman" w:hAnsi="Times New Roman" w:hint="eastAsia"/>
                <w:szCs w:val="21"/>
              </w:rPr>
              <w:t>静水中浸泡</w:t>
            </w:r>
            <w:r w:rsidR="002E4BED">
              <w:rPr>
                <w:rFonts w:ascii="Times New Roman" w:hAnsi="Times New Roman" w:hint="eastAsia"/>
                <w:szCs w:val="21"/>
              </w:rPr>
              <w:t xml:space="preserve"> </w:t>
            </w:r>
            <w:r>
              <w:rPr>
                <w:rFonts w:ascii="Times New Roman" w:hAnsi="Times New Roman" w:hint="eastAsia"/>
                <w:szCs w:val="21"/>
              </w:rPr>
              <w:t>7 d</w:t>
            </w:r>
            <w:r>
              <w:rPr>
                <w:rFonts w:ascii="Times New Roman" w:hAnsi="Times New Roman" w:hint="eastAsia"/>
                <w:szCs w:val="21"/>
              </w:rPr>
              <w:t>，氮养分的溶出量占总氮的百分率。</w:t>
            </w:r>
          </w:p>
          <w:p w:rsidR="00B73136" w:rsidRPr="001D75BE" w:rsidRDefault="00B73136" w:rsidP="005F4022">
            <w:pPr>
              <w:rPr>
                <w:rFonts w:ascii="Times New Roman" w:hAnsi="Times New Roman"/>
                <w:b/>
                <w:szCs w:val="21"/>
              </w:rPr>
            </w:pPr>
            <w:r w:rsidRPr="001D75BE">
              <w:rPr>
                <w:rFonts w:ascii="Times New Roman" w:hAnsi="Times New Roman" w:hint="eastAsia"/>
                <w:b/>
                <w:szCs w:val="21"/>
              </w:rPr>
              <w:t>缓释氮养分量</w:t>
            </w:r>
            <w:r w:rsidRPr="001D75BE">
              <w:rPr>
                <w:rFonts w:ascii="Times New Roman" w:hAnsi="Times New Roman" w:hint="eastAsia"/>
                <w:b/>
                <w:szCs w:val="21"/>
              </w:rPr>
              <w:t xml:space="preserve"> slow release nitrogen nutrient content</w:t>
            </w:r>
          </w:p>
          <w:p w:rsidR="00B73136" w:rsidRPr="009A5ACF" w:rsidRDefault="00B73136" w:rsidP="005F4022">
            <w:pPr>
              <w:rPr>
                <w:rFonts w:ascii="Times New Roman" w:hAnsi="Times New Roman"/>
                <w:szCs w:val="21"/>
              </w:rPr>
            </w:pPr>
            <w:r>
              <w:rPr>
                <w:rFonts w:ascii="Times New Roman" w:hAnsi="Times New Roman" w:hint="eastAsia"/>
                <w:szCs w:val="21"/>
              </w:rPr>
              <w:t>硫包衣缓释氮肥、缓释复混肥料、缓释掺混肥料中，通过硫包衣实现缓释的氮养分占肥料总质量的质量分数，以在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Pr>
                <w:rFonts w:ascii="Times New Roman" w:hAnsi="Times New Roman" w:hint="eastAsia"/>
                <w:szCs w:val="21"/>
              </w:rPr>
              <w:t>静水中浸泡</w:t>
            </w:r>
            <w:r w:rsidR="002E4BED">
              <w:rPr>
                <w:rFonts w:ascii="Times New Roman" w:hAnsi="Times New Roman" w:hint="eastAsia"/>
                <w:szCs w:val="21"/>
              </w:rPr>
              <w:t xml:space="preserve"> </w:t>
            </w:r>
            <w:r>
              <w:rPr>
                <w:rFonts w:ascii="Times New Roman" w:hAnsi="Times New Roman" w:hint="eastAsia"/>
                <w:szCs w:val="21"/>
              </w:rPr>
              <w:t>24 h</w:t>
            </w:r>
            <w:r>
              <w:rPr>
                <w:rFonts w:ascii="Times New Roman" w:hAnsi="Times New Roman" w:hint="eastAsia"/>
                <w:szCs w:val="21"/>
              </w:rPr>
              <w:t>后未释放出的氮养分的质量分数来表示。</w:t>
            </w:r>
          </w:p>
        </w:tc>
      </w:tr>
      <w:tr w:rsidR="00B73136" w:rsidRPr="00E923CD" w:rsidTr="00B73136">
        <w:trPr>
          <w:trHeight w:val="979"/>
        </w:trPr>
        <w:tc>
          <w:tcPr>
            <w:tcW w:w="1612" w:type="dxa"/>
            <w:vAlign w:val="center"/>
          </w:tcPr>
          <w:p w:rsidR="00B73136" w:rsidRPr="00E923CD" w:rsidRDefault="00B73136" w:rsidP="005F4022">
            <w:pPr>
              <w:rPr>
                <w:rFonts w:ascii="Times New Roman" w:hAnsi="Times New Roman"/>
                <w:szCs w:val="21"/>
              </w:rPr>
            </w:pPr>
            <w:r w:rsidRPr="00E923CD">
              <w:rPr>
                <w:rFonts w:ascii="Times New Roman" w:hAnsi="Times New Roman"/>
                <w:szCs w:val="21"/>
              </w:rPr>
              <w:t>HG</w:t>
            </w:r>
            <w:r>
              <w:rPr>
                <w:rFonts w:ascii="Times New Roman" w:hAnsi="Times New Roman" w:hint="eastAsia"/>
                <w:szCs w:val="21"/>
              </w:rPr>
              <w:t>/</w:t>
            </w:r>
            <w:r w:rsidRPr="00E923CD">
              <w:rPr>
                <w:rFonts w:ascii="Times New Roman" w:hAnsi="Times New Roman"/>
                <w:szCs w:val="21"/>
              </w:rPr>
              <w:t xml:space="preserve">T 4215-2011 </w:t>
            </w:r>
          </w:p>
        </w:tc>
        <w:tc>
          <w:tcPr>
            <w:tcW w:w="1370" w:type="dxa"/>
            <w:vAlign w:val="center"/>
          </w:tcPr>
          <w:p w:rsidR="00B73136" w:rsidRPr="00E923CD" w:rsidRDefault="00B73136" w:rsidP="005F4022">
            <w:pPr>
              <w:rPr>
                <w:rFonts w:ascii="Times New Roman" w:hAnsi="Times New Roman"/>
                <w:szCs w:val="21"/>
              </w:rPr>
            </w:pPr>
            <w:r w:rsidRPr="00E923CD">
              <w:rPr>
                <w:rFonts w:ascii="Times New Roman"/>
                <w:szCs w:val="21"/>
              </w:rPr>
              <w:t>控释肥料</w:t>
            </w:r>
          </w:p>
        </w:tc>
        <w:tc>
          <w:tcPr>
            <w:tcW w:w="6054" w:type="dxa"/>
            <w:vAlign w:val="center"/>
          </w:tcPr>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控释肥料养分在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Pr>
                <w:rFonts w:ascii="Times New Roman" w:hAnsi="Times New Roman" w:hint="eastAsia"/>
                <w:szCs w:val="21"/>
              </w:rPr>
              <w:t>静水中浸提</w:t>
            </w:r>
            <w:r>
              <w:rPr>
                <w:rFonts w:ascii="Times New Roman" w:hAnsi="Times New Roman" w:hint="eastAsia"/>
                <w:szCs w:val="21"/>
              </w:rPr>
              <w:t>24</w:t>
            </w:r>
            <w:r w:rsidR="002E4BED">
              <w:rPr>
                <w:rFonts w:ascii="Times New Roman" w:hAnsi="Times New Roman" w:hint="eastAsia"/>
                <w:szCs w:val="21"/>
              </w:rPr>
              <w:t xml:space="preserve"> </w:t>
            </w:r>
            <w:r>
              <w:rPr>
                <w:rFonts w:ascii="Times New Roman" w:hAnsi="Times New Roman" w:hint="eastAsia"/>
                <w:szCs w:val="21"/>
              </w:rPr>
              <w:t>h</w:t>
            </w:r>
            <w:r>
              <w:rPr>
                <w:rFonts w:ascii="Times New Roman" w:hAnsi="Times New Roman" w:hint="eastAsia"/>
                <w:szCs w:val="21"/>
              </w:rPr>
              <w:t>的释放量占该养分总量的质量分数。</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累积养分释放率</w:t>
            </w:r>
            <w:r w:rsidRPr="00C26A73">
              <w:rPr>
                <w:rFonts w:ascii="Times New Roman" w:hAnsi="Times New Roman" w:hint="eastAsia"/>
                <w:b/>
                <w:szCs w:val="21"/>
              </w:rPr>
              <w:t xml:space="preserve"> cumulative release rate of nutrient</w:t>
            </w:r>
          </w:p>
          <w:p w:rsidR="00B73136" w:rsidRDefault="00B73136" w:rsidP="005F4022">
            <w:pPr>
              <w:rPr>
                <w:rFonts w:ascii="Times New Roman" w:hAnsi="Times New Roman"/>
                <w:szCs w:val="21"/>
              </w:rPr>
            </w:pPr>
            <w:r>
              <w:rPr>
                <w:rFonts w:ascii="Times New Roman" w:hAnsi="Times New Roman" w:hint="eastAsia"/>
                <w:szCs w:val="21"/>
              </w:rPr>
              <w:t>控释肥料养分在一段时间内的连续释放累积量占该养分总量的质量分数。</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养分</w:t>
            </w:r>
            <w:r>
              <w:rPr>
                <w:rFonts w:ascii="Times New Roman" w:hAnsi="Times New Roman" w:hint="eastAsia"/>
                <w:b/>
                <w:szCs w:val="21"/>
              </w:rPr>
              <w:t>释放</w:t>
            </w:r>
            <w:r w:rsidRPr="00C26A73">
              <w:rPr>
                <w:rFonts w:ascii="Times New Roman" w:hAnsi="Times New Roman" w:hint="eastAsia"/>
                <w:b/>
                <w:szCs w:val="21"/>
              </w:rPr>
              <w:t>期</w:t>
            </w:r>
            <w:r w:rsidRPr="00C26A73">
              <w:rPr>
                <w:rFonts w:ascii="Times New Roman" w:hAnsi="Times New Roman" w:hint="eastAsia"/>
                <w:b/>
                <w:szCs w:val="21"/>
              </w:rPr>
              <w:t xml:space="preserve"> stated release longevity of nutrient</w:t>
            </w:r>
          </w:p>
          <w:p w:rsidR="00B73136" w:rsidRDefault="00B73136" w:rsidP="002E4BED">
            <w:pPr>
              <w:ind w:left="105" w:hangingChars="50" w:hanging="105"/>
              <w:rPr>
                <w:rFonts w:ascii="Times New Roman" w:hAnsi="Times New Roman"/>
                <w:szCs w:val="21"/>
              </w:rPr>
            </w:pPr>
            <w:r>
              <w:rPr>
                <w:rFonts w:ascii="Times New Roman" w:hAnsi="Times New Roman" w:hint="eastAsia"/>
                <w:szCs w:val="21"/>
              </w:rPr>
              <w:t>控释养分的释放时间，以控释养分在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Pr>
                <w:rFonts w:ascii="Times New Roman" w:hAnsi="Times New Roman" w:hint="eastAsia"/>
                <w:szCs w:val="21"/>
              </w:rPr>
              <w:t>静水中浸</w:t>
            </w:r>
            <w:proofErr w:type="gramStart"/>
            <w:r>
              <w:rPr>
                <w:rFonts w:ascii="Times New Roman" w:hAnsi="Times New Roman" w:hint="eastAsia"/>
                <w:szCs w:val="21"/>
              </w:rPr>
              <w:t>提开始</w:t>
            </w:r>
            <w:proofErr w:type="gramEnd"/>
            <w:r>
              <w:rPr>
                <w:rFonts w:ascii="Times New Roman" w:hAnsi="Times New Roman" w:hint="eastAsia"/>
                <w:szCs w:val="21"/>
              </w:rPr>
              <w:t>至达</w:t>
            </w:r>
            <w:r>
              <w:rPr>
                <w:rFonts w:ascii="Times New Roman" w:hAnsi="Times New Roman" w:hint="eastAsia"/>
                <w:szCs w:val="21"/>
              </w:rPr>
              <w:t>80%</w:t>
            </w:r>
            <w:r w:rsidR="002E4BED">
              <w:rPr>
                <w:rFonts w:ascii="Times New Roman" w:hAnsi="Times New Roman" w:hint="eastAsia"/>
                <w:szCs w:val="21"/>
              </w:rPr>
              <w:t xml:space="preserve"> </w:t>
            </w:r>
            <w:r>
              <w:rPr>
                <w:rFonts w:ascii="Times New Roman" w:hAnsi="Times New Roman" w:hint="eastAsia"/>
                <w:szCs w:val="21"/>
              </w:rPr>
              <w:t>的累积养分释放率所需的时间（</w:t>
            </w:r>
            <w:r>
              <w:rPr>
                <w:rFonts w:ascii="Times New Roman" w:hAnsi="Times New Roman" w:hint="eastAsia"/>
                <w:szCs w:val="21"/>
              </w:rPr>
              <w:t>d</w:t>
            </w:r>
            <w:r>
              <w:rPr>
                <w:rFonts w:ascii="Times New Roman" w:hAnsi="Times New Roman" w:hint="eastAsia"/>
                <w:szCs w:val="21"/>
              </w:rPr>
              <w:t>）来表示。</w:t>
            </w:r>
          </w:p>
          <w:p w:rsidR="00B73136" w:rsidRPr="005B50F0" w:rsidRDefault="00B73136" w:rsidP="005F4022">
            <w:pPr>
              <w:rPr>
                <w:rFonts w:ascii="Times New Roman" w:hAnsi="Times New Roman"/>
                <w:b/>
                <w:szCs w:val="21"/>
              </w:rPr>
            </w:pPr>
            <w:r w:rsidRPr="005B50F0">
              <w:rPr>
                <w:rFonts w:ascii="Times New Roman" w:hAnsi="Times New Roman" w:hint="eastAsia"/>
                <w:b/>
                <w:szCs w:val="21"/>
              </w:rPr>
              <w:t>控释养分量</w:t>
            </w:r>
            <w:r w:rsidRPr="005B50F0">
              <w:rPr>
                <w:rFonts w:ascii="Times New Roman" w:hAnsi="Times New Roman" w:hint="eastAsia"/>
                <w:b/>
                <w:szCs w:val="21"/>
              </w:rPr>
              <w:t xml:space="preserve"> controlled release </w:t>
            </w:r>
          </w:p>
          <w:p w:rsidR="00B73136" w:rsidRPr="00E923CD" w:rsidRDefault="00B73136" w:rsidP="002E4BED">
            <w:pPr>
              <w:ind w:left="105" w:hangingChars="50" w:hanging="105"/>
              <w:rPr>
                <w:rFonts w:ascii="Times New Roman" w:hAnsi="Times New Roman"/>
                <w:szCs w:val="21"/>
              </w:rPr>
            </w:pPr>
            <w:r>
              <w:rPr>
                <w:rFonts w:ascii="Times New Roman" w:hAnsi="Times New Roman" w:hint="eastAsia"/>
                <w:szCs w:val="21"/>
              </w:rPr>
              <w:t>指部分控释肥料中</w:t>
            </w:r>
            <w:proofErr w:type="gramStart"/>
            <w:r>
              <w:rPr>
                <w:rFonts w:ascii="Times New Roman" w:hAnsi="Times New Roman" w:hint="eastAsia"/>
                <w:szCs w:val="21"/>
              </w:rPr>
              <w:t>控释总养分</w:t>
            </w:r>
            <w:proofErr w:type="gramEnd"/>
            <w:r>
              <w:rPr>
                <w:rFonts w:ascii="Times New Roman" w:hAnsi="Times New Roman" w:hint="eastAsia"/>
                <w:szCs w:val="21"/>
              </w:rPr>
              <w:t>占肥料总质量的质量分数，在</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静水中浸泡</w:t>
            </w:r>
            <w:r w:rsidR="002E4BED">
              <w:rPr>
                <w:rFonts w:ascii="Times New Roman" w:hAnsi="Times New Roman" w:hint="eastAsia"/>
                <w:szCs w:val="21"/>
              </w:rPr>
              <w:t xml:space="preserve"> </w:t>
            </w:r>
            <w:r>
              <w:rPr>
                <w:rFonts w:ascii="Times New Roman" w:hAnsi="Times New Roman" w:hint="eastAsia"/>
                <w:szCs w:val="21"/>
              </w:rPr>
              <w:t>24</w:t>
            </w:r>
            <w:r w:rsidR="002E4BED">
              <w:rPr>
                <w:rFonts w:ascii="Times New Roman" w:hAnsi="Times New Roman" w:hint="eastAsia"/>
                <w:szCs w:val="21"/>
              </w:rPr>
              <w:t xml:space="preserve"> </w:t>
            </w:r>
            <w:r>
              <w:rPr>
                <w:rFonts w:ascii="Times New Roman" w:hAnsi="Times New Roman" w:hint="eastAsia"/>
                <w:szCs w:val="21"/>
              </w:rPr>
              <w:t>h</w:t>
            </w:r>
            <w:r>
              <w:rPr>
                <w:rFonts w:ascii="Times New Roman" w:hAnsi="Times New Roman" w:hint="eastAsia"/>
                <w:szCs w:val="21"/>
              </w:rPr>
              <w:t>后未释放出且在</w:t>
            </w:r>
            <w:r w:rsidR="002E4BED">
              <w:rPr>
                <w:rFonts w:ascii="Times New Roman" w:hAnsi="Times New Roman" w:hint="eastAsia"/>
                <w:szCs w:val="21"/>
              </w:rPr>
              <w:t xml:space="preserve"> </w:t>
            </w:r>
            <w:r>
              <w:rPr>
                <w:rFonts w:ascii="Times New Roman" w:hAnsi="Times New Roman" w:hint="eastAsia"/>
                <w:szCs w:val="21"/>
              </w:rPr>
              <w:t>28</w:t>
            </w:r>
            <w:r w:rsidR="002E4BED">
              <w:rPr>
                <w:rFonts w:ascii="Times New Roman" w:hAnsi="Times New Roman" w:hint="eastAsia"/>
                <w:szCs w:val="21"/>
              </w:rPr>
              <w:t xml:space="preserve"> </w:t>
            </w:r>
            <w:r>
              <w:rPr>
                <w:rFonts w:ascii="Times New Roman" w:hAnsi="Times New Roman" w:hint="eastAsia"/>
                <w:szCs w:val="21"/>
              </w:rPr>
              <w:t>d</w:t>
            </w:r>
            <w:r>
              <w:rPr>
                <w:rFonts w:ascii="Times New Roman" w:hAnsi="Times New Roman" w:hint="eastAsia"/>
                <w:szCs w:val="21"/>
              </w:rPr>
              <w:t>的累积释放率不超过</w:t>
            </w:r>
            <w:r>
              <w:rPr>
                <w:rFonts w:ascii="Times New Roman" w:hAnsi="Times New Roman" w:hint="eastAsia"/>
                <w:szCs w:val="21"/>
              </w:rPr>
              <w:t>75%</w:t>
            </w:r>
            <w:r w:rsidR="002E4BED">
              <w:rPr>
                <w:rFonts w:ascii="Times New Roman" w:hAnsi="Times New Roman" w:hint="eastAsia"/>
                <w:szCs w:val="21"/>
              </w:rPr>
              <w:t xml:space="preserve"> </w:t>
            </w:r>
            <w:r>
              <w:rPr>
                <w:rFonts w:ascii="Times New Roman" w:hAnsi="Times New Roman" w:hint="eastAsia"/>
                <w:szCs w:val="21"/>
              </w:rPr>
              <w:t>的，但在标明的养分释放期时其累积</w:t>
            </w:r>
            <w:proofErr w:type="gramStart"/>
            <w:r>
              <w:rPr>
                <w:rFonts w:ascii="Times New Roman" w:hAnsi="Times New Roman" w:hint="eastAsia"/>
                <w:szCs w:val="21"/>
              </w:rPr>
              <w:t>释放率能达</w:t>
            </w:r>
            <w:proofErr w:type="gramEnd"/>
            <w:r>
              <w:rPr>
                <w:rFonts w:ascii="Times New Roman" w:hAnsi="Times New Roman" w:hint="eastAsia"/>
                <w:szCs w:val="21"/>
              </w:rPr>
              <w:t>到</w:t>
            </w:r>
            <w:r w:rsidR="002E4BED">
              <w:rPr>
                <w:rFonts w:ascii="Times New Roman" w:hAnsi="Times New Roman" w:hint="eastAsia"/>
                <w:szCs w:val="21"/>
              </w:rPr>
              <w:t xml:space="preserve"> </w:t>
            </w:r>
            <w:r>
              <w:rPr>
                <w:rFonts w:ascii="Times New Roman" w:hAnsi="Times New Roman" w:hint="eastAsia"/>
                <w:szCs w:val="21"/>
              </w:rPr>
              <w:t>80%</w:t>
            </w:r>
            <w:r w:rsidR="002E4BED">
              <w:rPr>
                <w:rFonts w:ascii="Times New Roman" w:hAnsi="Times New Roman" w:hint="eastAsia"/>
                <w:szCs w:val="21"/>
              </w:rPr>
              <w:t xml:space="preserve"> </w:t>
            </w:r>
            <w:r>
              <w:rPr>
                <w:rFonts w:ascii="Times New Roman" w:hAnsi="Times New Roman" w:hint="eastAsia"/>
                <w:szCs w:val="21"/>
              </w:rPr>
              <w:t>的那部分养分的质量分数。</w:t>
            </w:r>
          </w:p>
        </w:tc>
      </w:tr>
      <w:tr w:rsidR="00B73136" w:rsidRPr="00E923CD" w:rsidTr="00B73136">
        <w:trPr>
          <w:trHeight w:val="332"/>
        </w:trPr>
        <w:tc>
          <w:tcPr>
            <w:tcW w:w="1612" w:type="dxa"/>
            <w:vAlign w:val="center"/>
          </w:tcPr>
          <w:p w:rsidR="00B73136" w:rsidRPr="00E923CD" w:rsidRDefault="00B73136" w:rsidP="005F4022">
            <w:pPr>
              <w:rPr>
                <w:rFonts w:ascii="Times New Roman" w:hAnsi="Times New Roman"/>
                <w:szCs w:val="21"/>
              </w:rPr>
            </w:pPr>
            <w:r w:rsidRPr="00E923CD">
              <w:rPr>
                <w:rFonts w:ascii="Times New Roman" w:hAnsi="Times New Roman" w:hint="eastAsia"/>
                <w:szCs w:val="21"/>
              </w:rPr>
              <w:t>GB</w:t>
            </w:r>
            <w:r>
              <w:rPr>
                <w:rFonts w:ascii="Times New Roman" w:hAnsi="Times New Roman" w:hint="eastAsia"/>
                <w:szCs w:val="21"/>
              </w:rPr>
              <w:t>/</w:t>
            </w:r>
            <w:r w:rsidRPr="00E923CD">
              <w:rPr>
                <w:rFonts w:ascii="Times New Roman" w:hAnsi="Times New Roman" w:hint="eastAsia"/>
                <w:szCs w:val="21"/>
              </w:rPr>
              <w:t xml:space="preserve">T 23348-2009 </w:t>
            </w:r>
          </w:p>
        </w:tc>
        <w:tc>
          <w:tcPr>
            <w:tcW w:w="1370" w:type="dxa"/>
            <w:vAlign w:val="center"/>
          </w:tcPr>
          <w:p w:rsidR="00B73136" w:rsidRPr="00E923CD" w:rsidRDefault="00B73136" w:rsidP="005F4022">
            <w:pPr>
              <w:rPr>
                <w:rFonts w:ascii="Times New Roman" w:hAnsi="Times New Roman"/>
                <w:szCs w:val="21"/>
              </w:rPr>
            </w:pPr>
            <w:r w:rsidRPr="00E923CD">
              <w:rPr>
                <w:rFonts w:ascii="Times New Roman" w:hAnsi="Times New Roman" w:hint="eastAsia"/>
                <w:szCs w:val="21"/>
              </w:rPr>
              <w:t>缓释肥料</w:t>
            </w:r>
          </w:p>
        </w:tc>
        <w:tc>
          <w:tcPr>
            <w:tcW w:w="6054" w:type="dxa"/>
            <w:vAlign w:val="center"/>
          </w:tcPr>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在缓释肥料生产过程中总有一部分没有缓释效果而提前释放出来，这部分养分占该养分总量的质量分数，以该养分在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静水中浸提</w:t>
            </w:r>
            <w:r w:rsidR="002E4BED">
              <w:rPr>
                <w:rFonts w:ascii="Times New Roman" w:hAnsi="Times New Roman" w:hint="eastAsia"/>
                <w:szCs w:val="21"/>
              </w:rPr>
              <w:t xml:space="preserve"> </w:t>
            </w:r>
            <w:r>
              <w:rPr>
                <w:rFonts w:ascii="Times New Roman" w:hAnsi="Times New Roman" w:hint="eastAsia"/>
                <w:szCs w:val="21"/>
              </w:rPr>
              <w:t>24</w:t>
            </w:r>
            <w:r w:rsidR="002E4BED">
              <w:rPr>
                <w:rFonts w:ascii="Times New Roman" w:hAnsi="Times New Roman" w:hint="eastAsia"/>
                <w:szCs w:val="21"/>
              </w:rPr>
              <w:t xml:space="preserve"> </w:t>
            </w:r>
            <w:r>
              <w:rPr>
                <w:rFonts w:ascii="Times New Roman" w:hAnsi="Times New Roman" w:hint="eastAsia"/>
                <w:szCs w:val="21"/>
              </w:rPr>
              <w:t>h</w:t>
            </w:r>
            <w:r>
              <w:rPr>
                <w:rFonts w:ascii="Times New Roman" w:hAnsi="Times New Roman" w:hint="eastAsia"/>
                <w:szCs w:val="21"/>
              </w:rPr>
              <w:t>的释放量占该养分总量的质量分数表示。</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累积养分释放率</w:t>
            </w:r>
            <w:r w:rsidRPr="00C26A73">
              <w:rPr>
                <w:rFonts w:ascii="Times New Roman" w:hAnsi="Times New Roman" w:hint="eastAsia"/>
                <w:b/>
                <w:szCs w:val="21"/>
              </w:rPr>
              <w:t xml:space="preserve"> cumulative release rate of nutrient</w:t>
            </w:r>
          </w:p>
          <w:p w:rsidR="00B73136" w:rsidRDefault="00B73136" w:rsidP="005F4022">
            <w:pPr>
              <w:rPr>
                <w:rFonts w:ascii="Times New Roman" w:hAnsi="Times New Roman"/>
                <w:szCs w:val="21"/>
              </w:rPr>
            </w:pPr>
            <w:r>
              <w:rPr>
                <w:rFonts w:ascii="Times New Roman" w:hAnsi="Times New Roman" w:hint="eastAsia"/>
                <w:szCs w:val="21"/>
              </w:rPr>
              <w:t>某种缓释养分在一段时间内的累积释放量占该养分总量的质量分数，以该养分在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静水中某一时期内连续时段养分释放量的总和占该养分总量的质量分数表示。</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养分</w:t>
            </w:r>
            <w:r>
              <w:rPr>
                <w:rFonts w:ascii="Times New Roman" w:hAnsi="Times New Roman" w:hint="eastAsia"/>
                <w:b/>
                <w:szCs w:val="21"/>
              </w:rPr>
              <w:t>释放</w:t>
            </w:r>
            <w:r w:rsidRPr="00C26A73">
              <w:rPr>
                <w:rFonts w:ascii="Times New Roman" w:hAnsi="Times New Roman" w:hint="eastAsia"/>
                <w:b/>
                <w:szCs w:val="21"/>
              </w:rPr>
              <w:t>期</w:t>
            </w:r>
            <w:r w:rsidRPr="00C26A73">
              <w:rPr>
                <w:rFonts w:ascii="Times New Roman" w:hAnsi="Times New Roman" w:hint="eastAsia"/>
                <w:b/>
                <w:szCs w:val="21"/>
              </w:rPr>
              <w:t xml:space="preserve"> stated release </w:t>
            </w:r>
            <w:r>
              <w:rPr>
                <w:rFonts w:ascii="Times New Roman" w:hAnsi="Times New Roman" w:hint="eastAsia"/>
                <w:b/>
                <w:szCs w:val="21"/>
              </w:rPr>
              <w:t>time</w:t>
            </w:r>
          </w:p>
          <w:p w:rsidR="00B73136" w:rsidRDefault="00B73136" w:rsidP="005F4022">
            <w:pPr>
              <w:rPr>
                <w:rFonts w:ascii="Times New Roman" w:hAnsi="Times New Roman"/>
                <w:szCs w:val="21"/>
              </w:rPr>
            </w:pPr>
            <w:r>
              <w:rPr>
                <w:rFonts w:ascii="Times New Roman" w:hAnsi="Times New Roman" w:hint="eastAsia"/>
                <w:szCs w:val="21"/>
              </w:rPr>
              <w:t>缓释养分的释放时间，以缓释养分在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静水中浸</w:t>
            </w:r>
            <w:proofErr w:type="gramStart"/>
            <w:r>
              <w:rPr>
                <w:rFonts w:ascii="Times New Roman" w:hAnsi="Times New Roman" w:hint="eastAsia"/>
                <w:szCs w:val="21"/>
              </w:rPr>
              <w:t>提开始</w:t>
            </w:r>
            <w:proofErr w:type="gramEnd"/>
            <w:r>
              <w:rPr>
                <w:rFonts w:ascii="Times New Roman" w:hAnsi="Times New Roman" w:hint="eastAsia"/>
                <w:szCs w:val="21"/>
              </w:rPr>
              <w:t>至达到</w:t>
            </w:r>
            <w:r w:rsidR="002E4BED">
              <w:rPr>
                <w:rFonts w:ascii="Times New Roman" w:hAnsi="Times New Roman" w:hint="eastAsia"/>
                <w:szCs w:val="21"/>
              </w:rPr>
              <w:t xml:space="preserve"> </w:t>
            </w:r>
            <w:r>
              <w:rPr>
                <w:rFonts w:ascii="Times New Roman" w:hAnsi="Times New Roman" w:hint="eastAsia"/>
                <w:szCs w:val="21"/>
              </w:rPr>
              <w:t>80%</w:t>
            </w:r>
            <w:r w:rsidR="002E4BED">
              <w:rPr>
                <w:rFonts w:ascii="Times New Roman" w:hAnsi="Times New Roman" w:hint="eastAsia"/>
                <w:szCs w:val="21"/>
              </w:rPr>
              <w:t xml:space="preserve"> </w:t>
            </w:r>
            <w:r>
              <w:rPr>
                <w:rFonts w:ascii="Times New Roman" w:hAnsi="Times New Roman" w:hint="eastAsia"/>
                <w:szCs w:val="21"/>
              </w:rPr>
              <w:t>的养分累积释放率所需的时间（</w:t>
            </w:r>
            <w:r>
              <w:rPr>
                <w:rFonts w:ascii="Times New Roman" w:hAnsi="Times New Roman" w:hint="eastAsia"/>
                <w:szCs w:val="21"/>
              </w:rPr>
              <w:t>d</w:t>
            </w:r>
            <w:r>
              <w:rPr>
                <w:rFonts w:ascii="Times New Roman" w:hAnsi="Times New Roman" w:hint="eastAsia"/>
                <w:szCs w:val="21"/>
              </w:rPr>
              <w:t>）来表示。</w:t>
            </w:r>
          </w:p>
          <w:p w:rsidR="00B73136" w:rsidRPr="005B50F0" w:rsidRDefault="00B73136" w:rsidP="005F4022">
            <w:pPr>
              <w:rPr>
                <w:rFonts w:ascii="Times New Roman" w:hAnsi="Times New Roman"/>
                <w:b/>
                <w:szCs w:val="21"/>
              </w:rPr>
            </w:pPr>
            <w:r>
              <w:rPr>
                <w:rFonts w:ascii="Times New Roman" w:hAnsi="Times New Roman" w:hint="eastAsia"/>
                <w:b/>
                <w:szCs w:val="21"/>
              </w:rPr>
              <w:t>缓</w:t>
            </w:r>
            <w:r w:rsidRPr="005B50F0">
              <w:rPr>
                <w:rFonts w:ascii="Times New Roman" w:hAnsi="Times New Roman" w:hint="eastAsia"/>
                <w:b/>
                <w:szCs w:val="21"/>
              </w:rPr>
              <w:t>释养分量</w:t>
            </w:r>
            <w:r w:rsidRPr="005B50F0">
              <w:rPr>
                <w:rFonts w:ascii="Times New Roman" w:hAnsi="Times New Roman" w:hint="eastAsia"/>
                <w:b/>
                <w:szCs w:val="21"/>
              </w:rPr>
              <w:t xml:space="preserve"> </w:t>
            </w:r>
            <w:r>
              <w:rPr>
                <w:rFonts w:ascii="Times New Roman" w:hAnsi="Times New Roman" w:hint="eastAsia"/>
                <w:b/>
                <w:szCs w:val="21"/>
              </w:rPr>
              <w:t>slow release nutrient</w:t>
            </w:r>
            <w:r w:rsidRPr="005B50F0">
              <w:rPr>
                <w:rFonts w:ascii="Times New Roman" w:hAnsi="Times New Roman" w:hint="eastAsia"/>
                <w:b/>
                <w:szCs w:val="21"/>
              </w:rPr>
              <w:t xml:space="preserve"> </w:t>
            </w:r>
            <w:r>
              <w:rPr>
                <w:rFonts w:ascii="Times New Roman" w:hAnsi="Times New Roman" w:hint="eastAsia"/>
                <w:b/>
                <w:szCs w:val="21"/>
              </w:rPr>
              <w:t>content</w:t>
            </w:r>
          </w:p>
          <w:p w:rsidR="00B73136" w:rsidRPr="005B50F0" w:rsidRDefault="00B73136" w:rsidP="002E4BED">
            <w:pPr>
              <w:ind w:left="105" w:hangingChars="50" w:hanging="105"/>
              <w:rPr>
                <w:rFonts w:ascii="Times New Roman" w:hAnsi="Times New Roman"/>
                <w:szCs w:val="21"/>
              </w:rPr>
            </w:pPr>
            <w:r>
              <w:rPr>
                <w:rFonts w:ascii="Times New Roman" w:hAnsi="Times New Roman" w:hint="eastAsia"/>
                <w:szCs w:val="21"/>
              </w:rPr>
              <w:t>部分缓释肥料中缓释总养分所占肥料总质量的质量分数，以在</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静水中浸泡</w:t>
            </w:r>
            <w:r w:rsidR="002E4BED">
              <w:rPr>
                <w:rFonts w:ascii="Times New Roman" w:hAnsi="Times New Roman" w:hint="eastAsia"/>
                <w:szCs w:val="21"/>
              </w:rPr>
              <w:t xml:space="preserve"> </w:t>
            </w:r>
            <w:r>
              <w:rPr>
                <w:rFonts w:ascii="Times New Roman" w:hAnsi="Times New Roman" w:hint="eastAsia"/>
                <w:szCs w:val="21"/>
              </w:rPr>
              <w:t>24</w:t>
            </w:r>
            <w:r w:rsidR="002E4BED">
              <w:rPr>
                <w:rFonts w:ascii="Times New Roman" w:hAnsi="Times New Roman" w:hint="eastAsia"/>
                <w:szCs w:val="21"/>
              </w:rPr>
              <w:t xml:space="preserve"> </w:t>
            </w:r>
            <w:r>
              <w:rPr>
                <w:rFonts w:ascii="Times New Roman" w:hAnsi="Times New Roman" w:hint="eastAsia"/>
                <w:szCs w:val="21"/>
              </w:rPr>
              <w:t>h</w:t>
            </w:r>
            <w:r w:rsidR="002E4BED">
              <w:rPr>
                <w:rFonts w:ascii="Times New Roman" w:hAnsi="Times New Roman" w:hint="eastAsia"/>
                <w:szCs w:val="21"/>
              </w:rPr>
              <w:t xml:space="preserve"> </w:t>
            </w:r>
            <w:r>
              <w:rPr>
                <w:rFonts w:ascii="Times New Roman" w:hAnsi="Times New Roman" w:hint="eastAsia"/>
                <w:szCs w:val="21"/>
              </w:rPr>
              <w:t>后未释放出且在</w:t>
            </w:r>
            <w:r w:rsidR="002E4BED">
              <w:rPr>
                <w:rFonts w:ascii="Times New Roman" w:hAnsi="Times New Roman" w:hint="eastAsia"/>
                <w:szCs w:val="21"/>
              </w:rPr>
              <w:t xml:space="preserve"> </w:t>
            </w:r>
            <w:r>
              <w:rPr>
                <w:rFonts w:ascii="Times New Roman" w:hAnsi="Times New Roman" w:hint="eastAsia"/>
                <w:szCs w:val="21"/>
              </w:rPr>
              <w:t>28</w:t>
            </w:r>
            <w:r w:rsidR="002E4BED">
              <w:rPr>
                <w:rFonts w:ascii="Times New Roman" w:hAnsi="Times New Roman" w:hint="eastAsia"/>
                <w:szCs w:val="21"/>
              </w:rPr>
              <w:t xml:space="preserve"> </w:t>
            </w:r>
            <w:r>
              <w:rPr>
                <w:rFonts w:ascii="Times New Roman" w:hAnsi="Times New Roman" w:hint="eastAsia"/>
                <w:szCs w:val="21"/>
              </w:rPr>
              <w:t>d</w:t>
            </w:r>
            <w:r w:rsidR="002E4BED">
              <w:rPr>
                <w:rFonts w:ascii="Times New Roman" w:hAnsi="Times New Roman" w:hint="eastAsia"/>
                <w:szCs w:val="21"/>
              </w:rPr>
              <w:t xml:space="preserve"> </w:t>
            </w:r>
            <w:r>
              <w:rPr>
                <w:rFonts w:ascii="Times New Roman" w:hAnsi="Times New Roman" w:hint="eastAsia"/>
                <w:szCs w:val="21"/>
              </w:rPr>
              <w:t>的累积释放率</w:t>
            </w:r>
            <w:r>
              <w:rPr>
                <w:rFonts w:ascii="Times New Roman" w:hAnsi="Times New Roman" w:hint="eastAsia"/>
                <w:szCs w:val="21"/>
              </w:rPr>
              <w:lastRenderedPageBreak/>
              <w:t>不超过</w:t>
            </w:r>
            <w:r w:rsidR="002E4BED">
              <w:rPr>
                <w:rFonts w:ascii="Times New Roman" w:hAnsi="Times New Roman" w:hint="eastAsia"/>
                <w:szCs w:val="21"/>
              </w:rPr>
              <w:t xml:space="preserve"> </w:t>
            </w:r>
            <w:r>
              <w:rPr>
                <w:rFonts w:ascii="Times New Roman" w:hAnsi="Times New Roman" w:hint="eastAsia"/>
                <w:szCs w:val="21"/>
              </w:rPr>
              <w:t>80%</w:t>
            </w:r>
            <w:r w:rsidR="002E4BED">
              <w:rPr>
                <w:rFonts w:ascii="Times New Roman" w:hAnsi="Times New Roman" w:hint="eastAsia"/>
                <w:szCs w:val="21"/>
              </w:rPr>
              <w:t xml:space="preserve"> </w:t>
            </w:r>
            <w:r>
              <w:rPr>
                <w:rFonts w:ascii="Times New Roman" w:hAnsi="Times New Roman" w:hint="eastAsia"/>
                <w:szCs w:val="21"/>
              </w:rPr>
              <w:t>的、但在标明的养分释放期时其累积</w:t>
            </w:r>
            <w:proofErr w:type="gramStart"/>
            <w:r>
              <w:rPr>
                <w:rFonts w:ascii="Times New Roman" w:hAnsi="Times New Roman" w:hint="eastAsia"/>
                <w:szCs w:val="21"/>
              </w:rPr>
              <w:t>释放率能达到</w:t>
            </w:r>
            <w:proofErr w:type="gramEnd"/>
            <w:r w:rsidR="002E4BED">
              <w:rPr>
                <w:rFonts w:ascii="Times New Roman" w:hAnsi="Times New Roman" w:hint="eastAsia"/>
                <w:szCs w:val="21"/>
              </w:rPr>
              <w:t xml:space="preserve"> </w:t>
            </w:r>
            <w:r>
              <w:rPr>
                <w:rFonts w:ascii="Times New Roman" w:hAnsi="Times New Roman" w:hint="eastAsia"/>
                <w:szCs w:val="21"/>
              </w:rPr>
              <w:t>80%</w:t>
            </w:r>
            <w:r w:rsidR="002E4BED">
              <w:rPr>
                <w:rFonts w:ascii="Times New Roman" w:hAnsi="Times New Roman" w:hint="eastAsia"/>
                <w:szCs w:val="21"/>
              </w:rPr>
              <w:t xml:space="preserve"> </w:t>
            </w:r>
            <w:r>
              <w:rPr>
                <w:rFonts w:ascii="Times New Roman" w:hAnsi="Times New Roman" w:hint="eastAsia"/>
                <w:szCs w:val="21"/>
              </w:rPr>
              <w:t>的那部分养分的质量分数。</w:t>
            </w:r>
          </w:p>
        </w:tc>
      </w:tr>
      <w:tr w:rsidR="00B73136" w:rsidRPr="00E923CD" w:rsidTr="00B73136">
        <w:trPr>
          <w:trHeight w:val="332"/>
        </w:trPr>
        <w:tc>
          <w:tcPr>
            <w:tcW w:w="1612" w:type="dxa"/>
            <w:vAlign w:val="center"/>
          </w:tcPr>
          <w:p w:rsidR="00B73136" w:rsidRPr="00E923CD" w:rsidRDefault="00B73136" w:rsidP="005F4022">
            <w:pPr>
              <w:rPr>
                <w:rFonts w:ascii="Times New Roman" w:hAnsi="Times New Roman"/>
                <w:szCs w:val="21"/>
              </w:rPr>
            </w:pPr>
            <w:r w:rsidRPr="00C26A73">
              <w:rPr>
                <w:rFonts w:ascii="Times New Roman" w:hAnsi="Times New Roman" w:hint="eastAsia"/>
                <w:szCs w:val="21"/>
              </w:rPr>
              <w:lastRenderedPageBreak/>
              <w:t>HG</w:t>
            </w:r>
            <w:r>
              <w:rPr>
                <w:rFonts w:ascii="Times New Roman" w:hAnsi="Times New Roman" w:hint="eastAsia"/>
                <w:szCs w:val="21"/>
              </w:rPr>
              <w:t>/</w:t>
            </w:r>
            <w:r w:rsidRPr="00C26A73">
              <w:rPr>
                <w:rFonts w:ascii="Times New Roman" w:hAnsi="Times New Roman" w:hint="eastAsia"/>
                <w:szCs w:val="21"/>
              </w:rPr>
              <w:t xml:space="preserve">T 4216-2011 </w:t>
            </w:r>
          </w:p>
        </w:tc>
        <w:tc>
          <w:tcPr>
            <w:tcW w:w="1370" w:type="dxa"/>
            <w:vAlign w:val="center"/>
          </w:tcPr>
          <w:p w:rsidR="00B73136" w:rsidRPr="00E923CD" w:rsidRDefault="00B73136" w:rsidP="005F4022">
            <w:pPr>
              <w:rPr>
                <w:rFonts w:ascii="Times New Roman" w:hAnsi="Times New Roman"/>
                <w:szCs w:val="21"/>
              </w:rPr>
            </w:pPr>
            <w:r w:rsidRPr="00C26A73">
              <w:rPr>
                <w:rFonts w:ascii="Times New Roman" w:hAnsi="Times New Roman" w:hint="eastAsia"/>
                <w:szCs w:val="21"/>
              </w:rPr>
              <w:t>缓释</w:t>
            </w:r>
            <w:r w:rsidRPr="00C26A73">
              <w:rPr>
                <w:rFonts w:ascii="Times New Roman" w:hAnsi="Times New Roman" w:hint="eastAsia"/>
                <w:szCs w:val="21"/>
              </w:rPr>
              <w:t xml:space="preserve"> </w:t>
            </w:r>
            <w:r w:rsidRPr="00C26A73">
              <w:rPr>
                <w:rFonts w:ascii="Times New Roman" w:hAnsi="Times New Roman" w:hint="eastAsia"/>
                <w:szCs w:val="21"/>
              </w:rPr>
              <w:t>控释肥料养分释放期及释放率的快速检测方法</w:t>
            </w:r>
          </w:p>
        </w:tc>
        <w:tc>
          <w:tcPr>
            <w:tcW w:w="6054" w:type="dxa"/>
            <w:vAlign w:val="center"/>
          </w:tcPr>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在缓释肥料生产过程中总有一部分没有缓释效果而提前释放出来，这部分养分占该养分总量的质量分数，以该养分在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静水中浸提</w:t>
            </w:r>
            <w:r w:rsidR="002E4BED">
              <w:rPr>
                <w:rFonts w:ascii="Times New Roman" w:hAnsi="Times New Roman" w:hint="eastAsia"/>
                <w:szCs w:val="21"/>
              </w:rPr>
              <w:t xml:space="preserve"> </w:t>
            </w:r>
            <w:r>
              <w:rPr>
                <w:rFonts w:ascii="Times New Roman" w:hAnsi="Times New Roman" w:hint="eastAsia"/>
                <w:szCs w:val="21"/>
              </w:rPr>
              <w:t>24</w:t>
            </w:r>
            <w:r w:rsidR="002E4BED">
              <w:rPr>
                <w:rFonts w:ascii="Times New Roman" w:hAnsi="Times New Roman" w:hint="eastAsia"/>
                <w:szCs w:val="21"/>
              </w:rPr>
              <w:t xml:space="preserve"> </w:t>
            </w:r>
            <w:r>
              <w:rPr>
                <w:rFonts w:ascii="Times New Roman" w:hAnsi="Times New Roman" w:hint="eastAsia"/>
                <w:szCs w:val="21"/>
              </w:rPr>
              <w:t>h</w:t>
            </w:r>
            <w:r w:rsidR="002E4BED">
              <w:rPr>
                <w:rFonts w:ascii="Times New Roman" w:hAnsi="Times New Roman" w:hint="eastAsia"/>
                <w:szCs w:val="21"/>
              </w:rPr>
              <w:t xml:space="preserve"> </w:t>
            </w:r>
            <w:r>
              <w:rPr>
                <w:rFonts w:ascii="Times New Roman" w:hAnsi="Times New Roman" w:hint="eastAsia"/>
                <w:szCs w:val="21"/>
              </w:rPr>
              <w:t>的释放量占该养分总量的质量分数表示。</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累积养分释放率</w:t>
            </w:r>
            <w:r w:rsidRPr="00C26A73">
              <w:rPr>
                <w:rFonts w:ascii="Times New Roman" w:hAnsi="Times New Roman" w:hint="eastAsia"/>
                <w:b/>
                <w:szCs w:val="21"/>
              </w:rPr>
              <w:t xml:space="preserve"> cumulative release rate of nutrient</w:t>
            </w:r>
          </w:p>
          <w:p w:rsidR="00B73136" w:rsidRDefault="00B73136" w:rsidP="005F4022">
            <w:pPr>
              <w:rPr>
                <w:rFonts w:ascii="Times New Roman" w:hAnsi="Times New Roman"/>
                <w:szCs w:val="21"/>
              </w:rPr>
            </w:pPr>
            <w:r>
              <w:rPr>
                <w:rFonts w:ascii="Times New Roman" w:hAnsi="Times New Roman" w:hint="eastAsia"/>
                <w:szCs w:val="21"/>
              </w:rPr>
              <w:t>某种缓释养分在一段时间内的累积释放量占该养分总量的质量分数，以该养分在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静水中某一时期内连续时段养分释放量的总和占该养分总量的质量分数。如周释放率、月释放率为某种缓释养分的前</w:t>
            </w:r>
            <w:r w:rsidR="002E4BED">
              <w:rPr>
                <w:rFonts w:ascii="Times New Roman" w:hAnsi="Times New Roman" w:hint="eastAsia"/>
                <w:szCs w:val="21"/>
              </w:rPr>
              <w:t xml:space="preserve"> </w:t>
            </w:r>
            <w:r>
              <w:rPr>
                <w:rFonts w:ascii="Times New Roman" w:hAnsi="Times New Roman" w:hint="eastAsia"/>
                <w:szCs w:val="21"/>
              </w:rPr>
              <w:t>7</w:t>
            </w:r>
            <w:r w:rsidR="002E4BED">
              <w:rPr>
                <w:rFonts w:ascii="Times New Roman" w:hAnsi="Times New Roman" w:hint="eastAsia"/>
                <w:szCs w:val="21"/>
              </w:rPr>
              <w:t xml:space="preserve"> </w:t>
            </w:r>
            <w:r>
              <w:rPr>
                <w:rFonts w:ascii="Times New Roman" w:hAnsi="Times New Roman" w:hint="eastAsia"/>
                <w:szCs w:val="21"/>
              </w:rPr>
              <w:t>天、前</w:t>
            </w:r>
            <w:r w:rsidR="002E4BED">
              <w:rPr>
                <w:rFonts w:ascii="Times New Roman" w:hAnsi="Times New Roman" w:hint="eastAsia"/>
                <w:szCs w:val="21"/>
              </w:rPr>
              <w:t xml:space="preserve"> </w:t>
            </w:r>
            <w:r>
              <w:rPr>
                <w:rFonts w:ascii="Times New Roman" w:hAnsi="Times New Roman" w:hint="eastAsia"/>
                <w:szCs w:val="21"/>
              </w:rPr>
              <w:t>28</w:t>
            </w:r>
            <w:r w:rsidR="002E4BED">
              <w:rPr>
                <w:rFonts w:ascii="Times New Roman" w:hAnsi="Times New Roman" w:hint="eastAsia"/>
                <w:szCs w:val="21"/>
              </w:rPr>
              <w:t xml:space="preserve"> </w:t>
            </w:r>
            <w:r>
              <w:rPr>
                <w:rFonts w:ascii="Times New Roman" w:hAnsi="Times New Roman" w:hint="eastAsia"/>
                <w:szCs w:val="21"/>
              </w:rPr>
              <w:t>天的累积释放量</w:t>
            </w:r>
            <w:r>
              <w:rPr>
                <w:rFonts w:ascii="Times New Roman" w:hAnsi="Times New Roman" w:hint="eastAsia"/>
                <w:szCs w:val="21"/>
              </w:rPr>
              <w:t xml:space="preserve"> </w:t>
            </w:r>
            <w:r>
              <w:rPr>
                <w:rFonts w:ascii="Times New Roman" w:hAnsi="Times New Roman" w:hint="eastAsia"/>
                <w:szCs w:val="21"/>
              </w:rPr>
              <w:t>占该养分总量的质量分数。</w:t>
            </w:r>
          </w:p>
          <w:p w:rsidR="00B73136" w:rsidRDefault="00B73136" w:rsidP="005F4022">
            <w:pPr>
              <w:rPr>
                <w:rFonts w:ascii="Times New Roman" w:hAnsi="Times New Roman"/>
                <w:b/>
                <w:szCs w:val="21"/>
              </w:rPr>
            </w:pPr>
            <w:r w:rsidRPr="00C26A73">
              <w:rPr>
                <w:rFonts w:ascii="Times New Roman" w:hAnsi="Times New Roman" w:hint="eastAsia"/>
                <w:b/>
                <w:szCs w:val="21"/>
              </w:rPr>
              <w:t>养分</w:t>
            </w:r>
            <w:r>
              <w:rPr>
                <w:rFonts w:ascii="Times New Roman" w:hAnsi="Times New Roman" w:hint="eastAsia"/>
                <w:b/>
                <w:szCs w:val="21"/>
              </w:rPr>
              <w:t>释放</w:t>
            </w:r>
            <w:r w:rsidRPr="00C26A73">
              <w:rPr>
                <w:rFonts w:ascii="Times New Roman" w:hAnsi="Times New Roman" w:hint="eastAsia"/>
                <w:b/>
                <w:szCs w:val="21"/>
              </w:rPr>
              <w:t>期</w:t>
            </w:r>
            <w:r w:rsidRPr="00C26A73">
              <w:rPr>
                <w:rFonts w:ascii="Times New Roman" w:hAnsi="Times New Roman" w:hint="eastAsia"/>
                <w:b/>
                <w:szCs w:val="21"/>
              </w:rPr>
              <w:t xml:space="preserve"> stated</w:t>
            </w:r>
            <w:r>
              <w:rPr>
                <w:rFonts w:ascii="Times New Roman" w:hAnsi="Times New Roman" w:hint="eastAsia"/>
                <w:b/>
                <w:szCs w:val="21"/>
              </w:rPr>
              <w:t xml:space="preserve"> longevity or stated</w:t>
            </w:r>
            <w:r w:rsidRPr="00C26A73">
              <w:rPr>
                <w:rFonts w:ascii="Times New Roman" w:hAnsi="Times New Roman" w:hint="eastAsia"/>
                <w:b/>
                <w:szCs w:val="21"/>
              </w:rPr>
              <w:t xml:space="preserve"> release </w:t>
            </w:r>
            <w:r>
              <w:rPr>
                <w:rFonts w:ascii="Times New Roman" w:hAnsi="Times New Roman" w:hint="eastAsia"/>
                <w:b/>
                <w:szCs w:val="21"/>
              </w:rPr>
              <w:t>time</w:t>
            </w:r>
          </w:p>
          <w:p w:rsidR="00B73136" w:rsidRPr="00C26A73" w:rsidRDefault="00B73136" w:rsidP="005F4022">
            <w:pPr>
              <w:rPr>
                <w:rFonts w:ascii="Times New Roman" w:hAnsi="Times New Roman"/>
                <w:b/>
                <w:szCs w:val="21"/>
              </w:rPr>
            </w:pPr>
            <w:r>
              <w:rPr>
                <w:rFonts w:ascii="Times New Roman" w:hAnsi="Times New Roman" w:hint="eastAsia"/>
                <w:b/>
                <w:szCs w:val="21"/>
              </w:rPr>
              <w:t>肥效期</w:t>
            </w:r>
            <w:r>
              <w:rPr>
                <w:rFonts w:ascii="Times New Roman" w:hAnsi="Times New Roman" w:hint="eastAsia"/>
                <w:b/>
                <w:szCs w:val="21"/>
              </w:rPr>
              <w:t xml:space="preserve"> longevity of slow release fertilizer</w:t>
            </w:r>
          </w:p>
          <w:p w:rsidR="00B73136" w:rsidRPr="001D75BE" w:rsidRDefault="00B73136" w:rsidP="005F4022">
            <w:pPr>
              <w:rPr>
                <w:rFonts w:ascii="Times New Roman" w:hAnsi="Times New Roman"/>
                <w:szCs w:val="21"/>
              </w:rPr>
            </w:pPr>
            <w:r>
              <w:rPr>
                <w:rFonts w:ascii="Times New Roman" w:hAnsi="Times New Roman" w:hint="eastAsia"/>
                <w:szCs w:val="21"/>
              </w:rPr>
              <w:t>缓释养分的释放时间，以缓释养分在</w:t>
            </w:r>
            <w:r w:rsidR="002E4BED">
              <w:rPr>
                <w:rFonts w:ascii="Times New Roman" w:hAnsi="Times New Roman" w:hint="eastAsia"/>
                <w:szCs w:val="21"/>
              </w:rPr>
              <w:t xml:space="preserve"> </w:t>
            </w:r>
            <w:r>
              <w:rPr>
                <w:rFonts w:ascii="Times New Roman" w:hAnsi="Times New Roman" w:hint="eastAsia"/>
                <w:szCs w:val="21"/>
              </w:rPr>
              <w:t>25</w:t>
            </w:r>
            <w:r w:rsidR="002E4BED">
              <w:rPr>
                <w:rFonts w:ascii="Times New Roman" w:hAnsi="Times New Roman" w:hint="eastAsia"/>
                <w:szCs w:val="21"/>
              </w:rPr>
              <w:t xml:space="preserve"> </w:t>
            </w:r>
            <w:r w:rsidRPr="00E923CD">
              <w:rPr>
                <w:rFonts w:ascii="Times New Roman" w:hAnsi="Times New Roman" w:hint="eastAsia"/>
                <w:szCs w:val="21"/>
              </w:rPr>
              <w:t>℃</w:t>
            </w:r>
            <w:r w:rsidR="002E4BED">
              <w:rPr>
                <w:rFonts w:ascii="Times New Roman" w:hAnsi="Times New Roman" w:hint="eastAsia"/>
                <w:szCs w:val="21"/>
              </w:rPr>
              <w:t xml:space="preserve"> </w:t>
            </w:r>
            <w:r>
              <w:rPr>
                <w:rFonts w:ascii="Times New Roman" w:hAnsi="Times New Roman" w:hint="eastAsia"/>
                <w:szCs w:val="21"/>
              </w:rPr>
              <w:t>静水中浸</w:t>
            </w:r>
            <w:proofErr w:type="gramStart"/>
            <w:r>
              <w:rPr>
                <w:rFonts w:ascii="Times New Roman" w:hAnsi="Times New Roman" w:hint="eastAsia"/>
                <w:szCs w:val="21"/>
              </w:rPr>
              <w:t>提开始</w:t>
            </w:r>
            <w:proofErr w:type="gramEnd"/>
            <w:r>
              <w:rPr>
                <w:rFonts w:ascii="Times New Roman" w:hAnsi="Times New Roman" w:hint="eastAsia"/>
                <w:szCs w:val="21"/>
              </w:rPr>
              <w:t>至达到</w:t>
            </w:r>
            <w:r w:rsidR="002E4BED">
              <w:rPr>
                <w:rFonts w:ascii="Times New Roman" w:hAnsi="Times New Roman" w:hint="eastAsia"/>
                <w:szCs w:val="21"/>
              </w:rPr>
              <w:t xml:space="preserve"> </w:t>
            </w:r>
            <w:r>
              <w:rPr>
                <w:rFonts w:ascii="Times New Roman" w:hAnsi="Times New Roman" w:hint="eastAsia"/>
                <w:szCs w:val="21"/>
              </w:rPr>
              <w:t>80%</w:t>
            </w:r>
            <w:r w:rsidR="002E4BED">
              <w:rPr>
                <w:rFonts w:ascii="Times New Roman" w:hAnsi="Times New Roman" w:hint="eastAsia"/>
                <w:szCs w:val="21"/>
              </w:rPr>
              <w:t xml:space="preserve"> </w:t>
            </w:r>
            <w:r>
              <w:rPr>
                <w:rFonts w:ascii="Times New Roman" w:hAnsi="Times New Roman" w:hint="eastAsia"/>
                <w:szCs w:val="21"/>
              </w:rPr>
              <w:t>的养分累积释放率所需的时间表示。</w:t>
            </w:r>
          </w:p>
        </w:tc>
      </w:tr>
    </w:tbl>
    <w:p w:rsidR="00FC2A2D" w:rsidRPr="00FC2A2D" w:rsidRDefault="00FC2A2D" w:rsidP="00FC2A2D">
      <w:pPr>
        <w:spacing w:line="360" w:lineRule="exact"/>
        <w:ind w:firstLineChars="200" w:firstLine="420"/>
        <w:rPr>
          <w:rFonts w:ascii="Times New Roman" w:hAnsi="Times New Roman"/>
          <w:kern w:val="0"/>
          <w:szCs w:val="21"/>
        </w:rPr>
      </w:pPr>
      <w:r w:rsidRPr="00B643CD">
        <w:rPr>
          <w:rFonts w:ascii="Times New Roman" w:hAnsi="Times New Roman"/>
          <w:kern w:val="0"/>
          <w:szCs w:val="21"/>
        </w:rPr>
        <w:t>本标准术语和定义确定为：</w:t>
      </w:r>
    </w:p>
    <w:p w:rsidR="00FC2A2D" w:rsidRPr="00FC2A2D" w:rsidRDefault="00FC2A2D" w:rsidP="00FC2A2D">
      <w:pPr>
        <w:pStyle w:val="afd"/>
        <w:spacing w:line="240" w:lineRule="atLeast"/>
        <w:rPr>
          <w:rFonts w:ascii="Times New Roman" w:eastAsiaTheme="minorEastAsia"/>
          <w:color w:val="000000"/>
        </w:rPr>
      </w:pPr>
      <w:r w:rsidRPr="00FC2A2D">
        <w:rPr>
          <w:rFonts w:ascii="Times New Roman" w:eastAsiaTheme="minorEastAsia" w:hAnsiTheme="minorEastAsia"/>
          <w:color w:val="000000"/>
        </w:rPr>
        <w:t>聚合物</w:t>
      </w:r>
      <w:r w:rsidRPr="00FC2A2D">
        <w:rPr>
          <w:rFonts w:ascii="Times New Roman" w:eastAsiaTheme="minorEastAsia"/>
          <w:color w:val="000000"/>
        </w:rPr>
        <w:t xml:space="preserve"> Polymer</w:t>
      </w:r>
    </w:p>
    <w:p w:rsidR="00FC2A2D" w:rsidRPr="00303772" w:rsidRDefault="00FC2A2D" w:rsidP="00303772">
      <w:pPr>
        <w:ind w:firstLineChars="200" w:firstLine="420"/>
        <w:rPr>
          <w:rFonts w:ascii="Times New Roman" w:eastAsiaTheme="minorEastAsia" w:hAnsi="Times New Roman"/>
          <w:noProof/>
          <w:kern w:val="0"/>
          <w:szCs w:val="20"/>
        </w:rPr>
      </w:pPr>
      <w:r w:rsidRPr="00FC2A2D">
        <w:rPr>
          <w:rFonts w:ascii="Times New Roman" w:eastAsiaTheme="minorEastAsia" w:hAnsiTheme="minorEastAsia"/>
          <w:noProof/>
          <w:kern w:val="0"/>
          <w:szCs w:val="20"/>
        </w:rPr>
        <w:t>一类分子量从几千到几百万的有机高分子化合物，主要有天然高分子包膜材料、合成包膜材料和半合成包膜材料。天然高分</w:t>
      </w:r>
      <w:r w:rsidR="00CB6404">
        <w:rPr>
          <w:rFonts w:ascii="Times New Roman" w:eastAsiaTheme="minorEastAsia" w:hAnsiTheme="minorEastAsia" w:hint="eastAsia"/>
          <w:noProof/>
          <w:kern w:val="0"/>
          <w:szCs w:val="20"/>
        </w:rPr>
        <w:t>子</w:t>
      </w:r>
      <w:r w:rsidRPr="00FC2A2D">
        <w:rPr>
          <w:rFonts w:ascii="Times New Roman" w:eastAsiaTheme="minorEastAsia" w:hAnsiTheme="minorEastAsia"/>
          <w:noProof/>
          <w:kern w:val="0"/>
          <w:szCs w:val="20"/>
        </w:rPr>
        <w:t>材料包括植物油脂、淀粉、天然橡胶、松香、明胶、阿拉伯胶、纤维素、木质素等；合成包膜材料包括石蜡、橡胶、沥青、聚烯烃类树脂、聚氨酯和醇酸树脂等一些热塑性和热固性树脂；半合成包膜材料包括甲基纤维素钠、乙基纤维素、壳聚糖、磺化木质素等通过有机单体改性天然高分子得到的天然</w:t>
      </w:r>
      <w:r w:rsidRPr="00FC2A2D">
        <w:rPr>
          <w:rFonts w:ascii="Times New Roman" w:eastAsiaTheme="minorEastAsia" w:hAnsi="Times New Roman"/>
          <w:noProof/>
          <w:kern w:val="0"/>
          <w:szCs w:val="20"/>
        </w:rPr>
        <w:t>-</w:t>
      </w:r>
      <w:r w:rsidRPr="00FC2A2D">
        <w:rPr>
          <w:rFonts w:ascii="Times New Roman" w:eastAsiaTheme="minorEastAsia" w:hAnsiTheme="minorEastAsia"/>
          <w:noProof/>
          <w:kern w:val="0"/>
          <w:szCs w:val="20"/>
        </w:rPr>
        <w:t>合成高分子化合物。</w:t>
      </w:r>
    </w:p>
    <w:p w:rsidR="005767CE" w:rsidRPr="00FC2A2D" w:rsidRDefault="00FC2A2D" w:rsidP="005767CE">
      <w:pPr>
        <w:jc w:val="center"/>
        <w:rPr>
          <w:rFonts w:ascii="Times New Roman" w:hAnsi="Times New Roman"/>
          <w:color w:val="000000"/>
          <w:szCs w:val="21"/>
        </w:rPr>
      </w:pPr>
      <w:r w:rsidRPr="00FC2A2D">
        <w:rPr>
          <w:rFonts w:ascii="Times New Roman" w:hAnsi="宋体"/>
          <w:color w:val="000000"/>
          <w:szCs w:val="21"/>
        </w:rPr>
        <w:t>表</w:t>
      </w:r>
      <w:r w:rsidR="00E54ADC">
        <w:rPr>
          <w:rFonts w:ascii="Times New Roman" w:hAnsi="Times New Roman" w:hint="eastAsia"/>
          <w:color w:val="000000"/>
          <w:szCs w:val="21"/>
        </w:rPr>
        <w:t>10</w:t>
      </w:r>
      <w:r w:rsidR="005767CE" w:rsidRPr="00FC2A2D">
        <w:rPr>
          <w:rFonts w:ascii="Times New Roman" w:hAnsi="宋体"/>
          <w:color w:val="000000"/>
          <w:szCs w:val="21"/>
        </w:rPr>
        <w:t>聚合物分类</w:t>
      </w:r>
    </w:p>
    <w:tbl>
      <w:tblPr>
        <w:tblStyle w:val="af7"/>
        <w:tblW w:w="8830" w:type="dxa"/>
        <w:tblLook w:val="04A0" w:firstRow="1" w:lastRow="0" w:firstColumn="1" w:lastColumn="0" w:noHBand="0" w:noVBand="1"/>
      </w:tblPr>
      <w:tblGrid>
        <w:gridCol w:w="1584"/>
        <w:gridCol w:w="3973"/>
        <w:gridCol w:w="3273"/>
      </w:tblGrid>
      <w:tr w:rsidR="005767CE" w:rsidTr="00E54ADC">
        <w:trPr>
          <w:trHeight w:val="532"/>
        </w:trPr>
        <w:tc>
          <w:tcPr>
            <w:tcW w:w="1584" w:type="dxa"/>
            <w:vAlign w:val="center"/>
          </w:tcPr>
          <w:p w:rsidR="005767CE" w:rsidRPr="005767CE" w:rsidRDefault="005767CE" w:rsidP="005F4022">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聚合物类型</w:t>
            </w:r>
          </w:p>
        </w:tc>
        <w:tc>
          <w:tcPr>
            <w:tcW w:w="3973" w:type="dxa"/>
            <w:vAlign w:val="center"/>
          </w:tcPr>
          <w:p w:rsidR="005767CE" w:rsidRPr="005767CE" w:rsidRDefault="005767CE" w:rsidP="005F4022">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术语定义</w:t>
            </w:r>
          </w:p>
        </w:tc>
        <w:tc>
          <w:tcPr>
            <w:tcW w:w="3273" w:type="dxa"/>
            <w:vAlign w:val="center"/>
          </w:tcPr>
          <w:p w:rsidR="005767CE" w:rsidRPr="005767CE" w:rsidRDefault="005767CE" w:rsidP="005F4022">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优缺点</w:t>
            </w:r>
          </w:p>
        </w:tc>
      </w:tr>
      <w:tr w:rsidR="005767CE" w:rsidTr="00E54ADC">
        <w:trPr>
          <w:trHeight w:val="559"/>
        </w:trPr>
        <w:tc>
          <w:tcPr>
            <w:tcW w:w="1584" w:type="dxa"/>
            <w:vAlign w:val="center"/>
          </w:tcPr>
          <w:p w:rsidR="005767CE" w:rsidRPr="005767CE" w:rsidRDefault="005767CE" w:rsidP="005F4022">
            <w:pPr>
              <w:rPr>
                <w:rFonts w:ascii="Times New Roman" w:eastAsiaTheme="minorEastAsia" w:hAnsi="Times New Roman"/>
                <w:color w:val="000000"/>
                <w:szCs w:val="21"/>
              </w:rPr>
            </w:pPr>
            <w:r w:rsidRPr="005767CE">
              <w:rPr>
                <w:rFonts w:ascii="Times New Roman" w:eastAsiaTheme="minorEastAsia" w:hAnsiTheme="minorEastAsia"/>
                <w:color w:val="000000"/>
                <w:szCs w:val="21"/>
              </w:rPr>
              <w:t>天然聚合物</w:t>
            </w:r>
          </w:p>
        </w:tc>
        <w:tc>
          <w:tcPr>
            <w:tcW w:w="3973" w:type="dxa"/>
            <w:vAlign w:val="center"/>
          </w:tcPr>
          <w:p w:rsidR="005767CE" w:rsidRPr="005767CE" w:rsidRDefault="005767CE" w:rsidP="005F4022">
            <w:pPr>
              <w:rPr>
                <w:rFonts w:ascii="Times New Roman" w:eastAsiaTheme="minorEastAsia" w:hAnsi="Times New Roman"/>
                <w:color w:val="000000"/>
                <w:szCs w:val="21"/>
              </w:rPr>
            </w:pPr>
            <w:r w:rsidRPr="005767CE">
              <w:rPr>
                <w:rFonts w:ascii="Times New Roman"/>
                <w:color w:val="000000"/>
                <w:szCs w:val="21"/>
              </w:rPr>
              <w:t>包括蛋白质</w:t>
            </w:r>
            <w:r w:rsidRPr="005767CE">
              <w:rPr>
                <w:rFonts w:ascii="Times New Roman" w:hAnsi="FSJ0+ZLJJD1-3"/>
                <w:color w:val="000000"/>
                <w:szCs w:val="21"/>
              </w:rPr>
              <w:t>、</w:t>
            </w:r>
            <w:r w:rsidRPr="005767CE">
              <w:rPr>
                <w:rFonts w:ascii="Times New Roman"/>
                <w:color w:val="000000"/>
                <w:szCs w:val="21"/>
              </w:rPr>
              <w:t>多聚糖</w:t>
            </w:r>
            <w:r w:rsidRPr="005767CE">
              <w:rPr>
                <w:rFonts w:ascii="Times New Roman" w:hAnsi="FSJ0+ZLJJD1-3"/>
                <w:color w:val="000000"/>
                <w:szCs w:val="21"/>
              </w:rPr>
              <w:t>、</w:t>
            </w:r>
            <w:r w:rsidRPr="005767CE">
              <w:rPr>
                <w:rFonts w:ascii="Times New Roman"/>
                <w:color w:val="000000"/>
                <w:szCs w:val="21"/>
              </w:rPr>
              <w:t>木质素</w:t>
            </w:r>
            <w:r w:rsidRPr="005767CE">
              <w:rPr>
                <w:rFonts w:ascii="Times New Roman" w:hAnsi="FSJ0+ZLJJD1-3"/>
                <w:color w:val="000000"/>
                <w:szCs w:val="21"/>
              </w:rPr>
              <w:t>、</w:t>
            </w:r>
            <w:r w:rsidRPr="005767CE">
              <w:rPr>
                <w:rFonts w:ascii="Times New Roman"/>
                <w:color w:val="000000"/>
                <w:szCs w:val="21"/>
              </w:rPr>
              <w:t>橡胶（天然胶是多聚糖衍生的亲水碳水化合物，由植物的分泌物</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淀粉提取）</w:t>
            </w:r>
            <w:r w:rsidRPr="005767CE">
              <w:rPr>
                <w:rFonts w:ascii="Times New Roman" w:hAnsi="FSJ0+ZLJJD1-3"/>
                <w:color w:val="000000"/>
                <w:szCs w:val="21"/>
              </w:rPr>
              <w:t>、</w:t>
            </w:r>
            <w:r w:rsidRPr="005767CE">
              <w:rPr>
                <w:rFonts w:ascii="Times New Roman"/>
                <w:color w:val="000000"/>
                <w:szCs w:val="21"/>
              </w:rPr>
              <w:t>核酸</w:t>
            </w:r>
          </w:p>
        </w:tc>
        <w:tc>
          <w:tcPr>
            <w:tcW w:w="3273" w:type="dxa"/>
            <w:vAlign w:val="center"/>
          </w:tcPr>
          <w:p w:rsidR="005767CE" w:rsidRPr="005767CE" w:rsidRDefault="005767CE" w:rsidP="005F4022">
            <w:pPr>
              <w:rPr>
                <w:rFonts w:ascii="Times New Roman" w:eastAsiaTheme="minorEastAsia" w:hAnsi="Times New Roman"/>
                <w:color w:val="000000"/>
                <w:szCs w:val="21"/>
              </w:rPr>
            </w:pPr>
            <w:r w:rsidRPr="005767CE">
              <w:rPr>
                <w:rFonts w:ascii="Times New Roman"/>
                <w:color w:val="000000"/>
                <w:szCs w:val="21"/>
              </w:rPr>
              <w:t>具有无污染</w:t>
            </w:r>
            <w:r w:rsidRPr="005767CE">
              <w:rPr>
                <w:rFonts w:ascii="Times New Roman" w:hAnsi="FSJ0+ZLJJD1-3"/>
                <w:color w:val="000000"/>
                <w:szCs w:val="21"/>
              </w:rPr>
              <w:t>、</w:t>
            </w:r>
            <w:r w:rsidRPr="005767CE">
              <w:rPr>
                <w:rFonts w:ascii="Times New Roman"/>
                <w:color w:val="000000"/>
                <w:szCs w:val="21"/>
              </w:rPr>
              <w:t>可生物降解的优点，但天然聚合物成膜性</w:t>
            </w:r>
            <w:r w:rsidRPr="005767CE">
              <w:rPr>
                <w:rFonts w:ascii="Times New Roman" w:hAnsi="FSJ0+ZLJJD1-3"/>
                <w:color w:val="000000"/>
                <w:szCs w:val="21"/>
              </w:rPr>
              <w:t>、</w:t>
            </w:r>
            <w:r w:rsidRPr="005767CE">
              <w:rPr>
                <w:rFonts w:ascii="Times New Roman"/>
                <w:color w:val="000000"/>
                <w:szCs w:val="21"/>
              </w:rPr>
              <w:t>渗透性</w:t>
            </w:r>
            <w:r w:rsidRPr="005767CE">
              <w:rPr>
                <w:rFonts w:ascii="Times New Roman" w:hAnsi="FSJ0+ZLJJD1-3"/>
                <w:color w:val="000000"/>
                <w:szCs w:val="21"/>
              </w:rPr>
              <w:t>、</w:t>
            </w:r>
            <w:r w:rsidRPr="005767CE">
              <w:rPr>
                <w:rFonts w:ascii="Times New Roman"/>
                <w:color w:val="000000"/>
                <w:szCs w:val="21"/>
              </w:rPr>
              <w:t>防水性较差，单独使用控释性能较差</w:t>
            </w:r>
            <w:r w:rsidRPr="005767CE">
              <w:rPr>
                <w:rFonts w:ascii="Times New Roman" w:hAnsi="FSJ0+ZLJJD1-3"/>
                <w:color w:val="000000"/>
                <w:szCs w:val="21"/>
              </w:rPr>
              <w:t>。</w:t>
            </w:r>
          </w:p>
        </w:tc>
      </w:tr>
      <w:tr w:rsidR="005767CE" w:rsidTr="00E54ADC">
        <w:trPr>
          <w:trHeight w:val="559"/>
        </w:trPr>
        <w:tc>
          <w:tcPr>
            <w:tcW w:w="1584" w:type="dxa"/>
            <w:vAlign w:val="center"/>
          </w:tcPr>
          <w:p w:rsidR="005767CE" w:rsidRPr="005767CE" w:rsidRDefault="005767CE" w:rsidP="005F4022">
            <w:pPr>
              <w:rPr>
                <w:rFonts w:ascii="Times New Roman" w:hAnsi="Times New Roman"/>
                <w:color w:val="000000"/>
                <w:szCs w:val="21"/>
              </w:rPr>
            </w:pPr>
            <w:r w:rsidRPr="005767CE">
              <w:rPr>
                <w:rFonts w:ascii="Times New Roman" w:hAnsiTheme="minorEastAsia"/>
                <w:color w:val="000000"/>
                <w:szCs w:val="21"/>
              </w:rPr>
              <w:t>合成聚合物</w:t>
            </w:r>
          </w:p>
        </w:tc>
        <w:tc>
          <w:tcPr>
            <w:tcW w:w="3973" w:type="dxa"/>
            <w:vAlign w:val="center"/>
          </w:tcPr>
          <w:p w:rsidR="005767CE" w:rsidRPr="005767CE" w:rsidRDefault="005767CE" w:rsidP="005F4022">
            <w:pPr>
              <w:rPr>
                <w:rFonts w:ascii="Times New Roman" w:hAnsi="Times New Roman"/>
                <w:szCs w:val="21"/>
              </w:rPr>
            </w:pPr>
            <w:r w:rsidRPr="005767CE">
              <w:rPr>
                <w:rFonts w:ascii="Times New Roman" w:hAnsi="Times New Roman"/>
                <w:szCs w:val="21"/>
              </w:rPr>
              <w:t>合成包膜材料包括石蜡、橡胶、沥青和一些</w:t>
            </w:r>
            <w:bookmarkStart w:id="17" w:name="OLE_LINK2"/>
            <w:r w:rsidRPr="005767CE">
              <w:rPr>
                <w:rFonts w:ascii="Times New Roman" w:hAnsi="Times New Roman"/>
                <w:szCs w:val="21"/>
              </w:rPr>
              <w:t>热塑性</w:t>
            </w:r>
            <w:bookmarkEnd w:id="17"/>
            <w:r w:rsidRPr="005767CE">
              <w:rPr>
                <w:rFonts w:ascii="Times New Roman" w:hAnsi="Times New Roman"/>
                <w:szCs w:val="21"/>
              </w:rPr>
              <w:t>和热固性树脂</w:t>
            </w:r>
            <w:r>
              <w:rPr>
                <w:rFonts w:ascii="Times New Roman" w:hAnsi="Times New Roman" w:hint="eastAsia"/>
                <w:szCs w:val="21"/>
              </w:rPr>
              <w:t>。</w:t>
            </w:r>
          </w:p>
          <w:p w:rsidR="005767CE" w:rsidRPr="005767CE" w:rsidRDefault="005767CE" w:rsidP="005F4022">
            <w:pPr>
              <w:rPr>
                <w:rFonts w:ascii="Times New Roman" w:hAnsi="Times New Roman"/>
                <w:color w:val="000000"/>
                <w:szCs w:val="21"/>
              </w:rPr>
            </w:pPr>
            <w:bookmarkStart w:id="18" w:name="OLE_LINK3"/>
            <w:bookmarkStart w:id="19" w:name="OLE_LINK4"/>
            <w:r w:rsidRPr="005767CE">
              <w:rPr>
                <w:rFonts w:ascii="Times New Roman" w:hAnsi="Times New Roman"/>
                <w:szCs w:val="21"/>
              </w:rPr>
              <w:t>热塑性树脂包括</w:t>
            </w:r>
            <w:bookmarkEnd w:id="18"/>
            <w:bookmarkEnd w:id="19"/>
            <w:r w:rsidRPr="005767CE">
              <w:rPr>
                <w:rFonts w:ascii="Times New Roman"/>
                <w:color w:val="000000"/>
                <w:szCs w:val="21"/>
              </w:rPr>
              <w:t>乙烯和丙烯单体衍生物形成的聚烯烃溶胶，如聚乙烯</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聚丙烯</w:t>
            </w:r>
            <w:r w:rsidRPr="005767CE">
              <w:rPr>
                <w:rFonts w:ascii="Times New Roman" w:hAnsi="FSJ0+ZLJJD1-3"/>
                <w:color w:val="000000"/>
                <w:szCs w:val="21"/>
              </w:rPr>
              <w:t>、</w:t>
            </w:r>
            <w:r w:rsidRPr="005767CE">
              <w:rPr>
                <w:rFonts w:ascii="Times New Roman"/>
                <w:color w:val="000000"/>
                <w:szCs w:val="21"/>
              </w:rPr>
              <w:t>聚丙烯酰胺</w:t>
            </w:r>
            <w:r w:rsidRPr="005767CE">
              <w:rPr>
                <w:rFonts w:ascii="Times New Roman" w:hAnsi="FSJ0+ZLJJD1-3"/>
                <w:color w:val="000000"/>
                <w:szCs w:val="21"/>
              </w:rPr>
              <w:t>、</w:t>
            </w:r>
            <w:r w:rsidRPr="005767CE">
              <w:rPr>
                <w:rFonts w:ascii="Times New Roman"/>
                <w:color w:val="000000"/>
                <w:szCs w:val="21"/>
              </w:rPr>
              <w:t>聚乙烯醇</w:t>
            </w:r>
            <w:r w:rsidRPr="005767CE">
              <w:rPr>
                <w:rFonts w:ascii="Times New Roman" w:hAnsi="FSJ0+ZLJJD1-3"/>
                <w:color w:val="000000"/>
                <w:szCs w:val="21"/>
              </w:rPr>
              <w:t>、</w:t>
            </w:r>
            <w:r w:rsidRPr="005767CE">
              <w:rPr>
                <w:rFonts w:ascii="Times New Roman"/>
                <w:color w:val="000000"/>
                <w:szCs w:val="21"/>
              </w:rPr>
              <w:t>乙烯基乙烯乙酯等。</w:t>
            </w:r>
          </w:p>
          <w:p w:rsidR="005767CE" w:rsidRPr="005767CE" w:rsidRDefault="005767CE" w:rsidP="005F4022">
            <w:pPr>
              <w:rPr>
                <w:rFonts w:ascii="Times New Roman" w:hAnsi="Times New Roman"/>
                <w:color w:val="000000"/>
                <w:szCs w:val="21"/>
              </w:rPr>
            </w:pPr>
            <w:r w:rsidRPr="005767CE">
              <w:rPr>
                <w:rFonts w:ascii="Times New Roman" w:hAnsi="Times New Roman"/>
                <w:szCs w:val="21"/>
              </w:rPr>
              <w:t>热塑性树脂主要有醇酸类和聚氨酯类树脂，具体包括环氧树脂、脲醛树脂、酚醛树脂、三聚氰胺树脂、呋喃树脂</w:t>
            </w:r>
          </w:p>
        </w:tc>
        <w:tc>
          <w:tcPr>
            <w:tcW w:w="3273" w:type="dxa"/>
            <w:vAlign w:val="center"/>
          </w:tcPr>
          <w:p w:rsidR="005767CE" w:rsidRPr="005767CE" w:rsidRDefault="005767CE" w:rsidP="005F4022">
            <w:pPr>
              <w:rPr>
                <w:rFonts w:ascii="Times New Roman" w:hAnsi="Times New Roman"/>
                <w:color w:val="000000"/>
                <w:szCs w:val="21"/>
              </w:rPr>
            </w:pPr>
            <w:r w:rsidRPr="005767CE">
              <w:rPr>
                <w:rFonts w:ascii="Times New Roman"/>
                <w:color w:val="000000"/>
                <w:szCs w:val="21"/>
              </w:rPr>
              <w:t>是控释性能较好的包膜材料，但包膜材料多数不可生物降解而且肥料的包膜工艺要求及成本较高。</w:t>
            </w:r>
          </w:p>
        </w:tc>
      </w:tr>
      <w:tr w:rsidR="005767CE" w:rsidTr="00E54ADC">
        <w:trPr>
          <w:trHeight w:val="559"/>
        </w:trPr>
        <w:tc>
          <w:tcPr>
            <w:tcW w:w="1584" w:type="dxa"/>
            <w:vAlign w:val="center"/>
          </w:tcPr>
          <w:p w:rsidR="005767CE" w:rsidRPr="005767CE" w:rsidRDefault="005767CE" w:rsidP="005F4022">
            <w:pPr>
              <w:rPr>
                <w:rFonts w:ascii="Times New Roman" w:hAnsi="Times New Roman"/>
                <w:color w:val="000000"/>
                <w:szCs w:val="21"/>
              </w:rPr>
            </w:pPr>
            <w:r w:rsidRPr="005767CE">
              <w:rPr>
                <w:rFonts w:ascii="Times New Roman" w:hAnsiTheme="minorEastAsia"/>
                <w:color w:val="000000"/>
                <w:szCs w:val="21"/>
              </w:rPr>
              <w:t>半合成聚合物</w:t>
            </w:r>
          </w:p>
        </w:tc>
        <w:tc>
          <w:tcPr>
            <w:tcW w:w="3973" w:type="dxa"/>
            <w:vAlign w:val="center"/>
          </w:tcPr>
          <w:p w:rsidR="005767CE" w:rsidRPr="005767CE" w:rsidRDefault="005767CE" w:rsidP="005F4022">
            <w:pPr>
              <w:rPr>
                <w:rFonts w:ascii="Times New Roman" w:hAnsi="Times New Roman"/>
                <w:color w:val="000000"/>
                <w:szCs w:val="21"/>
              </w:rPr>
            </w:pPr>
            <w:r w:rsidRPr="005767CE">
              <w:rPr>
                <w:rFonts w:ascii="Times New Roman"/>
                <w:color w:val="000000"/>
                <w:szCs w:val="21"/>
              </w:rPr>
              <w:t>各种天然聚合物</w:t>
            </w:r>
            <w:r w:rsidRPr="005767CE">
              <w:rPr>
                <w:rFonts w:ascii="Times New Roman" w:hAnsi="Times New Roman"/>
                <w:color w:val="000000"/>
                <w:szCs w:val="21"/>
              </w:rPr>
              <w:t xml:space="preserve">( </w:t>
            </w:r>
            <w:r w:rsidRPr="005767CE">
              <w:rPr>
                <w:rFonts w:ascii="Times New Roman"/>
                <w:color w:val="000000"/>
                <w:szCs w:val="21"/>
              </w:rPr>
              <w:t>如纤维素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几丁质或淀粉</w:t>
            </w:r>
            <w:r w:rsidRPr="005767CE">
              <w:rPr>
                <w:rFonts w:ascii="Times New Roman" w:hAnsi="Times New Roman"/>
                <w:color w:val="000000"/>
                <w:szCs w:val="21"/>
              </w:rPr>
              <w:t>)</w:t>
            </w:r>
            <w:r w:rsidRPr="005767CE">
              <w:rPr>
                <w:rFonts w:ascii="Times New Roman"/>
                <w:color w:val="000000"/>
                <w:szCs w:val="21"/>
              </w:rPr>
              <w:t>与石化反应产品结合形成的一类聚合物</w:t>
            </w:r>
            <w:r w:rsidRPr="005767CE">
              <w:rPr>
                <w:rFonts w:ascii="Times New Roman" w:hAnsi="FSJ0+ZLJJD1-3"/>
                <w:color w:val="000000"/>
                <w:szCs w:val="21"/>
              </w:rPr>
              <w:t>。</w:t>
            </w:r>
            <w:r w:rsidRPr="005767CE">
              <w:rPr>
                <w:rFonts w:ascii="Times New Roman"/>
                <w:color w:val="000000"/>
                <w:szCs w:val="21"/>
              </w:rPr>
              <w:t>可分为非离子型及离子型。</w:t>
            </w:r>
          </w:p>
        </w:tc>
        <w:tc>
          <w:tcPr>
            <w:tcW w:w="3273" w:type="dxa"/>
            <w:vAlign w:val="center"/>
          </w:tcPr>
          <w:p w:rsidR="005767CE" w:rsidRPr="005767CE" w:rsidRDefault="00CB6404" w:rsidP="005F4022">
            <w:pPr>
              <w:rPr>
                <w:rFonts w:ascii="Times New Roman" w:hAnsi="Times New Roman"/>
                <w:color w:val="000000"/>
                <w:szCs w:val="21"/>
              </w:rPr>
            </w:pPr>
            <w:r>
              <w:rPr>
                <w:rFonts w:ascii="Times New Roman"/>
                <w:color w:val="000000"/>
                <w:szCs w:val="21"/>
              </w:rPr>
              <w:t>可以生物降解，是生物可降解型</w:t>
            </w:r>
            <w:r w:rsidR="005767CE" w:rsidRPr="005767CE">
              <w:rPr>
                <w:rFonts w:ascii="Times New Roman"/>
                <w:color w:val="000000"/>
                <w:szCs w:val="21"/>
              </w:rPr>
              <w:t>控缓释肥包膜材料的主要筛选方向</w:t>
            </w:r>
            <w:r w:rsidR="005767CE" w:rsidRPr="005767CE">
              <w:rPr>
                <w:rFonts w:ascii="Times New Roman" w:hAnsi="FSJ0+ZLJJD1-3"/>
                <w:color w:val="000000"/>
                <w:szCs w:val="21"/>
              </w:rPr>
              <w:t>。</w:t>
            </w:r>
          </w:p>
        </w:tc>
      </w:tr>
    </w:tbl>
    <w:p w:rsidR="00FC2A2D" w:rsidRPr="00FC2A2D" w:rsidRDefault="00FC2A2D" w:rsidP="00FC2A2D">
      <w:pPr>
        <w:pStyle w:val="afd"/>
        <w:spacing w:line="240" w:lineRule="atLeast"/>
        <w:rPr>
          <w:rFonts w:ascii="Times New Roman" w:eastAsiaTheme="minorEastAsia"/>
          <w:color w:val="000000"/>
        </w:rPr>
      </w:pPr>
      <w:r w:rsidRPr="00FC2A2D">
        <w:rPr>
          <w:rFonts w:ascii="Times New Roman" w:eastAsiaTheme="minorEastAsia" w:hAnsiTheme="minorEastAsia"/>
          <w:color w:val="000000"/>
        </w:rPr>
        <w:t>聚合物硫包衣尿素</w:t>
      </w:r>
      <w:r w:rsidRPr="00FC2A2D">
        <w:rPr>
          <w:rFonts w:ascii="Times New Roman" w:eastAsiaTheme="minorEastAsia"/>
          <w:color w:val="000000"/>
        </w:rPr>
        <w:t xml:space="preserve"> </w:t>
      </w:r>
      <w:r w:rsidRPr="00FC2A2D">
        <w:rPr>
          <w:rFonts w:ascii="Times New Roman" w:eastAsiaTheme="minorEastAsia"/>
          <w:noProof w:val="0"/>
          <w:color w:val="000000"/>
          <w:kern w:val="2"/>
          <w:szCs w:val="24"/>
        </w:rPr>
        <w:t>Polymer sulfur coated urea</w:t>
      </w:r>
      <w:r w:rsidRPr="00FC2A2D">
        <w:rPr>
          <w:rFonts w:ascii="Times New Roman" w:eastAsiaTheme="minorEastAsia" w:hAnsiTheme="minorEastAsia"/>
          <w:noProof w:val="0"/>
          <w:color w:val="000000"/>
          <w:kern w:val="2"/>
          <w:szCs w:val="24"/>
        </w:rPr>
        <w:t>（</w:t>
      </w:r>
      <w:r w:rsidRPr="00FC2A2D">
        <w:rPr>
          <w:rFonts w:ascii="Times New Roman" w:eastAsiaTheme="minorEastAsia"/>
          <w:noProof w:val="0"/>
          <w:color w:val="000000"/>
          <w:kern w:val="2"/>
          <w:szCs w:val="24"/>
        </w:rPr>
        <w:t>PSCU</w:t>
      </w:r>
      <w:r w:rsidRPr="00FC2A2D">
        <w:rPr>
          <w:rFonts w:ascii="Times New Roman" w:eastAsiaTheme="minorEastAsia" w:hAnsiTheme="minorEastAsia"/>
          <w:noProof w:val="0"/>
          <w:color w:val="000000"/>
          <w:kern w:val="2"/>
          <w:szCs w:val="24"/>
        </w:rPr>
        <w:t>）</w:t>
      </w:r>
    </w:p>
    <w:p w:rsidR="00FC2A2D" w:rsidRPr="00FC2A2D" w:rsidRDefault="00FC2A2D" w:rsidP="00FC2A2D">
      <w:pPr>
        <w:pStyle w:val="afd"/>
        <w:rPr>
          <w:rFonts w:ascii="Times New Roman" w:eastAsiaTheme="minorEastAsia"/>
        </w:rPr>
      </w:pPr>
      <w:r w:rsidRPr="00FC2A2D">
        <w:rPr>
          <w:rFonts w:ascii="Times New Roman" w:eastAsiaTheme="minorEastAsia" w:hAnsiTheme="minorEastAsia"/>
        </w:rPr>
        <w:lastRenderedPageBreak/>
        <w:t>使用硫磺和聚合物为主要</w:t>
      </w:r>
      <w:r w:rsidR="008B20E0">
        <w:rPr>
          <w:rFonts w:ascii="Times New Roman" w:eastAsiaTheme="minorEastAsia" w:hAnsiTheme="minorEastAsia" w:hint="eastAsia"/>
        </w:rPr>
        <w:t>包衣</w:t>
      </w:r>
      <w:r w:rsidRPr="00FC2A2D">
        <w:rPr>
          <w:rFonts w:ascii="Times New Roman" w:eastAsiaTheme="minorEastAsia" w:hAnsiTheme="minorEastAsia"/>
        </w:rPr>
        <w:t>材料对颗粒尿素进行</w:t>
      </w:r>
      <w:r w:rsidR="008B20E0">
        <w:rPr>
          <w:rFonts w:ascii="Times New Roman" w:eastAsiaTheme="minorEastAsia" w:hAnsiTheme="minorEastAsia" w:hint="eastAsia"/>
        </w:rPr>
        <w:t>包衣</w:t>
      </w:r>
      <w:r w:rsidRPr="00FC2A2D">
        <w:rPr>
          <w:rFonts w:ascii="Times New Roman" w:eastAsiaTheme="minorEastAsia" w:hAnsiTheme="minorEastAsia"/>
        </w:rPr>
        <w:t>，实现对氮的缓慢释放的缓控释肥料。</w:t>
      </w:r>
    </w:p>
    <w:p w:rsidR="00FC2A2D" w:rsidRPr="00FC2A2D" w:rsidRDefault="00FC2A2D" w:rsidP="00FC2A2D">
      <w:pPr>
        <w:pStyle w:val="afd"/>
        <w:spacing w:line="240" w:lineRule="atLeast"/>
        <w:rPr>
          <w:rFonts w:ascii="Times New Roman" w:eastAsiaTheme="minorEastAsia"/>
          <w:color w:val="000000"/>
        </w:rPr>
      </w:pPr>
      <w:r w:rsidRPr="00FC2A2D">
        <w:rPr>
          <w:rFonts w:ascii="Times New Roman" w:eastAsiaTheme="minorEastAsia" w:hAnsiTheme="minorEastAsia"/>
          <w:color w:val="000000"/>
        </w:rPr>
        <w:t>初期</w:t>
      </w:r>
      <w:r w:rsidR="00284E5B">
        <w:rPr>
          <w:rFonts w:ascii="Times New Roman" w:eastAsiaTheme="minorEastAsia" w:hAnsiTheme="minorEastAsia"/>
          <w:color w:val="000000"/>
        </w:rPr>
        <w:t>氮素</w:t>
      </w:r>
      <w:r w:rsidRPr="00FC2A2D">
        <w:rPr>
          <w:rFonts w:ascii="Times New Roman" w:eastAsiaTheme="minorEastAsia" w:hAnsiTheme="minorEastAsia"/>
          <w:color w:val="000000"/>
        </w:rPr>
        <w:t>释放率</w:t>
      </w:r>
      <w:r w:rsidRPr="00FC2A2D">
        <w:rPr>
          <w:rFonts w:ascii="Times New Roman" w:eastAsiaTheme="minorEastAsia"/>
          <w:color w:val="000000"/>
        </w:rPr>
        <w:t xml:space="preserve"> initial release of n</w:t>
      </w:r>
      <w:r w:rsidR="002F4165">
        <w:rPr>
          <w:rFonts w:ascii="Times New Roman" w:eastAsiaTheme="minorEastAsia" w:hint="eastAsia"/>
          <w:color w:val="000000"/>
        </w:rPr>
        <w:t>itrogen</w:t>
      </w:r>
    </w:p>
    <w:p w:rsidR="00FC2A2D" w:rsidRPr="00FC2A2D" w:rsidRDefault="00FC2A2D" w:rsidP="00FC2A2D">
      <w:pPr>
        <w:pStyle w:val="afd"/>
        <w:rPr>
          <w:rFonts w:ascii="Times New Roman" w:eastAsiaTheme="minorEastAsia"/>
          <w:color w:val="000000"/>
        </w:rPr>
      </w:pPr>
      <w:r w:rsidRPr="00FC2A2D">
        <w:rPr>
          <w:rFonts w:ascii="Times New Roman" w:eastAsiaTheme="minorEastAsia" w:hAnsiTheme="minorEastAsia"/>
          <w:color w:val="000000"/>
        </w:rPr>
        <w:t>聚合物硫包衣尿素在</w:t>
      </w:r>
      <w:r w:rsidRPr="00FC2A2D">
        <w:rPr>
          <w:rFonts w:ascii="Times New Roman" w:eastAsiaTheme="minorEastAsia"/>
          <w:color w:val="000000"/>
        </w:rPr>
        <w:t xml:space="preserve"> 25 </w:t>
      </w:r>
      <w:r w:rsidRPr="00FC2A2D">
        <w:rPr>
          <w:rFonts w:ascii="Times New Roman" w:eastAsiaTheme="minorEastAsia" w:hAnsiTheme="minorEastAsia"/>
          <w:color w:val="000000"/>
        </w:rPr>
        <w:t>℃</w:t>
      </w:r>
      <w:r w:rsidRPr="00FC2A2D">
        <w:rPr>
          <w:rFonts w:ascii="Times New Roman" w:eastAsiaTheme="minorEastAsia"/>
          <w:color w:val="000000"/>
        </w:rPr>
        <w:t xml:space="preserve"> </w:t>
      </w:r>
      <w:r w:rsidRPr="00FC2A2D">
        <w:rPr>
          <w:rFonts w:ascii="Times New Roman" w:eastAsiaTheme="minorEastAsia" w:hAnsiTheme="minorEastAsia"/>
          <w:color w:val="000000"/>
        </w:rPr>
        <w:t>的静水中浸泡</w:t>
      </w:r>
      <w:r w:rsidRPr="00FC2A2D">
        <w:rPr>
          <w:rFonts w:ascii="Times New Roman" w:eastAsiaTheme="minorEastAsia"/>
          <w:color w:val="000000"/>
        </w:rPr>
        <w:t xml:space="preserve"> 24 h</w:t>
      </w:r>
      <w:r w:rsidRPr="00FC2A2D">
        <w:rPr>
          <w:rFonts w:ascii="Times New Roman" w:eastAsiaTheme="minorEastAsia" w:hAnsiTheme="minorEastAsia"/>
          <w:color w:val="000000"/>
        </w:rPr>
        <w:t>，氮养分的溶出量占总氮的百分率。</w:t>
      </w:r>
    </w:p>
    <w:p w:rsidR="002F4165" w:rsidRDefault="00DC3D07" w:rsidP="00FC2A2D">
      <w:pPr>
        <w:pStyle w:val="afd"/>
        <w:rPr>
          <w:rFonts w:ascii="Times New Roman" w:eastAsiaTheme="minorEastAsia"/>
          <w:color w:val="000000"/>
        </w:rPr>
      </w:pPr>
      <w:r>
        <w:rPr>
          <w:rFonts w:ascii="Times New Roman" w:eastAsiaTheme="minorEastAsia" w:hAnsiTheme="minorEastAsia"/>
          <w:color w:val="000000"/>
        </w:rPr>
        <w:t>7</w:t>
      </w:r>
      <w:r w:rsidR="002F4165">
        <w:rPr>
          <w:rFonts w:ascii="Times New Roman" w:eastAsiaTheme="minorEastAsia" w:hAnsiTheme="minorEastAsia" w:hint="eastAsia"/>
          <w:color w:val="000000"/>
        </w:rPr>
        <w:t xml:space="preserve"> </w:t>
      </w:r>
      <w:r>
        <w:rPr>
          <w:rFonts w:ascii="Times New Roman" w:eastAsiaTheme="minorEastAsia" w:hAnsiTheme="minorEastAsia"/>
          <w:color w:val="000000"/>
        </w:rPr>
        <w:t>天氮素释放率</w:t>
      </w:r>
      <w:r w:rsidR="00FC2A2D" w:rsidRPr="00FC2A2D">
        <w:rPr>
          <w:rFonts w:ascii="Times New Roman" w:eastAsiaTheme="minorEastAsia"/>
          <w:color w:val="000000"/>
        </w:rPr>
        <w:t xml:space="preserve"> </w:t>
      </w:r>
      <w:r w:rsidR="00507489">
        <w:rPr>
          <w:rFonts w:ascii="Times New Roman" w:eastAsiaTheme="minorEastAsia" w:hint="eastAsia"/>
          <w:color w:val="000000"/>
        </w:rPr>
        <w:t>7</w:t>
      </w:r>
      <w:r w:rsidR="00FC2A2D" w:rsidRPr="00FC2A2D">
        <w:rPr>
          <w:rFonts w:ascii="Times New Roman" w:eastAsiaTheme="minorEastAsia"/>
          <w:color w:val="000000"/>
        </w:rPr>
        <w:t xml:space="preserve"> day</w:t>
      </w:r>
      <w:r w:rsidR="00507489">
        <w:rPr>
          <w:rFonts w:ascii="Times New Roman" w:eastAsiaTheme="minorEastAsia" w:hint="eastAsia"/>
          <w:color w:val="000000"/>
        </w:rPr>
        <w:t>s</w:t>
      </w:r>
      <w:r w:rsidR="00FC2A2D" w:rsidRPr="00FC2A2D">
        <w:rPr>
          <w:rFonts w:ascii="Times New Roman" w:eastAsiaTheme="minorEastAsia"/>
          <w:color w:val="000000"/>
        </w:rPr>
        <w:t xml:space="preserve"> </w:t>
      </w:r>
      <w:r w:rsidR="00507489">
        <w:rPr>
          <w:rFonts w:ascii="Times New Roman" w:eastAsiaTheme="minorEastAsia" w:hint="eastAsia"/>
          <w:color w:val="000000"/>
        </w:rPr>
        <w:t xml:space="preserve">release </w:t>
      </w:r>
      <w:r w:rsidR="00FC2A2D" w:rsidRPr="00FC2A2D">
        <w:rPr>
          <w:rFonts w:ascii="Times New Roman" w:eastAsiaTheme="minorEastAsia"/>
          <w:color w:val="000000"/>
        </w:rPr>
        <w:t>rate</w:t>
      </w:r>
      <w:r w:rsidR="00507489">
        <w:rPr>
          <w:rFonts w:ascii="Times New Roman" w:eastAsiaTheme="minorEastAsia" w:hint="eastAsia"/>
          <w:color w:val="000000"/>
        </w:rPr>
        <w:t xml:space="preserve"> of nitrogen</w:t>
      </w:r>
    </w:p>
    <w:p w:rsidR="00FC2A2D" w:rsidRPr="00FC2A2D" w:rsidRDefault="00FC2A2D" w:rsidP="00FC2A2D">
      <w:pPr>
        <w:pStyle w:val="afd"/>
        <w:rPr>
          <w:rFonts w:ascii="Times New Roman" w:eastAsiaTheme="minorEastAsia"/>
        </w:rPr>
      </w:pPr>
      <w:r w:rsidRPr="00FC2A2D">
        <w:rPr>
          <w:rFonts w:ascii="Times New Roman" w:eastAsiaTheme="minorEastAsia" w:hAnsiTheme="minorEastAsia"/>
        </w:rPr>
        <w:t>聚合物硫包衣尿素在</w:t>
      </w:r>
      <w:r w:rsidRPr="00FC2A2D">
        <w:rPr>
          <w:rFonts w:ascii="Times New Roman" w:eastAsiaTheme="minorEastAsia"/>
        </w:rPr>
        <w:t xml:space="preserve"> 25 </w:t>
      </w:r>
      <w:r w:rsidRPr="00FC2A2D">
        <w:rPr>
          <w:rFonts w:ascii="Times New Roman" w:eastAsiaTheme="minorEastAsia" w:hAnsiTheme="minorEastAsia"/>
        </w:rPr>
        <w:t>℃</w:t>
      </w:r>
      <w:r w:rsidRPr="00FC2A2D">
        <w:rPr>
          <w:rFonts w:ascii="Times New Roman" w:eastAsiaTheme="minorEastAsia"/>
        </w:rPr>
        <w:t xml:space="preserve"> </w:t>
      </w:r>
      <w:r w:rsidRPr="00FC2A2D">
        <w:rPr>
          <w:rFonts w:ascii="Times New Roman" w:eastAsiaTheme="minorEastAsia" w:hAnsiTheme="minorEastAsia"/>
        </w:rPr>
        <w:t>的静水中浸泡</w:t>
      </w:r>
      <w:r w:rsidRPr="00FC2A2D">
        <w:rPr>
          <w:rFonts w:ascii="Times New Roman" w:eastAsiaTheme="minorEastAsia"/>
        </w:rPr>
        <w:t xml:space="preserve"> 7 d</w:t>
      </w:r>
      <w:r w:rsidRPr="00FC2A2D">
        <w:rPr>
          <w:rFonts w:ascii="Times New Roman" w:eastAsiaTheme="minorEastAsia" w:hAnsiTheme="minorEastAsia"/>
        </w:rPr>
        <w:t>，氮养分的溶出量占总氮的百分率。</w:t>
      </w:r>
    </w:p>
    <w:p w:rsidR="00FC2A2D" w:rsidRPr="00FC2A2D" w:rsidRDefault="00FC2A2D" w:rsidP="00FC2A2D">
      <w:pPr>
        <w:pStyle w:val="afd"/>
        <w:spacing w:line="240" w:lineRule="atLeast"/>
        <w:rPr>
          <w:rFonts w:ascii="Times New Roman" w:eastAsiaTheme="minorEastAsia"/>
          <w:color w:val="000000"/>
        </w:rPr>
      </w:pPr>
      <w:r w:rsidRPr="00FC2A2D">
        <w:rPr>
          <w:rFonts w:ascii="Times New Roman" w:eastAsiaTheme="minorEastAsia"/>
          <w:color w:val="000000"/>
        </w:rPr>
        <w:t xml:space="preserve">28 </w:t>
      </w:r>
      <w:r w:rsidRPr="00FC2A2D">
        <w:rPr>
          <w:rFonts w:ascii="Times New Roman" w:eastAsiaTheme="minorEastAsia" w:hAnsiTheme="minorEastAsia"/>
          <w:color w:val="000000"/>
        </w:rPr>
        <w:t>天</w:t>
      </w:r>
      <w:r w:rsidR="00284E5B">
        <w:rPr>
          <w:rFonts w:ascii="Times New Roman" w:eastAsiaTheme="minorEastAsia" w:hAnsiTheme="minorEastAsia" w:hint="eastAsia"/>
          <w:color w:val="000000"/>
        </w:rPr>
        <w:t>氮素</w:t>
      </w:r>
      <w:r w:rsidRPr="00FC2A2D">
        <w:rPr>
          <w:rFonts w:ascii="Times New Roman" w:eastAsiaTheme="minorEastAsia" w:hAnsiTheme="minorEastAsia"/>
          <w:color w:val="000000"/>
        </w:rPr>
        <w:t>释放率</w:t>
      </w:r>
      <w:r w:rsidRPr="00FC2A2D">
        <w:rPr>
          <w:rFonts w:ascii="Times New Roman" w:eastAsiaTheme="minorEastAsia"/>
          <w:color w:val="000000"/>
        </w:rPr>
        <w:t xml:space="preserve"> 28 days release</w:t>
      </w:r>
      <w:r w:rsidR="00507489">
        <w:rPr>
          <w:rFonts w:ascii="Times New Roman" w:eastAsiaTheme="minorEastAsia" w:hint="eastAsia"/>
          <w:color w:val="000000"/>
        </w:rPr>
        <w:t xml:space="preserve"> rate</w:t>
      </w:r>
      <w:r w:rsidR="00507489">
        <w:rPr>
          <w:rFonts w:ascii="Times New Roman" w:eastAsiaTheme="minorEastAsia"/>
          <w:color w:val="000000"/>
        </w:rPr>
        <w:t xml:space="preserve"> of n</w:t>
      </w:r>
      <w:r w:rsidR="00507489">
        <w:rPr>
          <w:rFonts w:ascii="Times New Roman" w:eastAsiaTheme="minorEastAsia" w:hint="eastAsia"/>
          <w:color w:val="000000"/>
        </w:rPr>
        <w:t>itrogen</w:t>
      </w:r>
    </w:p>
    <w:p w:rsidR="00FC2A2D" w:rsidRPr="00FC2A2D" w:rsidRDefault="00FC2A2D" w:rsidP="00FC2A2D">
      <w:pPr>
        <w:pStyle w:val="afd"/>
        <w:rPr>
          <w:rFonts w:ascii="Times New Roman" w:eastAsiaTheme="minorEastAsia"/>
          <w:color w:val="000000"/>
        </w:rPr>
      </w:pPr>
      <w:r w:rsidRPr="00FC2A2D">
        <w:rPr>
          <w:rFonts w:ascii="Times New Roman" w:eastAsiaTheme="minorEastAsia" w:hAnsiTheme="minorEastAsia"/>
          <w:color w:val="000000"/>
        </w:rPr>
        <w:t>聚合物硫包衣尿素在</w:t>
      </w:r>
      <w:r w:rsidRPr="00FC2A2D">
        <w:rPr>
          <w:rFonts w:ascii="Times New Roman" w:eastAsiaTheme="minorEastAsia"/>
          <w:color w:val="000000"/>
        </w:rPr>
        <w:t xml:space="preserve"> 25 </w:t>
      </w:r>
      <w:r w:rsidRPr="00FC2A2D">
        <w:rPr>
          <w:rFonts w:ascii="Times New Roman" w:eastAsiaTheme="minorEastAsia" w:hAnsiTheme="minorEastAsia"/>
          <w:color w:val="000000"/>
        </w:rPr>
        <w:t>℃静水中浸泡</w:t>
      </w:r>
      <w:r w:rsidRPr="00FC2A2D">
        <w:rPr>
          <w:rFonts w:ascii="Times New Roman" w:eastAsiaTheme="minorEastAsia"/>
          <w:color w:val="000000"/>
        </w:rPr>
        <w:t xml:space="preserve"> 28 d</w:t>
      </w:r>
      <w:r w:rsidRPr="00FC2A2D">
        <w:rPr>
          <w:rFonts w:ascii="Times New Roman" w:eastAsiaTheme="minorEastAsia" w:hAnsiTheme="minorEastAsia"/>
          <w:color w:val="000000"/>
        </w:rPr>
        <w:t>，氮养分的溶出量占总氮的百分率。</w:t>
      </w:r>
    </w:p>
    <w:p w:rsidR="00FC2A2D" w:rsidRPr="00FC2A2D" w:rsidRDefault="00284E5B" w:rsidP="00FC2A2D">
      <w:pPr>
        <w:pStyle w:val="afd"/>
        <w:rPr>
          <w:rFonts w:ascii="Times New Roman" w:eastAsiaTheme="minorEastAsia"/>
        </w:rPr>
      </w:pPr>
      <w:r>
        <w:rPr>
          <w:rFonts w:ascii="Times New Roman" w:eastAsiaTheme="minorEastAsia" w:hAnsiTheme="minorEastAsia"/>
        </w:rPr>
        <w:t>氮素</w:t>
      </w:r>
      <w:r>
        <w:rPr>
          <w:rFonts w:ascii="Times New Roman" w:eastAsiaTheme="minorEastAsia" w:hAnsiTheme="minorEastAsia" w:hint="eastAsia"/>
        </w:rPr>
        <w:t>释放</w:t>
      </w:r>
      <w:r w:rsidR="00FC2A2D" w:rsidRPr="00FC2A2D">
        <w:rPr>
          <w:rFonts w:ascii="Times New Roman" w:eastAsiaTheme="minorEastAsia" w:hAnsiTheme="minorEastAsia"/>
        </w:rPr>
        <w:t>期</w:t>
      </w:r>
      <w:r w:rsidR="00507489">
        <w:rPr>
          <w:rFonts w:ascii="Times New Roman" w:eastAsiaTheme="minorEastAsia"/>
        </w:rPr>
        <w:t xml:space="preserve">  nutrient</w:t>
      </w:r>
      <w:r w:rsidR="00FC2A2D" w:rsidRPr="00FC2A2D">
        <w:rPr>
          <w:rFonts w:ascii="Times New Roman" w:eastAsiaTheme="minorEastAsia"/>
        </w:rPr>
        <w:t xml:space="preserve"> relese </w:t>
      </w:r>
      <w:r w:rsidR="00507489">
        <w:rPr>
          <w:rFonts w:ascii="Times New Roman" w:eastAsiaTheme="minorEastAsia" w:hint="eastAsia"/>
        </w:rPr>
        <w:t>period</w:t>
      </w:r>
    </w:p>
    <w:p w:rsidR="00FC2A2D" w:rsidRPr="00FC2A2D" w:rsidRDefault="00FC2A2D" w:rsidP="00FC2A2D">
      <w:pPr>
        <w:pStyle w:val="afd"/>
        <w:rPr>
          <w:rFonts w:ascii="Times New Roman" w:eastAsiaTheme="minorEastAsia"/>
        </w:rPr>
      </w:pPr>
      <w:r w:rsidRPr="00FC2A2D">
        <w:rPr>
          <w:rFonts w:ascii="Times New Roman" w:eastAsiaTheme="minorEastAsia" w:hAnsiTheme="minorEastAsia"/>
        </w:rPr>
        <w:t>氮养分的释放时间，以氮养分在</w:t>
      </w:r>
      <w:r w:rsidRPr="00FC2A2D">
        <w:rPr>
          <w:rFonts w:ascii="Times New Roman" w:eastAsiaTheme="minorEastAsia"/>
        </w:rPr>
        <w:t xml:space="preserve"> </w:t>
      </w:r>
      <w:r w:rsidRPr="00FC2A2D">
        <w:rPr>
          <w:rFonts w:ascii="Times New Roman" w:eastAsiaTheme="minorEastAsia"/>
          <w:color w:val="000000"/>
        </w:rPr>
        <w:t xml:space="preserve">25 </w:t>
      </w:r>
      <w:r w:rsidRPr="00FC2A2D">
        <w:rPr>
          <w:rFonts w:ascii="Times New Roman" w:eastAsiaTheme="minorEastAsia" w:hAnsiTheme="minorEastAsia"/>
          <w:color w:val="000000"/>
        </w:rPr>
        <w:t>℃</w:t>
      </w:r>
      <w:r w:rsidRPr="00FC2A2D">
        <w:rPr>
          <w:rFonts w:ascii="Times New Roman" w:eastAsiaTheme="minorEastAsia"/>
          <w:color w:val="000000"/>
        </w:rPr>
        <w:t xml:space="preserve"> </w:t>
      </w:r>
      <w:r w:rsidRPr="00FC2A2D">
        <w:rPr>
          <w:rFonts w:ascii="Times New Roman" w:eastAsiaTheme="minorEastAsia" w:hAnsiTheme="minorEastAsia"/>
          <w:color w:val="000000"/>
        </w:rPr>
        <w:t>静水中浸泡开始至达到</w:t>
      </w:r>
      <w:r w:rsidRPr="00FC2A2D">
        <w:rPr>
          <w:rFonts w:ascii="Times New Roman" w:eastAsiaTheme="minorEastAsia"/>
          <w:color w:val="000000"/>
        </w:rPr>
        <w:t xml:space="preserve"> 80% </w:t>
      </w:r>
      <w:r w:rsidRPr="00FC2A2D">
        <w:rPr>
          <w:rFonts w:ascii="Times New Roman" w:eastAsiaTheme="minorEastAsia" w:hAnsiTheme="minorEastAsia"/>
          <w:color w:val="000000"/>
        </w:rPr>
        <w:t>的氮养分累积释放所需要的时间表示。</w:t>
      </w:r>
    </w:p>
    <w:p w:rsidR="007A4F29" w:rsidRPr="007F377A" w:rsidRDefault="007A4F29" w:rsidP="007A4F29">
      <w:pPr>
        <w:autoSpaceDE w:val="0"/>
        <w:autoSpaceDN w:val="0"/>
        <w:adjustRightInd w:val="0"/>
        <w:snapToGrid w:val="0"/>
        <w:spacing w:line="360" w:lineRule="exact"/>
        <w:outlineLvl w:val="2"/>
        <w:rPr>
          <w:rFonts w:ascii="Times New Roman" w:hAnsi="Times New Roman"/>
          <w:b/>
          <w:sz w:val="24"/>
          <w:szCs w:val="24"/>
        </w:rPr>
      </w:pPr>
      <w:bookmarkStart w:id="20" w:name="_Toc490663571"/>
      <w:r w:rsidRPr="007F377A">
        <w:rPr>
          <w:rFonts w:ascii="Times New Roman" w:hAnsi="Times New Roman"/>
          <w:b/>
          <w:sz w:val="24"/>
          <w:szCs w:val="24"/>
        </w:rPr>
        <w:t>2.</w:t>
      </w:r>
      <w:r w:rsidR="00B73136">
        <w:rPr>
          <w:rFonts w:ascii="Times New Roman" w:hAnsi="Times New Roman" w:hint="eastAsia"/>
          <w:b/>
          <w:sz w:val="24"/>
          <w:szCs w:val="24"/>
        </w:rPr>
        <w:t>4</w:t>
      </w:r>
      <w:r w:rsidRPr="007F377A">
        <w:rPr>
          <w:rFonts w:ascii="Times New Roman" w:hAnsi="Times New Roman"/>
          <w:b/>
          <w:sz w:val="24"/>
          <w:szCs w:val="24"/>
        </w:rPr>
        <w:t>.</w:t>
      </w:r>
      <w:r>
        <w:rPr>
          <w:rFonts w:ascii="Times New Roman" w:hAnsi="Times New Roman" w:hint="eastAsia"/>
          <w:b/>
          <w:sz w:val="24"/>
          <w:szCs w:val="24"/>
        </w:rPr>
        <w:t xml:space="preserve">3 </w:t>
      </w:r>
      <w:r>
        <w:rPr>
          <w:rFonts w:ascii="Times New Roman" w:hAnsi="Times New Roman" w:hint="eastAsia"/>
          <w:b/>
          <w:sz w:val="24"/>
          <w:szCs w:val="24"/>
        </w:rPr>
        <w:t>产品技术指标</w:t>
      </w:r>
      <w:bookmarkEnd w:id="20"/>
    </w:p>
    <w:p w:rsidR="00115CA2" w:rsidRPr="00115CA2" w:rsidRDefault="00115CA2" w:rsidP="00B35046">
      <w:pPr>
        <w:pStyle w:val="a1"/>
        <w:numPr>
          <w:ilvl w:val="0"/>
          <w:numId w:val="0"/>
        </w:numPr>
        <w:spacing w:beforeLines="0" w:afterLines="0"/>
        <w:ind w:left="425"/>
        <w:outlineLvl w:val="9"/>
        <w:rPr>
          <w:rFonts w:ascii="宋体" w:eastAsia="宋体" w:hAnsi="宋体"/>
          <w:color w:val="000000"/>
        </w:rPr>
      </w:pPr>
      <w:bookmarkStart w:id="21" w:name="_Toc483594581"/>
      <w:bookmarkStart w:id="22" w:name="_Toc483594624"/>
      <w:bookmarkStart w:id="23" w:name="_Toc484096516"/>
      <w:bookmarkStart w:id="24" w:name="_Toc485996839"/>
      <w:bookmarkStart w:id="25" w:name="_Toc490080245"/>
      <w:bookmarkStart w:id="26" w:name="_Toc490663572"/>
      <w:r w:rsidRPr="00CA2FF8">
        <w:rPr>
          <w:rFonts w:ascii="宋体" w:eastAsia="宋体" w:hAnsi="宋体" w:hint="eastAsia"/>
          <w:color w:val="000000"/>
        </w:rPr>
        <w:t>聚合物</w:t>
      </w:r>
      <w:r>
        <w:rPr>
          <w:rFonts w:ascii="宋体" w:eastAsia="宋体" w:hAnsi="宋体" w:hint="eastAsia"/>
          <w:color w:val="000000"/>
        </w:rPr>
        <w:t>硫包衣</w:t>
      </w:r>
      <w:r w:rsidRPr="00CA2FF8">
        <w:rPr>
          <w:rFonts w:ascii="宋体" w:eastAsia="宋体" w:hAnsi="宋体" w:hint="eastAsia"/>
          <w:color w:val="000000"/>
        </w:rPr>
        <w:t>尿素应</w:t>
      </w:r>
      <w:r w:rsidRPr="00CA2FF8">
        <w:rPr>
          <w:rFonts w:ascii="Times New Roman" w:eastAsia="宋体" w:hAnsi="宋体"/>
          <w:color w:val="000000"/>
        </w:rPr>
        <w:t>符合表</w:t>
      </w:r>
      <w:r w:rsidR="000C4BF8">
        <w:rPr>
          <w:rFonts w:ascii="Times New Roman" w:eastAsia="宋体" w:hAnsi="宋体" w:hint="eastAsia"/>
          <w:color w:val="000000"/>
        </w:rPr>
        <w:t xml:space="preserve"> </w:t>
      </w:r>
      <w:r w:rsidR="00E54ADC">
        <w:rPr>
          <w:rFonts w:ascii="Times New Roman" w:eastAsia="宋体" w:hint="eastAsia"/>
          <w:color w:val="000000"/>
        </w:rPr>
        <w:t>11</w:t>
      </w:r>
      <w:r w:rsidR="000C4BF8">
        <w:rPr>
          <w:rFonts w:ascii="Times New Roman" w:eastAsia="宋体" w:hint="eastAsia"/>
          <w:color w:val="000000"/>
        </w:rPr>
        <w:t xml:space="preserve"> </w:t>
      </w:r>
      <w:r w:rsidRPr="00CA2FF8">
        <w:rPr>
          <w:rFonts w:ascii="Times New Roman" w:eastAsia="宋体" w:hAnsi="宋体"/>
          <w:color w:val="000000"/>
        </w:rPr>
        <w:t>的要求</w:t>
      </w:r>
      <w:r w:rsidRPr="00CA2FF8">
        <w:rPr>
          <w:rFonts w:ascii="宋体" w:eastAsia="宋体" w:hAnsi="宋体" w:hint="eastAsia"/>
          <w:color w:val="000000"/>
        </w:rPr>
        <w:t>。</w:t>
      </w:r>
      <w:bookmarkEnd w:id="21"/>
      <w:bookmarkEnd w:id="22"/>
      <w:bookmarkEnd w:id="23"/>
      <w:bookmarkEnd w:id="24"/>
      <w:bookmarkEnd w:id="25"/>
      <w:bookmarkEnd w:id="26"/>
    </w:p>
    <w:p w:rsidR="007A4F29" w:rsidRDefault="00115CA2" w:rsidP="000C4BF8">
      <w:pPr>
        <w:pStyle w:val="a"/>
        <w:numPr>
          <w:ilvl w:val="0"/>
          <w:numId w:val="0"/>
        </w:numPr>
        <w:spacing w:before="156" w:after="156"/>
        <w:rPr>
          <w:rFonts w:ascii="Times New Roman" w:eastAsia="宋体" w:hAnsi="宋体"/>
          <w:color w:val="000000"/>
        </w:rPr>
      </w:pPr>
      <w:r w:rsidRPr="00115CA2">
        <w:rPr>
          <w:rFonts w:ascii="Times New Roman" w:eastAsia="宋体" w:hAnsi="宋体"/>
        </w:rPr>
        <w:t>表</w:t>
      </w:r>
      <w:r w:rsidRPr="00115CA2">
        <w:rPr>
          <w:rFonts w:ascii="Times New Roman" w:eastAsia="宋体"/>
        </w:rPr>
        <w:t xml:space="preserve"> </w:t>
      </w:r>
      <w:r w:rsidR="00E54ADC">
        <w:rPr>
          <w:rFonts w:ascii="Times New Roman" w:eastAsia="宋体" w:hint="eastAsia"/>
        </w:rPr>
        <w:t>11</w:t>
      </w:r>
      <w:r w:rsidR="000C4BF8">
        <w:rPr>
          <w:rFonts w:ascii="Times New Roman" w:eastAsia="宋体" w:hint="eastAsia"/>
        </w:rPr>
        <w:t xml:space="preserve"> </w:t>
      </w:r>
      <w:r w:rsidRPr="00115CA2">
        <w:rPr>
          <w:rFonts w:ascii="Times New Roman" w:eastAsia="宋体" w:hAnsi="宋体"/>
          <w:color w:val="000000"/>
        </w:rPr>
        <w:t>聚合物硫包衣尿素的要求</w:t>
      </w:r>
    </w:p>
    <w:tbl>
      <w:tblPr>
        <w:tblW w:w="8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7"/>
        <w:gridCol w:w="804"/>
        <w:gridCol w:w="1474"/>
        <w:gridCol w:w="1207"/>
        <w:gridCol w:w="1307"/>
      </w:tblGrid>
      <w:tr w:rsidR="00507489" w:rsidRPr="00507489" w:rsidTr="000C4BF8">
        <w:trPr>
          <w:trHeight w:val="288"/>
          <w:jc w:val="center"/>
        </w:trPr>
        <w:tc>
          <w:tcPr>
            <w:tcW w:w="4960" w:type="dxa"/>
            <w:gridSpan w:val="2"/>
            <w:vMerge w:val="restart"/>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项目</w:t>
            </w:r>
          </w:p>
        </w:tc>
        <w:tc>
          <w:tcPr>
            <w:tcW w:w="3988" w:type="dxa"/>
            <w:gridSpan w:val="3"/>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指标</w:t>
            </w:r>
          </w:p>
        </w:tc>
      </w:tr>
      <w:tr w:rsidR="00507489" w:rsidRPr="00507489" w:rsidTr="000C4BF8">
        <w:trPr>
          <w:trHeight w:val="281"/>
          <w:jc w:val="center"/>
        </w:trPr>
        <w:tc>
          <w:tcPr>
            <w:tcW w:w="4960" w:type="dxa"/>
            <w:gridSpan w:val="2"/>
            <w:vMerge/>
            <w:vAlign w:val="center"/>
          </w:tcPr>
          <w:p w:rsidR="00507489" w:rsidRPr="00507489" w:rsidRDefault="00507489" w:rsidP="002E4BED">
            <w:pPr>
              <w:spacing w:line="240" w:lineRule="exact"/>
              <w:jc w:val="center"/>
              <w:rPr>
                <w:rFonts w:ascii="Times New Roman" w:hAnsi="Times New Roman"/>
                <w:sz w:val="18"/>
                <w:szCs w:val="18"/>
              </w:rPr>
            </w:pPr>
          </w:p>
        </w:tc>
        <w:tc>
          <w:tcPr>
            <w:tcW w:w="1474"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Ⅰ</w:t>
            </w:r>
            <w:r w:rsidRPr="00507489">
              <w:rPr>
                <w:rFonts w:ascii="Times New Roman"/>
                <w:sz w:val="18"/>
                <w:szCs w:val="18"/>
              </w:rPr>
              <w:t>型</w:t>
            </w:r>
          </w:p>
        </w:tc>
        <w:tc>
          <w:tcPr>
            <w:tcW w:w="12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Ⅱ</w:t>
            </w:r>
            <w:r w:rsidRPr="00507489">
              <w:rPr>
                <w:rFonts w:ascii="Times New Roman"/>
                <w:sz w:val="18"/>
                <w:szCs w:val="18"/>
              </w:rPr>
              <w:t>型</w:t>
            </w:r>
          </w:p>
        </w:tc>
        <w:tc>
          <w:tcPr>
            <w:tcW w:w="13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Ⅲ</w:t>
            </w:r>
            <w:r w:rsidRPr="00507489">
              <w:rPr>
                <w:rFonts w:ascii="Times New Roman"/>
                <w:sz w:val="18"/>
                <w:szCs w:val="18"/>
              </w:rPr>
              <w:t>型</w:t>
            </w:r>
          </w:p>
        </w:tc>
      </w:tr>
      <w:tr w:rsidR="00507489" w:rsidRPr="00507489" w:rsidTr="000C4BF8">
        <w:trPr>
          <w:trHeight w:val="436"/>
          <w:jc w:val="center"/>
        </w:trPr>
        <w:tc>
          <w:tcPr>
            <w:tcW w:w="4157" w:type="dxa"/>
            <w:tcBorders>
              <w:right w:val="nil"/>
            </w:tcBorders>
            <w:vAlign w:val="center"/>
          </w:tcPr>
          <w:p w:rsidR="00507489" w:rsidRPr="00507489" w:rsidRDefault="00507489" w:rsidP="002E4BED">
            <w:pPr>
              <w:spacing w:line="240" w:lineRule="exact"/>
              <w:rPr>
                <w:rFonts w:ascii="Times New Roman" w:hAnsi="Times New Roman"/>
                <w:sz w:val="18"/>
                <w:szCs w:val="18"/>
              </w:rPr>
            </w:pPr>
            <w:r w:rsidRPr="00507489">
              <w:rPr>
                <w:rFonts w:ascii="Times New Roman"/>
                <w:sz w:val="18"/>
                <w:szCs w:val="18"/>
              </w:rPr>
              <w:t>总氮（</w:t>
            </w:r>
            <w:r w:rsidRPr="00507489">
              <w:rPr>
                <w:rFonts w:ascii="Times New Roman" w:hAnsi="Times New Roman"/>
                <w:sz w:val="18"/>
                <w:szCs w:val="18"/>
              </w:rPr>
              <w:t>N</w:t>
            </w:r>
            <w:r w:rsidRPr="00507489">
              <w:rPr>
                <w:rFonts w:ascii="Times New Roman"/>
                <w:sz w:val="18"/>
                <w:szCs w:val="18"/>
              </w:rPr>
              <w:t>）的质量分数</w:t>
            </w:r>
            <w:r w:rsidRPr="00507489">
              <w:rPr>
                <w:rFonts w:ascii="Times New Roman" w:hAnsi="Times New Roman"/>
                <w:sz w:val="18"/>
                <w:szCs w:val="18"/>
              </w:rPr>
              <w:t xml:space="preserve">/% </w:t>
            </w:r>
          </w:p>
        </w:tc>
        <w:tc>
          <w:tcPr>
            <w:tcW w:w="804" w:type="dxa"/>
            <w:tcBorders>
              <w:left w:val="nil"/>
            </w:tcBorders>
            <w:vAlign w:val="center"/>
          </w:tcPr>
          <w:p w:rsidR="00507489" w:rsidRPr="00507489" w:rsidRDefault="00507489" w:rsidP="002E4BED">
            <w:pPr>
              <w:spacing w:line="240" w:lineRule="exact"/>
              <w:jc w:val="center"/>
              <w:rPr>
                <w:rFonts w:asciiTheme="minorEastAsia" w:eastAsiaTheme="minorEastAsia" w:hAnsiTheme="minorEastAsia"/>
                <w:sz w:val="18"/>
                <w:szCs w:val="18"/>
              </w:rPr>
            </w:pPr>
            <w:r w:rsidRPr="00507489">
              <w:rPr>
                <w:rFonts w:asciiTheme="minorEastAsia" w:eastAsiaTheme="minorEastAsia" w:hAnsiTheme="minorEastAsia"/>
                <w:sz w:val="18"/>
                <w:szCs w:val="18"/>
              </w:rPr>
              <w:t>≥</w:t>
            </w:r>
          </w:p>
        </w:tc>
        <w:tc>
          <w:tcPr>
            <w:tcW w:w="1474"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39.0</w:t>
            </w:r>
          </w:p>
        </w:tc>
        <w:tc>
          <w:tcPr>
            <w:tcW w:w="12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37.0</w:t>
            </w:r>
          </w:p>
        </w:tc>
        <w:tc>
          <w:tcPr>
            <w:tcW w:w="13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35.0</w:t>
            </w:r>
          </w:p>
        </w:tc>
      </w:tr>
      <w:tr w:rsidR="00507489" w:rsidRPr="00507489" w:rsidTr="000C4BF8">
        <w:trPr>
          <w:trHeight w:val="436"/>
          <w:jc w:val="center"/>
        </w:trPr>
        <w:tc>
          <w:tcPr>
            <w:tcW w:w="4157" w:type="dxa"/>
            <w:tcBorders>
              <w:right w:val="nil"/>
            </w:tcBorders>
            <w:vAlign w:val="center"/>
          </w:tcPr>
          <w:p w:rsidR="00507489" w:rsidRPr="00507489" w:rsidRDefault="00507489" w:rsidP="002E4BED">
            <w:pPr>
              <w:spacing w:line="240" w:lineRule="exact"/>
              <w:rPr>
                <w:rFonts w:ascii="Times New Roman" w:hAnsi="Times New Roman"/>
                <w:sz w:val="18"/>
                <w:szCs w:val="18"/>
              </w:rPr>
            </w:pPr>
            <w:r w:rsidRPr="00507489">
              <w:rPr>
                <w:rFonts w:ascii="Times New Roman"/>
                <w:sz w:val="18"/>
                <w:szCs w:val="18"/>
              </w:rPr>
              <w:t>水分（</w:t>
            </w:r>
            <w:r w:rsidRPr="00507489">
              <w:rPr>
                <w:rFonts w:ascii="Times New Roman" w:hAnsi="Times New Roman"/>
                <w:sz w:val="18"/>
                <w:szCs w:val="18"/>
              </w:rPr>
              <w:t>H</w:t>
            </w:r>
            <w:r w:rsidRPr="00507489">
              <w:rPr>
                <w:rFonts w:ascii="Times New Roman" w:hAnsi="Times New Roman"/>
                <w:sz w:val="18"/>
                <w:szCs w:val="18"/>
                <w:vertAlign w:val="subscript"/>
              </w:rPr>
              <w:t>2</w:t>
            </w:r>
            <w:r w:rsidRPr="00507489">
              <w:rPr>
                <w:rFonts w:ascii="Times New Roman" w:hAnsi="Times New Roman"/>
                <w:sz w:val="18"/>
                <w:szCs w:val="18"/>
              </w:rPr>
              <w:t>O</w:t>
            </w:r>
            <w:r w:rsidRPr="00507489">
              <w:rPr>
                <w:rFonts w:ascii="Times New Roman"/>
                <w:sz w:val="18"/>
                <w:szCs w:val="18"/>
              </w:rPr>
              <w:t>）质量分数</w:t>
            </w:r>
            <w:r w:rsidRPr="00507489">
              <w:rPr>
                <w:rFonts w:ascii="Times New Roman" w:hAnsi="Times New Roman"/>
                <w:sz w:val="18"/>
                <w:szCs w:val="18"/>
                <w:vertAlign w:val="superscript"/>
              </w:rPr>
              <w:t xml:space="preserve">a </w:t>
            </w:r>
            <w:r w:rsidRPr="00507489">
              <w:rPr>
                <w:rFonts w:ascii="Times New Roman" w:hAnsi="Times New Roman"/>
                <w:sz w:val="18"/>
                <w:szCs w:val="18"/>
              </w:rPr>
              <w:t>/%</w:t>
            </w:r>
          </w:p>
        </w:tc>
        <w:tc>
          <w:tcPr>
            <w:tcW w:w="804" w:type="dxa"/>
            <w:tcBorders>
              <w:left w:val="nil"/>
            </w:tcBorders>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heme="minorEastAsia" w:eastAsiaTheme="minorEastAsia" w:hAnsiTheme="minorEastAsia"/>
                <w:sz w:val="18"/>
                <w:szCs w:val="18"/>
              </w:rPr>
              <w:t>≤</w:t>
            </w:r>
          </w:p>
        </w:tc>
        <w:tc>
          <w:tcPr>
            <w:tcW w:w="3988" w:type="dxa"/>
            <w:gridSpan w:val="3"/>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1.0</w:t>
            </w:r>
          </w:p>
        </w:tc>
      </w:tr>
      <w:tr w:rsidR="00507489" w:rsidRPr="00507489" w:rsidTr="000C4BF8">
        <w:trPr>
          <w:trHeight w:val="436"/>
          <w:jc w:val="center"/>
        </w:trPr>
        <w:tc>
          <w:tcPr>
            <w:tcW w:w="4157" w:type="dxa"/>
            <w:tcBorders>
              <w:right w:val="nil"/>
            </w:tcBorders>
            <w:vAlign w:val="center"/>
          </w:tcPr>
          <w:p w:rsidR="00507489" w:rsidRPr="009C6A86" w:rsidRDefault="00507489" w:rsidP="002E4BED">
            <w:pPr>
              <w:spacing w:line="240" w:lineRule="exact"/>
              <w:rPr>
                <w:rFonts w:ascii="Times New Roman" w:hAnsi="Times New Roman"/>
                <w:sz w:val="18"/>
                <w:szCs w:val="18"/>
              </w:rPr>
            </w:pPr>
            <w:r w:rsidRPr="009C6A86">
              <w:rPr>
                <w:rFonts w:ascii="Times New Roman"/>
                <w:sz w:val="18"/>
                <w:szCs w:val="18"/>
              </w:rPr>
              <w:t>粒度（</w:t>
            </w:r>
            <w:r w:rsidRPr="009C6A86">
              <w:rPr>
                <w:rFonts w:ascii="Times New Roman" w:hAnsi="Times New Roman"/>
                <w:sz w:val="18"/>
                <w:szCs w:val="18"/>
              </w:rPr>
              <w:t>1.00mm</w:t>
            </w:r>
            <w:r w:rsidRPr="009C6A86">
              <w:rPr>
                <w:rFonts w:ascii="Times New Roman"/>
                <w:sz w:val="18"/>
                <w:szCs w:val="18"/>
              </w:rPr>
              <w:t>～</w:t>
            </w:r>
            <w:r w:rsidRPr="009C6A86">
              <w:rPr>
                <w:rFonts w:ascii="Times New Roman" w:hAnsi="Times New Roman"/>
                <w:sz w:val="18"/>
                <w:szCs w:val="18"/>
              </w:rPr>
              <w:t>4.75mm</w:t>
            </w:r>
            <w:r w:rsidRPr="009C6A86">
              <w:rPr>
                <w:rFonts w:ascii="Times New Roman"/>
                <w:sz w:val="18"/>
                <w:szCs w:val="18"/>
              </w:rPr>
              <w:t>）</w:t>
            </w:r>
            <w:r w:rsidRPr="009C6A86">
              <w:rPr>
                <w:rFonts w:ascii="Times New Roman" w:hAnsi="Times New Roman"/>
                <w:sz w:val="18"/>
                <w:szCs w:val="18"/>
                <w:vertAlign w:val="superscript"/>
              </w:rPr>
              <w:t>b</w:t>
            </w:r>
            <w:r w:rsidRPr="009C6A86">
              <w:rPr>
                <w:rFonts w:ascii="Times New Roman" w:hAnsi="Times New Roman"/>
                <w:sz w:val="18"/>
                <w:szCs w:val="18"/>
              </w:rPr>
              <w:t>/%</w:t>
            </w:r>
          </w:p>
        </w:tc>
        <w:tc>
          <w:tcPr>
            <w:tcW w:w="804" w:type="dxa"/>
            <w:tcBorders>
              <w:left w:val="nil"/>
            </w:tcBorders>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heme="minorEastAsia" w:eastAsiaTheme="minorEastAsia" w:hAnsiTheme="minorEastAsia"/>
                <w:sz w:val="18"/>
                <w:szCs w:val="18"/>
              </w:rPr>
              <w:t>≥</w:t>
            </w:r>
          </w:p>
        </w:tc>
        <w:tc>
          <w:tcPr>
            <w:tcW w:w="3988" w:type="dxa"/>
            <w:gridSpan w:val="3"/>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imes New Roman" w:hAnsi="Times New Roman"/>
                <w:sz w:val="18"/>
                <w:szCs w:val="18"/>
              </w:rPr>
              <w:t>90.0</w:t>
            </w:r>
          </w:p>
        </w:tc>
      </w:tr>
      <w:tr w:rsidR="00507489" w:rsidRPr="00507489" w:rsidTr="000C4BF8">
        <w:trPr>
          <w:trHeight w:val="436"/>
          <w:jc w:val="center"/>
        </w:trPr>
        <w:tc>
          <w:tcPr>
            <w:tcW w:w="4157" w:type="dxa"/>
            <w:tcBorders>
              <w:right w:val="nil"/>
            </w:tcBorders>
            <w:vAlign w:val="center"/>
          </w:tcPr>
          <w:p w:rsidR="00507489" w:rsidRPr="009C6A86" w:rsidRDefault="00507489" w:rsidP="002E4BED">
            <w:pPr>
              <w:spacing w:line="240" w:lineRule="exact"/>
              <w:rPr>
                <w:rFonts w:ascii="Times New Roman" w:hAnsi="Times New Roman"/>
                <w:sz w:val="18"/>
                <w:szCs w:val="18"/>
              </w:rPr>
            </w:pPr>
            <w:r w:rsidRPr="009C6A86">
              <w:rPr>
                <w:rFonts w:ascii="Times New Roman"/>
                <w:sz w:val="18"/>
                <w:szCs w:val="18"/>
              </w:rPr>
              <w:t>缩二脲质量分数</w:t>
            </w:r>
            <w:r w:rsidRPr="009C6A86">
              <w:rPr>
                <w:rFonts w:ascii="Times New Roman" w:hAnsi="Times New Roman"/>
                <w:sz w:val="18"/>
                <w:szCs w:val="18"/>
              </w:rPr>
              <w:t>/%</w:t>
            </w:r>
          </w:p>
        </w:tc>
        <w:tc>
          <w:tcPr>
            <w:tcW w:w="804" w:type="dxa"/>
            <w:tcBorders>
              <w:left w:val="nil"/>
            </w:tcBorders>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heme="minorEastAsia" w:eastAsiaTheme="minorEastAsia" w:hAnsiTheme="minorEastAsia"/>
                <w:sz w:val="18"/>
                <w:szCs w:val="18"/>
              </w:rPr>
              <w:t>≤</w:t>
            </w:r>
          </w:p>
        </w:tc>
        <w:tc>
          <w:tcPr>
            <w:tcW w:w="3988" w:type="dxa"/>
            <w:gridSpan w:val="3"/>
            <w:vAlign w:val="center"/>
          </w:tcPr>
          <w:p w:rsidR="00507489" w:rsidRPr="009C6A86" w:rsidRDefault="00507489" w:rsidP="009C6A86">
            <w:pPr>
              <w:spacing w:line="240" w:lineRule="exact"/>
              <w:jc w:val="center"/>
              <w:rPr>
                <w:rFonts w:ascii="Times New Roman" w:hAnsi="Times New Roman"/>
                <w:sz w:val="18"/>
                <w:szCs w:val="18"/>
              </w:rPr>
            </w:pPr>
            <w:r w:rsidRPr="009C6A86">
              <w:rPr>
                <w:rFonts w:ascii="Times New Roman" w:hAnsi="Times New Roman"/>
                <w:sz w:val="18"/>
                <w:szCs w:val="18"/>
              </w:rPr>
              <w:t>1.</w:t>
            </w:r>
            <w:r w:rsidR="009C6A86" w:rsidRPr="009C6A86">
              <w:rPr>
                <w:rFonts w:ascii="Times New Roman" w:hAnsi="Times New Roman" w:hint="eastAsia"/>
                <w:sz w:val="18"/>
                <w:szCs w:val="18"/>
              </w:rPr>
              <w:t>2</w:t>
            </w:r>
          </w:p>
        </w:tc>
      </w:tr>
      <w:tr w:rsidR="00507489" w:rsidRPr="00507489" w:rsidTr="000C4BF8">
        <w:trPr>
          <w:trHeight w:val="436"/>
          <w:jc w:val="center"/>
        </w:trPr>
        <w:tc>
          <w:tcPr>
            <w:tcW w:w="4157" w:type="dxa"/>
            <w:tcBorders>
              <w:right w:val="nil"/>
            </w:tcBorders>
            <w:vAlign w:val="center"/>
          </w:tcPr>
          <w:p w:rsidR="00507489" w:rsidRPr="009C6A86" w:rsidRDefault="00507489" w:rsidP="002E4BED">
            <w:pPr>
              <w:spacing w:line="240" w:lineRule="exact"/>
              <w:rPr>
                <w:rFonts w:ascii="Times New Roman" w:hAnsi="Times New Roman"/>
                <w:sz w:val="18"/>
                <w:szCs w:val="18"/>
              </w:rPr>
            </w:pPr>
            <w:r w:rsidRPr="009C6A86">
              <w:rPr>
                <w:rFonts w:ascii="Times New Roman"/>
                <w:sz w:val="18"/>
                <w:szCs w:val="18"/>
              </w:rPr>
              <w:t>硫（</w:t>
            </w:r>
            <w:r w:rsidRPr="009C6A86">
              <w:rPr>
                <w:rFonts w:ascii="Times New Roman" w:hAnsi="Times New Roman"/>
                <w:sz w:val="18"/>
                <w:szCs w:val="18"/>
              </w:rPr>
              <w:t>S</w:t>
            </w:r>
            <w:r w:rsidRPr="009C6A86">
              <w:rPr>
                <w:rFonts w:ascii="Times New Roman"/>
                <w:sz w:val="18"/>
                <w:szCs w:val="18"/>
              </w:rPr>
              <w:t>）的质量分数</w:t>
            </w:r>
            <w:r w:rsidRPr="009C6A86">
              <w:rPr>
                <w:rFonts w:ascii="Times New Roman" w:hAnsi="Times New Roman"/>
                <w:sz w:val="18"/>
                <w:szCs w:val="18"/>
              </w:rPr>
              <w:t>/%</w:t>
            </w:r>
          </w:p>
        </w:tc>
        <w:tc>
          <w:tcPr>
            <w:tcW w:w="804" w:type="dxa"/>
            <w:tcBorders>
              <w:left w:val="nil"/>
            </w:tcBorders>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heme="minorEastAsia" w:eastAsiaTheme="minorEastAsia" w:hAnsiTheme="minorEastAsia"/>
                <w:sz w:val="18"/>
                <w:szCs w:val="18"/>
              </w:rPr>
              <w:t>≥</w:t>
            </w:r>
          </w:p>
        </w:tc>
        <w:tc>
          <w:tcPr>
            <w:tcW w:w="1474" w:type="dxa"/>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imes New Roman" w:hAnsi="Times New Roman"/>
                <w:sz w:val="18"/>
                <w:szCs w:val="18"/>
              </w:rPr>
              <w:t>8.0</w:t>
            </w:r>
          </w:p>
        </w:tc>
        <w:tc>
          <w:tcPr>
            <w:tcW w:w="1207" w:type="dxa"/>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imes New Roman" w:hAnsi="Times New Roman"/>
                <w:sz w:val="18"/>
                <w:szCs w:val="18"/>
              </w:rPr>
              <w:t>10.0</w:t>
            </w:r>
          </w:p>
        </w:tc>
        <w:tc>
          <w:tcPr>
            <w:tcW w:w="1307" w:type="dxa"/>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imes New Roman" w:hAnsi="Times New Roman"/>
                <w:sz w:val="18"/>
                <w:szCs w:val="18"/>
              </w:rPr>
              <w:t>15.0</w:t>
            </w:r>
          </w:p>
        </w:tc>
      </w:tr>
      <w:tr w:rsidR="00507489" w:rsidRPr="00507489" w:rsidTr="000C4BF8">
        <w:trPr>
          <w:trHeight w:val="436"/>
          <w:jc w:val="center"/>
        </w:trPr>
        <w:tc>
          <w:tcPr>
            <w:tcW w:w="4157" w:type="dxa"/>
            <w:tcBorders>
              <w:right w:val="nil"/>
            </w:tcBorders>
            <w:vAlign w:val="center"/>
          </w:tcPr>
          <w:p w:rsidR="00507489" w:rsidRPr="009C6A86" w:rsidRDefault="00507489" w:rsidP="002E4BED">
            <w:pPr>
              <w:spacing w:line="240" w:lineRule="exact"/>
              <w:rPr>
                <w:rFonts w:ascii="Times New Roman" w:hAnsi="Times New Roman"/>
                <w:sz w:val="18"/>
                <w:szCs w:val="18"/>
              </w:rPr>
            </w:pPr>
            <w:r w:rsidRPr="009C6A86">
              <w:rPr>
                <w:rFonts w:ascii="Times New Roman"/>
                <w:sz w:val="18"/>
                <w:szCs w:val="18"/>
              </w:rPr>
              <w:t>初期氮素释放率</w:t>
            </w:r>
            <w:r w:rsidRPr="009C6A86">
              <w:rPr>
                <w:rFonts w:ascii="Times New Roman" w:hAnsi="Times New Roman"/>
                <w:sz w:val="18"/>
                <w:szCs w:val="18"/>
              </w:rPr>
              <w:t>/%</w:t>
            </w:r>
          </w:p>
        </w:tc>
        <w:tc>
          <w:tcPr>
            <w:tcW w:w="804" w:type="dxa"/>
            <w:tcBorders>
              <w:left w:val="nil"/>
            </w:tcBorders>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heme="minorEastAsia" w:eastAsiaTheme="minorEastAsia" w:hAnsiTheme="minorEastAsia"/>
                <w:sz w:val="18"/>
                <w:szCs w:val="18"/>
              </w:rPr>
              <w:t>≤</w:t>
            </w:r>
          </w:p>
        </w:tc>
        <w:tc>
          <w:tcPr>
            <w:tcW w:w="1474" w:type="dxa"/>
            <w:vAlign w:val="center"/>
          </w:tcPr>
          <w:p w:rsidR="00507489" w:rsidRPr="009C6A86" w:rsidRDefault="00507489" w:rsidP="002E4BED">
            <w:pPr>
              <w:spacing w:line="240" w:lineRule="exact"/>
              <w:jc w:val="center"/>
              <w:rPr>
                <w:rFonts w:ascii="Times New Roman" w:hAnsi="Times New Roman"/>
                <w:sz w:val="18"/>
                <w:szCs w:val="18"/>
              </w:rPr>
            </w:pPr>
            <w:r w:rsidRPr="009C6A86">
              <w:rPr>
                <w:rFonts w:ascii="Times New Roman" w:hAnsi="Times New Roman"/>
                <w:sz w:val="18"/>
                <w:szCs w:val="18"/>
              </w:rPr>
              <w:t>15.0</w:t>
            </w:r>
          </w:p>
        </w:tc>
        <w:tc>
          <w:tcPr>
            <w:tcW w:w="1207" w:type="dxa"/>
            <w:vAlign w:val="center"/>
          </w:tcPr>
          <w:p w:rsidR="00507489" w:rsidRPr="009C6A86" w:rsidRDefault="00507489" w:rsidP="009C6A86">
            <w:pPr>
              <w:spacing w:line="240" w:lineRule="exact"/>
              <w:jc w:val="center"/>
              <w:rPr>
                <w:rFonts w:ascii="Times New Roman" w:hAnsi="Times New Roman"/>
                <w:sz w:val="18"/>
                <w:szCs w:val="18"/>
              </w:rPr>
            </w:pPr>
            <w:r w:rsidRPr="009C6A86">
              <w:rPr>
                <w:rFonts w:ascii="Times New Roman" w:hAnsi="Times New Roman"/>
                <w:sz w:val="18"/>
                <w:szCs w:val="18"/>
              </w:rPr>
              <w:t>1</w:t>
            </w:r>
            <w:r w:rsidR="009C6A86" w:rsidRPr="009C6A86">
              <w:rPr>
                <w:rFonts w:ascii="Times New Roman" w:hAnsi="Times New Roman" w:hint="eastAsia"/>
                <w:sz w:val="18"/>
                <w:szCs w:val="18"/>
              </w:rPr>
              <w:t>2</w:t>
            </w:r>
            <w:r w:rsidRPr="009C6A86">
              <w:rPr>
                <w:rFonts w:ascii="Times New Roman" w:hAnsi="Times New Roman"/>
                <w:sz w:val="18"/>
                <w:szCs w:val="18"/>
              </w:rPr>
              <w:t>.0</w:t>
            </w:r>
          </w:p>
        </w:tc>
        <w:tc>
          <w:tcPr>
            <w:tcW w:w="1307" w:type="dxa"/>
            <w:vAlign w:val="center"/>
          </w:tcPr>
          <w:p w:rsidR="00507489" w:rsidRPr="009C6A86" w:rsidRDefault="009C6A86" w:rsidP="002E4BED">
            <w:pPr>
              <w:spacing w:line="240" w:lineRule="exact"/>
              <w:jc w:val="center"/>
              <w:rPr>
                <w:rFonts w:ascii="Times New Roman" w:hAnsi="Times New Roman"/>
                <w:sz w:val="18"/>
                <w:szCs w:val="18"/>
              </w:rPr>
            </w:pPr>
            <w:r w:rsidRPr="009C6A86">
              <w:rPr>
                <w:rFonts w:ascii="Times New Roman" w:hAnsi="Times New Roman" w:hint="eastAsia"/>
                <w:sz w:val="18"/>
                <w:szCs w:val="18"/>
              </w:rPr>
              <w:t>10</w:t>
            </w:r>
            <w:r w:rsidR="00507489" w:rsidRPr="009C6A86">
              <w:rPr>
                <w:rFonts w:ascii="Times New Roman" w:hAnsi="Times New Roman"/>
                <w:sz w:val="18"/>
                <w:szCs w:val="18"/>
              </w:rPr>
              <w:t>.0</w:t>
            </w:r>
          </w:p>
        </w:tc>
      </w:tr>
      <w:tr w:rsidR="00507489" w:rsidRPr="00507489" w:rsidTr="000C4BF8">
        <w:trPr>
          <w:trHeight w:val="436"/>
          <w:jc w:val="center"/>
        </w:trPr>
        <w:tc>
          <w:tcPr>
            <w:tcW w:w="4157" w:type="dxa"/>
            <w:tcBorders>
              <w:right w:val="nil"/>
            </w:tcBorders>
            <w:vAlign w:val="center"/>
          </w:tcPr>
          <w:p w:rsidR="00507489" w:rsidRPr="00507489" w:rsidRDefault="00507489" w:rsidP="002E4BED">
            <w:pPr>
              <w:spacing w:line="240" w:lineRule="exact"/>
              <w:rPr>
                <w:rFonts w:ascii="Times New Roman" w:hAnsi="Times New Roman"/>
                <w:sz w:val="18"/>
                <w:szCs w:val="18"/>
              </w:rPr>
            </w:pPr>
            <w:r w:rsidRPr="00507489">
              <w:rPr>
                <w:rFonts w:ascii="Times New Roman" w:hAnsi="Times New Roman"/>
                <w:sz w:val="18"/>
                <w:szCs w:val="18"/>
              </w:rPr>
              <w:t>7</w:t>
            </w:r>
            <w:r w:rsidRPr="00507489">
              <w:rPr>
                <w:rFonts w:ascii="Times New Roman"/>
                <w:sz w:val="18"/>
                <w:szCs w:val="18"/>
              </w:rPr>
              <w:t>天氮素释放率</w:t>
            </w:r>
            <w:r w:rsidRPr="00507489">
              <w:rPr>
                <w:rFonts w:ascii="Times New Roman" w:hAnsi="Times New Roman"/>
                <w:sz w:val="18"/>
                <w:szCs w:val="18"/>
              </w:rPr>
              <w:t>/%</w:t>
            </w:r>
          </w:p>
        </w:tc>
        <w:tc>
          <w:tcPr>
            <w:tcW w:w="804" w:type="dxa"/>
            <w:tcBorders>
              <w:left w:val="nil"/>
            </w:tcBorders>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heme="minorEastAsia" w:eastAsiaTheme="minorEastAsia" w:hAnsiTheme="minorEastAsia"/>
                <w:sz w:val="18"/>
                <w:szCs w:val="18"/>
              </w:rPr>
              <w:t>≤</w:t>
            </w:r>
          </w:p>
        </w:tc>
        <w:tc>
          <w:tcPr>
            <w:tcW w:w="1474"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45</w:t>
            </w:r>
          </w:p>
        </w:tc>
        <w:tc>
          <w:tcPr>
            <w:tcW w:w="1207" w:type="dxa"/>
            <w:vAlign w:val="center"/>
          </w:tcPr>
          <w:p w:rsidR="00507489" w:rsidRPr="00507489" w:rsidRDefault="009C6A86" w:rsidP="002E4BED">
            <w:pPr>
              <w:spacing w:line="240" w:lineRule="exact"/>
              <w:jc w:val="center"/>
              <w:rPr>
                <w:rFonts w:ascii="Times New Roman" w:hAnsi="Times New Roman"/>
                <w:sz w:val="18"/>
                <w:szCs w:val="18"/>
              </w:rPr>
            </w:pPr>
            <w:r>
              <w:rPr>
                <w:rFonts w:ascii="Times New Roman" w:hAnsi="Times New Roman" w:hint="eastAsia"/>
                <w:sz w:val="18"/>
                <w:szCs w:val="18"/>
              </w:rPr>
              <w:t>30</w:t>
            </w:r>
          </w:p>
        </w:tc>
        <w:tc>
          <w:tcPr>
            <w:tcW w:w="1307" w:type="dxa"/>
            <w:vAlign w:val="center"/>
          </w:tcPr>
          <w:p w:rsidR="00507489" w:rsidRPr="00507489" w:rsidRDefault="009C6A86" w:rsidP="002E4BED">
            <w:pPr>
              <w:spacing w:line="240" w:lineRule="exact"/>
              <w:jc w:val="center"/>
              <w:rPr>
                <w:rFonts w:ascii="Times New Roman" w:hAnsi="Times New Roman"/>
                <w:sz w:val="18"/>
                <w:szCs w:val="18"/>
              </w:rPr>
            </w:pPr>
            <w:r>
              <w:rPr>
                <w:rFonts w:ascii="Times New Roman" w:hAnsi="Times New Roman" w:hint="eastAsia"/>
                <w:sz w:val="18"/>
                <w:szCs w:val="18"/>
              </w:rPr>
              <w:t>20</w:t>
            </w:r>
          </w:p>
        </w:tc>
      </w:tr>
      <w:tr w:rsidR="00507489" w:rsidRPr="00507489" w:rsidTr="000C4BF8">
        <w:trPr>
          <w:trHeight w:val="436"/>
          <w:jc w:val="center"/>
        </w:trPr>
        <w:tc>
          <w:tcPr>
            <w:tcW w:w="4157" w:type="dxa"/>
            <w:tcBorders>
              <w:right w:val="nil"/>
            </w:tcBorders>
            <w:vAlign w:val="center"/>
          </w:tcPr>
          <w:p w:rsidR="00507489" w:rsidRPr="00507489" w:rsidRDefault="00507489" w:rsidP="002E4BED">
            <w:pPr>
              <w:spacing w:line="240" w:lineRule="exact"/>
              <w:rPr>
                <w:rFonts w:ascii="Times New Roman" w:hAnsi="Times New Roman"/>
                <w:sz w:val="18"/>
                <w:szCs w:val="18"/>
              </w:rPr>
            </w:pPr>
            <w:r w:rsidRPr="00507489">
              <w:rPr>
                <w:rFonts w:ascii="Times New Roman" w:hAnsi="Times New Roman"/>
                <w:sz w:val="18"/>
                <w:szCs w:val="18"/>
              </w:rPr>
              <w:t>28</w:t>
            </w:r>
            <w:r w:rsidRPr="00507489">
              <w:rPr>
                <w:rFonts w:ascii="Times New Roman"/>
                <w:sz w:val="18"/>
                <w:szCs w:val="18"/>
              </w:rPr>
              <w:t>天氮素释放率</w:t>
            </w:r>
            <w:r w:rsidRPr="00507489">
              <w:rPr>
                <w:rFonts w:ascii="Times New Roman" w:hAnsi="Times New Roman"/>
                <w:sz w:val="18"/>
                <w:szCs w:val="18"/>
              </w:rPr>
              <w:t>/%</w:t>
            </w:r>
          </w:p>
        </w:tc>
        <w:tc>
          <w:tcPr>
            <w:tcW w:w="804" w:type="dxa"/>
            <w:tcBorders>
              <w:left w:val="nil"/>
            </w:tcBorders>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heme="minorEastAsia" w:eastAsiaTheme="minorEastAsia" w:hAnsiTheme="minorEastAsia"/>
                <w:sz w:val="18"/>
                <w:szCs w:val="18"/>
              </w:rPr>
              <w:t>≤</w:t>
            </w:r>
          </w:p>
        </w:tc>
        <w:tc>
          <w:tcPr>
            <w:tcW w:w="1474"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80.0</w:t>
            </w:r>
          </w:p>
        </w:tc>
        <w:tc>
          <w:tcPr>
            <w:tcW w:w="12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60.0</w:t>
            </w:r>
          </w:p>
        </w:tc>
        <w:tc>
          <w:tcPr>
            <w:tcW w:w="13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hAnsi="Times New Roman"/>
                <w:sz w:val="18"/>
                <w:szCs w:val="18"/>
              </w:rPr>
              <w:t>40.0</w:t>
            </w:r>
          </w:p>
        </w:tc>
      </w:tr>
      <w:tr w:rsidR="00507489" w:rsidRPr="00507489" w:rsidTr="000C4BF8">
        <w:trPr>
          <w:trHeight w:val="436"/>
          <w:jc w:val="center"/>
        </w:trPr>
        <w:tc>
          <w:tcPr>
            <w:tcW w:w="4157" w:type="dxa"/>
            <w:tcBorders>
              <w:right w:val="nil"/>
            </w:tcBorders>
            <w:vAlign w:val="center"/>
          </w:tcPr>
          <w:p w:rsidR="00507489" w:rsidRPr="00507489" w:rsidRDefault="00507489" w:rsidP="002E4BED">
            <w:pPr>
              <w:spacing w:line="240" w:lineRule="exact"/>
              <w:rPr>
                <w:rFonts w:ascii="Times New Roman" w:hAnsi="Times New Roman"/>
                <w:sz w:val="18"/>
                <w:szCs w:val="18"/>
                <w:highlight w:val="yellow"/>
              </w:rPr>
            </w:pPr>
            <w:r w:rsidRPr="00507489">
              <w:rPr>
                <w:rFonts w:ascii="Times New Roman"/>
                <w:sz w:val="18"/>
                <w:szCs w:val="18"/>
              </w:rPr>
              <w:t>氮素释放期</w:t>
            </w:r>
            <w:r w:rsidRPr="00507489">
              <w:rPr>
                <w:rFonts w:ascii="Times New Roman" w:hAnsi="Times New Roman"/>
                <w:sz w:val="18"/>
                <w:szCs w:val="18"/>
                <w:vertAlign w:val="superscript"/>
              </w:rPr>
              <w:t xml:space="preserve">c </w:t>
            </w:r>
            <w:r w:rsidRPr="00507489">
              <w:rPr>
                <w:rFonts w:ascii="Times New Roman" w:hAnsi="Times New Roman"/>
                <w:sz w:val="18"/>
                <w:szCs w:val="18"/>
              </w:rPr>
              <w:t xml:space="preserve">/d                                                </w:t>
            </w:r>
          </w:p>
        </w:tc>
        <w:tc>
          <w:tcPr>
            <w:tcW w:w="804" w:type="dxa"/>
            <w:tcBorders>
              <w:left w:val="nil"/>
            </w:tcBorders>
            <w:vAlign w:val="center"/>
          </w:tcPr>
          <w:p w:rsidR="00507489" w:rsidRPr="00507489" w:rsidRDefault="00507489" w:rsidP="002E4BED">
            <w:pPr>
              <w:spacing w:line="240" w:lineRule="exact"/>
              <w:jc w:val="center"/>
              <w:rPr>
                <w:rFonts w:ascii="Times New Roman" w:hAnsi="Times New Roman"/>
                <w:sz w:val="18"/>
                <w:szCs w:val="18"/>
              </w:rPr>
            </w:pPr>
          </w:p>
        </w:tc>
        <w:tc>
          <w:tcPr>
            <w:tcW w:w="1474"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标明值</w:t>
            </w:r>
          </w:p>
        </w:tc>
        <w:tc>
          <w:tcPr>
            <w:tcW w:w="12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标明值</w:t>
            </w:r>
          </w:p>
        </w:tc>
        <w:tc>
          <w:tcPr>
            <w:tcW w:w="1307" w:type="dxa"/>
            <w:vAlign w:val="center"/>
          </w:tcPr>
          <w:p w:rsidR="00507489" w:rsidRPr="00507489" w:rsidRDefault="00507489" w:rsidP="002E4BED">
            <w:pPr>
              <w:spacing w:line="240" w:lineRule="exact"/>
              <w:jc w:val="center"/>
              <w:rPr>
                <w:rFonts w:ascii="Times New Roman" w:hAnsi="Times New Roman"/>
                <w:sz w:val="18"/>
                <w:szCs w:val="18"/>
              </w:rPr>
            </w:pPr>
            <w:r w:rsidRPr="00507489">
              <w:rPr>
                <w:rFonts w:ascii="Times New Roman"/>
                <w:sz w:val="18"/>
                <w:szCs w:val="18"/>
              </w:rPr>
              <w:t>标明值</w:t>
            </w:r>
          </w:p>
        </w:tc>
      </w:tr>
      <w:tr w:rsidR="00507489" w:rsidRPr="00507489" w:rsidTr="000C4BF8">
        <w:trPr>
          <w:trHeight w:val="519"/>
          <w:jc w:val="center"/>
        </w:trPr>
        <w:tc>
          <w:tcPr>
            <w:tcW w:w="8949" w:type="dxa"/>
            <w:gridSpan w:val="5"/>
            <w:vAlign w:val="center"/>
          </w:tcPr>
          <w:p w:rsidR="00507489" w:rsidRPr="00507489" w:rsidRDefault="00507489" w:rsidP="002E4BED">
            <w:pPr>
              <w:spacing w:line="360" w:lineRule="exact"/>
              <w:ind w:firstLineChars="200" w:firstLine="360"/>
              <w:jc w:val="left"/>
              <w:rPr>
                <w:rFonts w:ascii="Times New Roman" w:hAnsi="Times New Roman"/>
                <w:sz w:val="18"/>
                <w:szCs w:val="18"/>
              </w:rPr>
            </w:pPr>
            <w:r w:rsidRPr="00507489">
              <w:rPr>
                <w:rFonts w:ascii="Times New Roman" w:hAnsi="Times New Roman"/>
                <w:sz w:val="18"/>
                <w:szCs w:val="18"/>
              </w:rPr>
              <w:t>a</w:t>
            </w:r>
            <w:r w:rsidRPr="00507489">
              <w:rPr>
                <w:rFonts w:ascii="Times New Roman"/>
                <w:sz w:val="18"/>
                <w:szCs w:val="18"/>
              </w:rPr>
              <w:t>水分以出厂检验数据为准。</w:t>
            </w:r>
          </w:p>
          <w:p w:rsidR="00507489" w:rsidRPr="00507489" w:rsidRDefault="00507489" w:rsidP="002E4BED">
            <w:pPr>
              <w:spacing w:line="360" w:lineRule="exact"/>
              <w:ind w:firstLineChars="200" w:firstLine="360"/>
              <w:jc w:val="left"/>
              <w:rPr>
                <w:rFonts w:ascii="Times New Roman" w:hAnsi="Times New Roman"/>
                <w:sz w:val="18"/>
                <w:szCs w:val="18"/>
              </w:rPr>
            </w:pPr>
            <w:r w:rsidRPr="009C6A86">
              <w:rPr>
                <w:rFonts w:ascii="Times New Roman" w:hAnsi="Times New Roman"/>
                <w:sz w:val="18"/>
                <w:szCs w:val="18"/>
              </w:rPr>
              <w:t>b</w:t>
            </w:r>
            <w:r w:rsidRPr="009C6A86">
              <w:rPr>
                <w:rFonts w:ascii="Times New Roman"/>
                <w:sz w:val="18"/>
                <w:szCs w:val="18"/>
              </w:rPr>
              <w:t>允许特殊粒度的产品在包装标识上明示，按照其明示粒度执行。</w:t>
            </w:r>
          </w:p>
          <w:p w:rsidR="00507489" w:rsidRPr="00507489" w:rsidRDefault="00507489" w:rsidP="002E4BED">
            <w:pPr>
              <w:spacing w:line="360" w:lineRule="exact"/>
              <w:ind w:firstLineChars="200" w:firstLine="360"/>
              <w:jc w:val="left"/>
              <w:rPr>
                <w:rFonts w:ascii="Times New Roman" w:hAnsi="Times New Roman"/>
                <w:sz w:val="18"/>
                <w:szCs w:val="18"/>
              </w:rPr>
            </w:pPr>
            <w:r w:rsidRPr="00507489">
              <w:rPr>
                <w:rFonts w:ascii="Times New Roman" w:hAnsi="Times New Roman"/>
                <w:sz w:val="18"/>
                <w:szCs w:val="18"/>
              </w:rPr>
              <w:t>c</w:t>
            </w:r>
            <w:r w:rsidRPr="00507489">
              <w:rPr>
                <w:rFonts w:ascii="Times New Roman"/>
                <w:sz w:val="18"/>
                <w:szCs w:val="18"/>
              </w:rPr>
              <w:t>氮素释放期应以单一数值标注，其允许差为</w:t>
            </w:r>
            <w:r w:rsidRPr="00507489">
              <w:rPr>
                <w:rFonts w:ascii="Times New Roman" w:hAnsi="Times New Roman"/>
                <w:sz w:val="18"/>
                <w:szCs w:val="18"/>
              </w:rPr>
              <w:t xml:space="preserve"> 25%</w:t>
            </w:r>
            <w:r w:rsidRPr="00507489">
              <w:rPr>
                <w:rFonts w:ascii="Times New Roman"/>
                <w:sz w:val="18"/>
                <w:szCs w:val="18"/>
              </w:rPr>
              <w:t>，如标明值为</w:t>
            </w:r>
            <w:r w:rsidRPr="00507489">
              <w:rPr>
                <w:rFonts w:ascii="Times New Roman" w:hAnsi="Times New Roman"/>
                <w:sz w:val="18"/>
                <w:szCs w:val="18"/>
              </w:rPr>
              <w:t xml:space="preserve"> 60 d</w:t>
            </w:r>
            <w:r w:rsidRPr="00507489">
              <w:rPr>
                <w:rFonts w:ascii="Times New Roman"/>
                <w:sz w:val="18"/>
                <w:szCs w:val="18"/>
              </w:rPr>
              <w:t>，累积氮素释放率达到</w:t>
            </w:r>
            <w:r w:rsidRPr="00507489">
              <w:rPr>
                <w:rFonts w:ascii="Times New Roman" w:hAnsi="Times New Roman"/>
                <w:sz w:val="18"/>
                <w:szCs w:val="18"/>
              </w:rPr>
              <w:t>80%</w:t>
            </w:r>
            <w:r w:rsidRPr="00507489">
              <w:rPr>
                <w:rFonts w:ascii="Times New Roman"/>
                <w:sz w:val="18"/>
                <w:szCs w:val="18"/>
              </w:rPr>
              <w:t>的时间允许范围为（</w:t>
            </w:r>
            <w:r w:rsidRPr="00507489">
              <w:rPr>
                <w:rFonts w:ascii="Times New Roman" w:hAnsi="Times New Roman"/>
                <w:sz w:val="18"/>
                <w:szCs w:val="18"/>
              </w:rPr>
              <w:t>60±15</w:t>
            </w:r>
            <w:r w:rsidRPr="00507489">
              <w:rPr>
                <w:rFonts w:ascii="Times New Roman"/>
                <w:sz w:val="18"/>
                <w:szCs w:val="18"/>
              </w:rPr>
              <w:t>）</w:t>
            </w:r>
            <w:r w:rsidRPr="00507489">
              <w:rPr>
                <w:rFonts w:ascii="Times New Roman" w:hAnsi="Times New Roman"/>
                <w:sz w:val="18"/>
                <w:szCs w:val="18"/>
              </w:rPr>
              <w:t>d</w:t>
            </w:r>
            <w:r w:rsidRPr="00507489">
              <w:rPr>
                <w:rFonts w:ascii="Times New Roman"/>
                <w:sz w:val="18"/>
                <w:szCs w:val="18"/>
              </w:rPr>
              <w:t>。</w:t>
            </w:r>
          </w:p>
        </w:tc>
      </w:tr>
    </w:tbl>
    <w:p w:rsidR="005F4B6B" w:rsidRPr="007F377A" w:rsidRDefault="005F4B6B" w:rsidP="005F4B6B">
      <w:pPr>
        <w:autoSpaceDE w:val="0"/>
        <w:autoSpaceDN w:val="0"/>
        <w:adjustRightInd w:val="0"/>
        <w:snapToGrid w:val="0"/>
        <w:spacing w:line="360" w:lineRule="exact"/>
        <w:outlineLvl w:val="2"/>
        <w:rPr>
          <w:rFonts w:ascii="Times New Roman" w:hAnsi="Times New Roman"/>
          <w:b/>
          <w:sz w:val="24"/>
          <w:szCs w:val="24"/>
        </w:rPr>
      </w:pPr>
      <w:bookmarkStart w:id="27" w:name="_Toc490663573"/>
      <w:r w:rsidRPr="007F377A">
        <w:rPr>
          <w:rFonts w:ascii="Times New Roman" w:hAnsi="Times New Roman"/>
          <w:b/>
          <w:sz w:val="24"/>
          <w:szCs w:val="24"/>
        </w:rPr>
        <w:t>2.</w:t>
      </w:r>
      <w:r w:rsidR="00ED6F4C">
        <w:rPr>
          <w:rFonts w:ascii="Times New Roman" w:hAnsi="Times New Roman" w:hint="eastAsia"/>
          <w:b/>
          <w:sz w:val="24"/>
          <w:szCs w:val="24"/>
        </w:rPr>
        <w:t>3</w:t>
      </w:r>
      <w:r w:rsidRPr="007F377A">
        <w:rPr>
          <w:rFonts w:ascii="Times New Roman" w:hAnsi="Times New Roman"/>
          <w:b/>
          <w:sz w:val="24"/>
          <w:szCs w:val="24"/>
        </w:rPr>
        <w:t>.</w:t>
      </w:r>
      <w:r w:rsidR="00B35046">
        <w:rPr>
          <w:rFonts w:ascii="Times New Roman" w:hAnsi="Times New Roman" w:hint="eastAsia"/>
          <w:b/>
          <w:sz w:val="24"/>
          <w:szCs w:val="24"/>
        </w:rPr>
        <w:t>4</w:t>
      </w:r>
      <w:r>
        <w:rPr>
          <w:rFonts w:ascii="Times New Roman" w:hAnsi="Times New Roman" w:hint="eastAsia"/>
          <w:b/>
          <w:sz w:val="24"/>
          <w:szCs w:val="24"/>
        </w:rPr>
        <w:t xml:space="preserve"> </w:t>
      </w:r>
      <w:r w:rsidR="00B35046">
        <w:rPr>
          <w:rFonts w:ascii="Times New Roman" w:hAnsi="Times New Roman" w:hint="eastAsia"/>
          <w:b/>
          <w:sz w:val="24"/>
          <w:szCs w:val="24"/>
        </w:rPr>
        <w:t>测定方法</w:t>
      </w:r>
      <w:bookmarkEnd w:id="27"/>
    </w:p>
    <w:p w:rsidR="00775C04" w:rsidRDefault="00775C04" w:rsidP="005F4B6B">
      <w:pPr>
        <w:autoSpaceDE w:val="0"/>
        <w:autoSpaceDN w:val="0"/>
        <w:adjustRightInd w:val="0"/>
        <w:spacing w:line="360" w:lineRule="exact"/>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sidR="005F4B6B">
        <w:rPr>
          <w:rFonts w:ascii="Times New Roman" w:hAnsi="Times New Roman" w:hint="eastAsia"/>
          <w:kern w:val="0"/>
          <w:szCs w:val="21"/>
        </w:rPr>
        <w:t>总氮含量测定</w:t>
      </w:r>
      <w:r>
        <w:rPr>
          <w:rFonts w:ascii="Times New Roman" w:hAnsi="Times New Roman" w:hint="eastAsia"/>
          <w:kern w:val="0"/>
          <w:szCs w:val="21"/>
        </w:rPr>
        <w:t>方法</w:t>
      </w:r>
    </w:p>
    <w:p w:rsidR="00303772" w:rsidRPr="00303772" w:rsidRDefault="00303772" w:rsidP="00303772">
      <w:pPr>
        <w:autoSpaceDE w:val="0"/>
        <w:autoSpaceDN w:val="0"/>
        <w:adjustRightInd w:val="0"/>
        <w:spacing w:line="360" w:lineRule="exact"/>
        <w:ind w:firstLineChars="200" w:firstLine="420"/>
        <w:rPr>
          <w:rFonts w:ascii="Times New Roman" w:hAnsi="Times New Roman"/>
        </w:rPr>
      </w:pPr>
      <w:r w:rsidRPr="00656685">
        <w:rPr>
          <w:rFonts w:ascii="Times New Roman" w:hAnsi="Times New Roman" w:hint="eastAsia"/>
        </w:rPr>
        <w:t>由于</w:t>
      </w:r>
      <w:r>
        <w:rPr>
          <w:rFonts w:ascii="Times New Roman" w:hAnsi="Times New Roman" w:hint="eastAsia"/>
        </w:rPr>
        <w:t>聚合物硫包衣素</w:t>
      </w:r>
      <w:proofErr w:type="gramStart"/>
      <w:r>
        <w:rPr>
          <w:rFonts w:ascii="Times New Roman" w:hAnsi="Times New Roman" w:hint="eastAsia"/>
        </w:rPr>
        <w:t>的核芯为</w:t>
      </w:r>
      <w:proofErr w:type="gramEnd"/>
      <w:r>
        <w:rPr>
          <w:rFonts w:ascii="Times New Roman" w:hAnsi="Times New Roman" w:hint="eastAsia"/>
        </w:rPr>
        <w:t>尿素，总氮含量</w:t>
      </w:r>
      <w:r w:rsidRPr="00656685">
        <w:rPr>
          <w:rFonts w:ascii="Times New Roman" w:hAnsi="Times New Roman" w:hint="eastAsia"/>
        </w:rPr>
        <w:t>按</w:t>
      </w:r>
      <w:r w:rsidRPr="00656685">
        <w:rPr>
          <w:rFonts w:ascii="Times New Roman" w:hAnsi="Times New Roman" w:hint="eastAsia"/>
        </w:rPr>
        <w:t xml:space="preserve"> GB/T 2441.1 </w:t>
      </w:r>
      <w:r w:rsidRPr="00656685">
        <w:rPr>
          <w:rFonts w:ascii="Times New Roman" w:hAnsi="Times New Roman" w:hint="eastAsia"/>
        </w:rPr>
        <w:t>规定的方法执行</w:t>
      </w:r>
      <w:r>
        <w:rPr>
          <w:rFonts w:ascii="Times New Roman" w:hAnsi="Times New Roman" w:hint="eastAsia"/>
        </w:rPr>
        <w:t>。通过选取不同</w:t>
      </w:r>
      <w:proofErr w:type="gramStart"/>
      <w:r>
        <w:rPr>
          <w:rFonts w:ascii="Times New Roman" w:hAnsi="Times New Roman" w:hint="eastAsia"/>
        </w:rPr>
        <w:t>氮质量</w:t>
      </w:r>
      <w:proofErr w:type="gramEnd"/>
      <w:r>
        <w:rPr>
          <w:rFonts w:ascii="Times New Roman" w:hAnsi="Times New Roman" w:hint="eastAsia"/>
        </w:rPr>
        <w:t>分数的包衣尿素进行总氮测定，其质量分数测定结果见表</w:t>
      </w:r>
      <w:r>
        <w:rPr>
          <w:rFonts w:ascii="Times New Roman" w:hAnsi="Times New Roman" w:hint="eastAsia"/>
        </w:rPr>
        <w:t xml:space="preserve"> </w:t>
      </w:r>
      <w:r w:rsidR="00E54ADC">
        <w:rPr>
          <w:rFonts w:ascii="Times New Roman" w:hAnsi="Times New Roman" w:hint="eastAsia"/>
        </w:rPr>
        <w:t>12</w:t>
      </w:r>
      <w:r>
        <w:rPr>
          <w:rFonts w:ascii="Times New Roman" w:hAnsi="Times New Roman" w:hint="eastAsia"/>
        </w:rPr>
        <w:t>。</w:t>
      </w:r>
    </w:p>
    <w:p w:rsidR="00303772" w:rsidRDefault="00303772" w:rsidP="00303772">
      <w:pPr>
        <w:autoSpaceDE w:val="0"/>
        <w:autoSpaceDN w:val="0"/>
        <w:adjustRightInd w:val="0"/>
        <w:spacing w:line="360" w:lineRule="exact"/>
        <w:ind w:firstLineChars="200" w:firstLine="420"/>
        <w:jc w:val="center"/>
        <w:rPr>
          <w:rFonts w:ascii="Times New Roman" w:hAnsi="Times New Roman"/>
        </w:rPr>
      </w:pPr>
      <w:r>
        <w:rPr>
          <w:rFonts w:ascii="Times New Roman" w:hAnsi="Times New Roman" w:hint="eastAsia"/>
        </w:rPr>
        <w:t>表</w:t>
      </w:r>
      <w:r>
        <w:rPr>
          <w:rFonts w:ascii="Times New Roman" w:hAnsi="Times New Roman" w:hint="eastAsia"/>
        </w:rPr>
        <w:t xml:space="preserve"> </w:t>
      </w:r>
      <w:r w:rsidR="00E54ADC">
        <w:rPr>
          <w:rFonts w:ascii="Times New Roman" w:hAnsi="Times New Roman" w:hint="eastAsia"/>
        </w:rPr>
        <w:t>12</w:t>
      </w:r>
      <w:r>
        <w:rPr>
          <w:rFonts w:ascii="Times New Roman" w:hAnsi="Times New Roman" w:hint="eastAsia"/>
        </w:rPr>
        <w:t xml:space="preserve"> </w:t>
      </w:r>
      <w:r>
        <w:rPr>
          <w:rFonts w:ascii="Times New Roman" w:hAnsi="Times New Roman" w:hint="eastAsia"/>
        </w:rPr>
        <w:t>不同聚合物硫包衣尿素的总氮质量分数</w:t>
      </w:r>
    </w:p>
    <w:tbl>
      <w:tblPr>
        <w:tblW w:w="6780" w:type="dxa"/>
        <w:jc w:val="center"/>
        <w:tblLook w:val="04A0" w:firstRow="1" w:lastRow="0" w:firstColumn="1" w:lastColumn="0" w:noHBand="0" w:noVBand="1"/>
      </w:tblPr>
      <w:tblGrid>
        <w:gridCol w:w="2795"/>
        <w:gridCol w:w="3985"/>
      </w:tblGrid>
      <w:tr w:rsidR="00303772" w:rsidRPr="00D70C66" w:rsidTr="00DB1530">
        <w:trPr>
          <w:trHeight w:val="268"/>
          <w:jc w:val="center"/>
        </w:trPr>
        <w:tc>
          <w:tcPr>
            <w:tcW w:w="2795" w:type="dxa"/>
            <w:tcBorders>
              <w:top w:val="single" w:sz="4" w:space="0" w:color="auto"/>
              <w:left w:val="nil"/>
              <w:bottom w:val="single" w:sz="4" w:space="0" w:color="auto"/>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宋体" w:hAnsi="宋体" w:hint="eastAsia"/>
                <w:color w:val="000000"/>
                <w:kern w:val="0"/>
                <w:szCs w:val="21"/>
              </w:rPr>
              <w:t>代号</w:t>
            </w:r>
          </w:p>
        </w:tc>
        <w:tc>
          <w:tcPr>
            <w:tcW w:w="3985" w:type="dxa"/>
            <w:tcBorders>
              <w:top w:val="single" w:sz="4" w:space="0" w:color="auto"/>
              <w:left w:val="nil"/>
              <w:bottom w:val="single" w:sz="4" w:space="0" w:color="auto"/>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宋体" w:hAnsi="宋体" w:hint="eastAsia"/>
                <w:color w:val="000000"/>
                <w:kern w:val="0"/>
                <w:szCs w:val="21"/>
              </w:rPr>
              <w:t>总氮质量分数</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CU-1</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w:t>
            </w:r>
            <w:r>
              <w:rPr>
                <w:rFonts w:ascii="Times New Roman" w:hAnsi="Times New Roman" w:hint="eastAsia"/>
                <w:color w:val="000000"/>
                <w:sz w:val="22"/>
              </w:rPr>
              <w:t>5</w:t>
            </w:r>
            <w:r>
              <w:rPr>
                <w:rFonts w:ascii="Times New Roman" w:hAnsi="Times New Roman"/>
                <w:color w:val="000000"/>
                <w:sz w:val="22"/>
              </w:rPr>
              <w:t>.</w:t>
            </w:r>
            <w:r>
              <w:rPr>
                <w:rFonts w:ascii="Times New Roman" w:hAnsi="Times New Roman" w:hint="eastAsia"/>
                <w:color w:val="000000"/>
                <w:sz w:val="22"/>
              </w:rPr>
              <w:t>8</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CU-2</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36.</w:t>
            </w:r>
            <w:r>
              <w:rPr>
                <w:rFonts w:ascii="Times New Roman" w:hAnsi="Times New Roman" w:hint="eastAsia"/>
                <w:color w:val="000000"/>
                <w:sz w:val="22"/>
              </w:rPr>
              <w:t>3</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CU-3</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color w:val="000000"/>
                <w:sz w:val="22"/>
              </w:rPr>
              <w:t>36.1</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lastRenderedPageBreak/>
              <w:t>P</w:t>
            </w:r>
            <w:r>
              <w:rPr>
                <w:rFonts w:ascii="Times New Roman" w:hAnsi="Times New Roman" w:hint="eastAsia"/>
                <w:color w:val="000000"/>
                <w:kern w:val="0"/>
                <w:szCs w:val="21"/>
              </w:rPr>
              <w:t>S</w:t>
            </w:r>
            <w:r w:rsidRPr="00D70C66">
              <w:rPr>
                <w:rFonts w:ascii="Times New Roman" w:hAnsi="Times New Roman"/>
                <w:color w:val="000000"/>
                <w:kern w:val="0"/>
                <w:szCs w:val="21"/>
              </w:rPr>
              <w:t>CU-4</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color w:val="000000"/>
                <w:sz w:val="22"/>
              </w:rPr>
              <w:t>37.6</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CU-5</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w:t>
            </w:r>
            <w:r>
              <w:rPr>
                <w:rFonts w:ascii="Times New Roman" w:hAnsi="Times New Roman" w:hint="eastAsia"/>
                <w:color w:val="000000"/>
                <w:sz w:val="22"/>
              </w:rPr>
              <w:t>8</w:t>
            </w:r>
            <w:r>
              <w:rPr>
                <w:rFonts w:ascii="Times New Roman" w:hAnsi="Times New Roman"/>
                <w:color w:val="000000"/>
                <w:sz w:val="22"/>
              </w:rPr>
              <w:t>.</w:t>
            </w:r>
            <w:r>
              <w:rPr>
                <w:rFonts w:ascii="Times New Roman" w:hAnsi="Times New Roman" w:hint="eastAsia"/>
                <w:color w:val="000000"/>
                <w:sz w:val="22"/>
              </w:rPr>
              <w:t>1</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CU-6</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37.</w:t>
            </w:r>
            <w:r>
              <w:rPr>
                <w:rFonts w:ascii="Times New Roman" w:hAnsi="Times New Roman" w:hint="eastAsia"/>
                <w:color w:val="000000"/>
                <w:sz w:val="22"/>
              </w:rPr>
              <w:t>3</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CU-7</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color w:val="000000"/>
                <w:sz w:val="22"/>
              </w:rPr>
              <w:t>40.1</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CU-8</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hint="eastAsia"/>
                <w:color w:val="000000"/>
                <w:sz w:val="22"/>
              </w:rPr>
              <w:t>39.</w:t>
            </w:r>
            <w:r>
              <w:rPr>
                <w:rFonts w:ascii="Times New Roman" w:hAnsi="Times New Roman"/>
                <w:color w:val="000000"/>
                <w:sz w:val="22"/>
              </w:rPr>
              <w:t>1</w:t>
            </w:r>
          </w:p>
        </w:tc>
      </w:tr>
      <w:tr w:rsidR="00303772" w:rsidRPr="00D70C66" w:rsidTr="00DB1530">
        <w:trPr>
          <w:trHeight w:val="268"/>
          <w:jc w:val="center"/>
        </w:trPr>
        <w:tc>
          <w:tcPr>
            <w:tcW w:w="2795" w:type="dxa"/>
            <w:tcBorders>
              <w:top w:val="nil"/>
              <w:left w:val="nil"/>
              <w:bottom w:val="single" w:sz="4" w:space="0" w:color="auto"/>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CU-9</w:t>
            </w:r>
          </w:p>
        </w:tc>
        <w:tc>
          <w:tcPr>
            <w:tcW w:w="3985" w:type="dxa"/>
            <w:tcBorders>
              <w:top w:val="nil"/>
              <w:left w:val="nil"/>
              <w:bottom w:val="single" w:sz="4" w:space="0" w:color="auto"/>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hint="eastAsia"/>
                <w:color w:val="000000"/>
                <w:sz w:val="22"/>
              </w:rPr>
              <w:t>39</w:t>
            </w:r>
            <w:r>
              <w:rPr>
                <w:rFonts w:ascii="Times New Roman" w:hAnsi="Times New Roman"/>
                <w:color w:val="000000"/>
                <w:sz w:val="22"/>
              </w:rPr>
              <w:t>.</w:t>
            </w:r>
            <w:r>
              <w:rPr>
                <w:rFonts w:ascii="Times New Roman" w:hAnsi="Times New Roman" w:hint="eastAsia"/>
                <w:color w:val="000000"/>
                <w:sz w:val="22"/>
              </w:rPr>
              <w:t>5</w:t>
            </w:r>
          </w:p>
        </w:tc>
      </w:tr>
    </w:tbl>
    <w:p w:rsidR="00775C04" w:rsidRPr="002E4BED" w:rsidRDefault="00775C04" w:rsidP="005F4B6B">
      <w:pPr>
        <w:autoSpaceDE w:val="0"/>
        <w:autoSpaceDN w:val="0"/>
        <w:adjustRightInd w:val="0"/>
        <w:spacing w:line="360" w:lineRule="exact"/>
        <w:ind w:firstLineChars="200" w:firstLine="420"/>
        <w:rPr>
          <w:rFonts w:ascii="Times New Roman" w:hAnsi="Times New Roman"/>
        </w:rPr>
      </w:pPr>
      <w:r w:rsidRPr="002E4BED">
        <w:rPr>
          <w:rFonts w:ascii="Times New Roman" w:hAnsi="Times New Roman" w:hint="eastAsia"/>
        </w:rPr>
        <w:t>（</w:t>
      </w:r>
      <w:r w:rsidRPr="002E4BED">
        <w:rPr>
          <w:rFonts w:ascii="Times New Roman" w:hAnsi="Times New Roman" w:hint="eastAsia"/>
        </w:rPr>
        <w:t>2</w:t>
      </w:r>
      <w:r w:rsidRPr="002E4BED">
        <w:rPr>
          <w:rFonts w:ascii="Times New Roman" w:hAnsi="Times New Roman" w:hint="eastAsia"/>
        </w:rPr>
        <w:t>）</w:t>
      </w:r>
      <w:r w:rsidR="005F4B6B" w:rsidRPr="002E4BED">
        <w:rPr>
          <w:rFonts w:ascii="Times New Roman" w:hAnsi="Times New Roman" w:hint="eastAsia"/>
        </w:rPr>
        <w:t>初期</w:t>
      </w:r>
      <w:r w:rsidR="00284E5B" w:rsidRPr="002E4BED">
        <w:rPr>
          <w:rFonts w:ascii="Times New Roman" w:hAnsi="Times New Roman" w:hint="eastAsia"/>
        </w:rPr>
        <w:t>氮素</w:t>
      </w:r>
      <w:r w:rsidR="005F4B6B" w:rsidRPr="002E4BED">
        <w:rPr>
          <w:rFonts w:ascii="Times New Roman" w:hAnsi="Times New Roman" w:hint="eastAsia"/>
        </w:rPr>
        <w:t>释放率</w:t>
      </w:r>
      <w:r w:rsidRPr="002E4BED">
        <w:rPr>
          <w:rFonts w:ascii="Times New Roman" w:hAnsi="Times New Roman" w:hint="eastAsia"/>
        </w:rPr>
        <w:t>方法</w:t>
      </w:r>
    </w:p>
    <w:p w:rsidR="005F4B6B" w:rsidRPr="002E4BED" w:rsidRDefault="002E4BED" w:rsidP="004819E6">
      <w:pPr>
        <w:autoSpaceDE w:val="0"/>
        <w:autoSpaceDN w:val="0"/>
        <w:adjustRightInd w:val="0"/>
        <w:spacing w:line="360" w:lineRule="exact"/>
        <w:ind w:firstLineChars="200" w:firstLine="420"/>
        <w:rPr>
          <w:rFonts w:ascii="Times New Roman" w:hAnsi="Times New Roman"/>
        </w:rPr>
      </w:pPr>
      <w:r w:rsidRPr="002E4BED">
        <w:rPr>
          <w:rFonts w:ascii="Times New Roman" w:hAnsi="Times New Roman" w:hint="eastAsia"/>
        </w:rPr>
        <w:t>①</w:t>
      </w:r>
      <w:r w:rsidR="00775C04" w:rsidRPr="002E4BED">
        <w:rPr>
          <w:rFonts w:ascii="Times New Roman" w:hAnsi="Times New Roman" w:hint="eastAsia"/>
        </w:rPr>
        <w:t>原理：试样肥料在</w:t>
      </w:r>
      <w:r w:rsidR="00775C04" w:rsidRPr="002E4BED">
        <w:rPr>
          <w:rFonts w:ascii="Times New Roman" w:hAnsi="Times New Roman" w:hint="eastAsia"/>
        </w:rPr>
        <w:t xml:space="preserve"> 25</w:t>
      </w:r>
      <w:r w:rsidR="00775C04" w:rsidRPr="002E4BED">
        <w:rPr>
          <w:rFonts w:ascii="Times New Roman" w:hAnsi="Times New Roman" w:hint="eastAsia"/>
        </w:rPr>
        <w:t>±</w:t>
      </w:r>
      <w:r w:rsidR="00775C04" w:rsidRPr="002E4BED">
        <w:rPr>
          <w:rFonts w:ascii="Times New Roman" w:hAnsi="Times New Roman" w:hint="eastAsia"/>
        </w:rPr>
        <w:t>1</w:t>
      </w:r>
      <w:r w:rsidRPr="002E4BED">
        <w:rPr>
          <w:rFonts w:ascii="Times New Roman" w:hAnsi="Times New Roman" w:hint="eastAsia"/>
        </w:rPr>
        <w:t xml:space="preserve"> </w:t>
      </w:r>
      <w:r w:rsidR="00775C04" w:rsidRPr="002E4BED">
        <w:rPr>
          <w:rFonts w:ascii="Times New Roman" w:hAnsi="Times New Roman" w:hint="eastAsia"/>
        </w:rPr>
        <w:t>℃</w:t>
      </w:r>
      <w:r w:rsidR="00775C04" w:rsidRPr="002E4BED">
        <w:rPr>
          <w:rFonts w:ascii="Times New Roman" w:hAnsi="Times New Roman" w:hint="eastAsia"/>
        </w:rPr>
        <w:t xml:space="preserve"> </w:t>
      </w:r>
      <w:r w:rsidR="00775C04" w:rsidRPr="002E4BED">
        <w:rPr>
          <w:rFonts w:ascii="Times New Roman" w:hAnsi="Times New Roman" w:hint="eastAsia"/>
        </w:rPr>
        <w:t>静水浸泡，在浸泡的第</w:t>
      </w:r>
      <w:r w:rsidR="00775C04" w:rsidRPr="002E4BED">
        <w:rPr>
          <w:rFonts w:ascii="Times New Roman" w:hAnsi="Times New Roman" w:hint="eastAsia"/>
        </w:rPr>
        <w:t>24 h</w:t>
      </w:r>
      <w:r w:rsidR="00775C04" w:rsidRPr="002E4BED">
        <w:rPr>
          <w:rFonts w:ascii="Times New Roman" w:hAnsi="Times New Roman" w:hint="eastAsia"/>
        </w:rPr>
        <w:t>，从聚合物硫包衣中溶出的氮含量占肥料总氮含量的百分数。溶出氮含量的测定采用</w:t>
      </w:r>
      <w:r w:rsidR="00775C04" w:rsidRPr="002E4BED">
        <w:rPr>
          <w:rFonts w:ascii="Times New Roman" w:hAnsi="Times New Roman"/>
        </w:rPr>
        <w:t xml:space="preserve"> </w:t>
      </w:r>
      <w:r w:rsidR="00311CFD" w:rsidRPr="002E4BED">
        <w:rPr>
          <w:rFonts w:ascii="Times New Roman" w:hAnsi="Times New Roman"/>
        </w:rPr>
        <w:t>HG/T 4215—2011</w:t>
      </w:r>
      <w:r w:rsidRPr="002E4BED">
        <w:rPr>
          <w:rFonts w:ascii="Times New Roman" w:hAnsi="Times New Roman" w:hint="eastAsia"/>
        </w:rPr>
        <w:t xml:space="preserve"> </w:t>
      </w:r>
      <w:r w:rsidR="009C6A86">
        <w:rPr>
          <w:rFonts w:ascii="Times New Roman" w:hAnsi="Times New Roman" w:hint="eastAsia"/>
        </w:rPr>
        <w:t>附录</w:t>
      </w:r>
      <w:r w:rsidR="009C6A86">
        <w:rPr>
          <w:rFonts w:ascii="Times New Roman" w:hAnsi="Times New Roman" w:hint="eastAsia"/>
        </w:rPr>
        <w:t xml:space="preserve"> B </w:t>
      </w:r>
      <w:r w:rsidR="00775C04" w:rsidRPr="002E4BED">
        <w:rPr>
          <w:rFonts w:ascii="Times New Roman" w:hAnsi="Times New Roman" w:hint="eastAsia"/>
        </w:rPr>
        <w:t>分光光度法</w:t>
      </w:r>
    </w:p>
    <w:p w:rsidR="004819E6" w:rsidRPr="002E4BED" w:rsidRDefault="002E4BED" w:rsidP="004819E6">
      <w:pPr>
        <w:autoSpaceDE w:val="0"/>
        <w:autoSpaceDN w:val="0"/>
        <w:adjustRightInd w:val="0"/>
        <w:spacing w:line="360" w:lineRule="exact"/>
        <w:ind w:firstLineChars="200" w:firstLine="420"/>
        <w:rPr>
          <w:rFonts w:ascii="Times New Roman" w:hAnsi="Times New Roman"/>
        </w:rPr>
      </w:pPr>
      <w:r w:rsidRPr="002E4BED">
        <w:rPr>
          <w:rFonts w:ascii="Times New Roman" w:hAnsi="Times New Roman" w:hint="eastAsia"/>
          <w:kern w:val="0"/>
          <w:szCs w:val="21"/>
        </w:rPr>
        <w:t>②</w:t>
      </w:r>
      <w:r w:rsidR="004819E6" w:rsidRPr="002E4BED">
        <w:rPr>
          <w:rFonts w:ascii="Times New Roman" w:hAnsi="Times New Roman" w:hint="eastAsia"/>
          <w:kern w:val="0"/>
          <w:szCs w:val="21"/>
        </w:rPr>
        <w:t>静水浸泡温度选择：</w:t>
      </w:r>
      <w:r w:rsidR="006D2C9E" w:rsidRPr="002E4BED">
        <w:rPr>
          <w:rFonts w:ascii="Times New Roman" w:hAnsi="Times New Roman" w:hint="eastAsia"/>
          <w:noProof/>
          <w:color w:val="000000"/>
          <w:kern w:val="0"/>
          <w:szCs w:val="20"/>
        </w:rPr>
        <w:t>《</w:t>
      </w:r>
      <w:r w:rsidR="004819E6" w:rsidRPr="002E4BED">
        <w:rPr>
          <w:rFonts w:ascii="Times New Roman" w:hAnsi="Times New Roman" w:hint="eastAsia"/>
          <w:noProof/>
          <w:color w:val="000000"/>
          <w:kern w:val="0"/>
          <w:szCs w:val="20"/>
        </w:rPr>
        <w:t>硫包衣尿素</w:t>
      </w:r>
      <w:r w:rsidR="006D2C9E" w:rsidRPr="002E4BED">
        <w:rPr>
          <w:rFonts w:ascii="Times New Roman" w:hAnsi="Times New Roman" w:hint="eastAsia"/>
          <w:noProof/>
          <w:color w:val="000000"/>
          <w:kern w:val="0"/>
          <w:szCs w:val="20"/>
        </w:rPr>
        <w:t>》</w:t>
      </w:r>
      <w:r w:rsidR="00AD7C9C" w:rsidRPr="002E4BED">
        <w:rPr>
          <w:rFonts w:ascii="Times New Roman" w:hAnsi="Times New Roman" w:hint="eastAsia"/>
          <w:noProof/>
          <w:color w:val="000000"/>
          <w:kern w:val="0"/>
          <w:szCs w:val="20"/>
        </w:rPr>
        <w:t>国家标准</w:t>
      </w:r>
      <w:r w:rsidR="004819E6" w:rsidRPr="002E4BED">
        <w:rPr>
          <w:rFonts w:ascii="Times New Roman" w:hAnsi="Times New Roman" w:hint="eastAsia"/>
          <w:noProof/>
          <w:color w:val="000000"/>
          <w:kern w:val="0"/>
          <w:szCs w:val="20"/>
        </w:rPr>
        <w:t>中，静水浸泡的温度为</w:t>
      </w:r>
      <w:r w:rsidR="004819E6" w:rsidRPr="002E4BED">
        <w:rPr>
          <w:rFonts w:ascii="Times New Roman" w:hAnsi="Times New Roman" w:hint="eastAsia"/>
        </w:rPr>
        <w:t xml:space="preserve"> 38</w:t>
      </w:r>
      <w:r w:rsidR="004819E6" w:rsidRPr="002E4BED">
        <w:rPr>
          <w:rFonts w:ascii="Times New Roman" w:hAnsi="Times New Roman" w:hint="eastAsia"/>
        </w:rPr>
        <w:t>±</w:t>
      </w:r>
      <w:r w:rsidR="004819E6" w:rsidRPr="002E4BED">
        <w:rPr>
          <w:rFonts w:ascii="Times New Roman" w:hAnsi="Times New Roman" w:hint="eastAsia"/>
        </w:rPr>
        <w:t>1</w:t>
      </w:r>
      <w:r w:rsidR="0037289A" w:rsidRPr="002E4BED">
        <w:rPr>
          <w:rFonts w:ascii="Times New Roman" w:hAnsi="Times New Roman" w:hint="eastAsia"/>
        </w:rPr>
        <w:t xml:space="preserve"> </w:t>
      </w:r>
      <w:r w:rsidR="004819E6" w:rsidRPr="002E4BED">
        <w:rPr>
          <w:rFonts w:ascii="Times New Roman" w:hAnsi="Times New Roman" w:hint="eastAsia"/>
        </w:rPr>
        <w:t>℃</w:t>
      </w:r>
      <w:r w:rsidR="00311CFD" w:rsidRPr="002E4BED">
        <w:rPr>
          <w:rFonts w:ascii="Times New Roman" w:hAnsi="Times New Roman" w:hint="eastAsia"/>
        </w:rPr>
        <w:t>，而</w:t>
      </w:r>
      <w:r w:rsidR="00AD7C9C" w:rsidRPr="002E4BED">
        <w:rPr>
          <w:rFonts w:ascii="Times New Roman" w:hAnsi="Times New Roman" w:hint="eastAsia"/>
          <w:noProof/>
          <w:color w:val="000000"/>
          <w:kern w:val="0"/>
          <w:szCs w:val="20"/>
        </w:rPr>
        <w:t>《缓释肥料》国家标准</w:t>
      </w:r>
      <w:r w:rsidR="00311CFD" w:rsidRPr="002E4BED">
        <w:rPr>
          <w:rFonts w:ascii="Times New Roman" w:hAnsi="Times New Roman" w:hint="eastAsia"/>
          <w:noProof/>
          <w:color w:val="000000"/>
          <w:kern w:val="0"/>
          <w:szCs w:val="20"/>
        </w:rPr>
        <w:t>与</w:t>
      </w:r>
      <w:r w:rsidR="00AD7C9C" w:rsidRPr="002E4BED">
        <w:rPr>
          <w:rFonts w:ascii="Times New Roman" w:hAnsi="Times New Roman" w:hint="eastAsia"/>
          <w:noProof/>
          <w:color w:val="000000"/>
          <w:kern w:val="0"/>
          <w:szCs w:val="20"/>
        </w:rPr>
        <w:t>《控释肥料》行业标准</w:t>
      </w:r>
      <w:r w:rsidR="00311CFD" w:rsidRPr="002E4BED">
        <w:rPr>
          <w:rFonts w:ascii="Times New Roman" w:hAnsi="Times New Roman" w:hint="eastAsia"/>
          <w:noProof/>
          <w:color w:val="000000"/>
          <w:kern w:val="0"/>
          <w:szCs w:val="20"/>
        </w:rPr>
        <w:t>的浸泡温度为</w:t>
      </w:r>
      <w:r w:rsidRPr="002E4BED">
        <w:rPr>
          <w:rFonts w:ascii="Times New Roman" w:hAnsi="Times New Roman" w:hint="eastAsia"/>
          <w:noProof/>
          <w:color w:val="000000"/>
          <w:kern w:val="0"/>
          <w:szCs w:val="20"/>
        </w:rPr>
        <w:t xml:space="preserve"> </w:t>
      </w:r>
      <w:r w:rsidR="00311CFD" w:rsidRPr="002E4BED">
        <w:rPr>
          <w:rFonts w:ascii="Times New Roman" w:hAnsi="Times New Roman" w:hint="eastAsia"/>
          <w:noProof/>
          <w:color w:val="000000"/>
          <w:kern w:val="0"/>
          <w:szCs w:val="20"/>
        </w:rPr>
        <w:t>25</w:t>
      </w:r>
      <w:r w:rsidR="00311CFD" w:rsidRPr="002E4BED">
        <w:rPr>
          <w:rFonts w:ascii="Times New Roman" w:hAnsi="Times New Roman" w:hint="eastAsia"/>
        </w:rPr>
        <w:t>±</w:t>
      </w:r>
      <w:r w:rsidR="00311CFD" w:rsidRPr="002E4BED">
        <w:rPr>
          <w:rFonts w:ascii="Times New Roman" w:hAnsi="Times New Roman" w:hint="eastAsia"/>
        </w:rPr>
        <w:t>1</w:t>
      </w:r>
      <w:r w:rsidR="0037289A" w:rsidRPr="002E4BED">
        <w:rPr>
          <w:rFonts w:ascii="Times New Roman" w:hAnsi="Times New Roman" w:hint="eastAsia"/>
        </w:rPr>
        <w:t xml:space="preserve"> </w:t>
      </w:r>
      <w:r w:rsidR="00311CFD" w:rsidRPr="002E4BED">
        <w:rPr>
          <w:rFonts w:ascii="Times New Roman" w:hAnsi="Times New Roman" w:hint="eastAsia"/>
        </w:rPr>
        <w:t>℃</w:t>
      </w:r>
      <w:r w:rsidR="004819E6" w:rsidRPr="002E4BED">
        <w:rPr>
          <w:rFonts w:ascii="Times New Roman" w:hAnsi="Times New Roman" w:hint="eastAsia"/>
        </w:rPr>
        <w:t>。</w:t>
      </w:r>
      <w:r w:rsidR="00CF5723" w:rsidRPr="002E4BED">
        <w:rPr>
          <w:rFonts w:ascii="Times New Roman" w:hAnsi="Times New Roman" w:hint="eastAsia"/>
        </w:rPr>
        <w:t>为与国际标准相接轨，参考</w:t>
      </w:r>
      <w:r w:rsidR="00CF5723" w:rsidRPr="002E4BED">
        <w:rPr>
          <w:rFonts w:ascii="Times New Roman" w:hAnsi="Times New Roman" w:hint="eastAsia"/>
        </w:rPr>
        <w:t xml:space="preserve"> ISO 18644</w:t>
      </w:r>
      <w:r w:rsidR="00CF5723" w:rsidRPr="002E4BED">
        <w:rPr>
          <w:rFonts w:ascii="Times New Roman" w:hAnsi="Times New Roman" w:hint="eastAsia"/>
        </w:rPr>
        <w:t>：</w:t>
      </w:r>
      <w:r w:rsidR="00CF5723" w:rsidRPr="002E4BED">
        <w:rPr>
          <w:rFonts w:ascii="Times New Roman" w:hAnsi="Times New Roman" w:hint="eastAsia"/>
        </w:rPr>
        <w:t>2016</w:t>
      </w:r>
      <w:r w:rsidR="00CF5723" w:rsidRPr="002E4BED">
        <w:rPr>
          <w:rFonts w:ascii="Times New Roman" w:hAnsi="Times New Roman" w:hint="eastAsia"/>
        </w:rPr>
        <w:t>（</w:t>
      </w:r>
      <w:r w:rsidR="00CF5723" w:rsidRPr="002E4BED">
        <w:rPr>
          <w:rFonts w:ascii="Times New Roman" w:hAnsi="Times New Roman" w:hint="eastAsia"/>
        </w:rPr>
        <w:t>E</w:t>
      </w:r>
      <w:r w:rsidR="00CF5723" w:rsidRPr="002E4BED">
        <w:rPr>
          <w:rFonts w:ascii="Times New Roman" w:hAnsi="Times New Roman" w:hint="eastAsia"/>
        </w:rPr>
        <w:t>）</w:t>
      </w:r>
      <w:r w:rsidR="00CF5723" w:rsidRPr="002E4BED">
        <w:rPr>
          <w:rFonts w:ascii="Times New Roman" w:hAnsi="Times New Roman" w:hint="eastAsia"/>
        </w:rPr>
        <w:t>Fertilizer and soil conditioners</w:t>
      </w:r>
      <w:r w:rsidR="00CF5723" w:rsidRPr="002E4BED">
        <w:rPr>
          <w:rFonts w:ascii="Times New Roman" w:hAnsi="Times New Roman" w:hint="eastAsia"/>
        </w:rPr>
        <w:t>—</w:t>
      </w:r>
      <w:r w:rsidR="00CF5723" w:rsidRPr="002E4BED">
        <w:rPr>
          <w:rFonts w:ascii="Times New Roman" w:hAnsi="Times New Roman" w:hint="eastAsia"/>
        </w:rPr>
        <w:t>Controlled-released fertilizer</w:t>
      </w:r>
      <w:r w:rsidR="00CF5723" w:rsidRPr="002E4BED">
        <w:rPr>
          <w:rFonts w:ascii="Times New Roman" w:hAnsi="Times New Roman" w:hint="eastAsia"/>
        </w:rPr>
        <w:t>—</w:t>
      </w:r>
      <w:r w:rsidR="00CF5723" w:rsidRPr="002E4BED">
        <w:rPr>
          <w:rFonts w:ascii="Times New Roman" w:hAnsi="Times New Roman" w:hint="eastAsia"/>
        </w:rPr>
        <w:t xml:space="preserve">General requirements </w:t>
      </w:r>
      <w:r w:rsidR="00CF5723" w:rsidRPr="002E4BED">
        <w:rPr>
          <w:rFonts w:ascii="Times New Roman" w:hAnsi="Times New Roman" w:hint="eastAsia"/>
        </w:rPr>
        <w:t>中的浸泡温度，本标准选择</w:t>
      </w:r>
      <w:r w:rsidR="00CF5723" w:rsidRPr="002E4BED">
        <w:rPr>
          <w:rFonts w:ascii="Times New Roman" w:hAnsi="Times New Roman" w:hint="eastAsia"/>
        </w:rPr>
        <w:t xml:space="preserve"> 25</w:t>
      </w:r>
      <w:r w:rsidR="00CF5723" w:rsidRPr="002E4BED">
        <w:rPr>
          <w:rFonts w:ascii="Times New Roman" w:hAnsi="Times New Roman" w:hint="eastAsia"/>
        </w:rPr>
        <w:t>±</w:t>
      </w:r>
      <w:r w:rsidR="00CF5723" w:rsidRPr="002E4BED">
        <w:rPr>
          <w:rFonts w:ascii="Times New Roman" w:hAnsi="Times New Roman" w:hint="eastAsia"/>
        </w:rPr>
        <w:t>1</w:t>
      </w:r>
      <w:r w:rsidR="0037289A" w:rsidRPr="002E4BED">
        <w:rPr>
          <w:rFonts w:ascii="Times New Roman" w:hAnsi="Times New Roman" w:hint="eastAsia"/>
        </w:rPr>
        <w:t xml:space="preserve"> </w:t>
      </w:r>
      <w:r w:rsidR="00CF5723" w:rsidRPr="002E4BED">
        <w:rPr>
          <w:rFonts w:ascii="Times New Roman" w:hAnsi="Times New Roman" w:hint="eastAsia"/>
        </w:rPr>
        <w:t>℃</w:t>
      </w:r>
      <w:r w:rsidRPr="002E4BED">
        <w:rPr>
          <w:rFonts w:ascii="Times New Roman" w:hAnsi="Times New Roman" w:hint="eastAsia"/>
        </w:rPr>
        <w:t xml:space="preserve"> </w:t>
      </w:r>
      <w:r w:rsidR="00CF5723" w:rsidRPr="002E4BED">
        <w:rPr>
          <w:rFonts w:ascii="Times New Roman" w:hAnsi="Times New Roman" w:hint="eastAsia"/>
        </w:rPr>
        <w:t>为静水浸泡的温度。</w:t>
      </w:r>
    </w:p>
    <w:p w:rsidR="006F18D4" w:rsidRPr="002E4BED" w:rsidRDefault="006F18D4" w:rsidP="006F18D4">
      <w:pPr>
        <w:autoSpaceDE w:val="0"/>
        <w:autoSpaceDN w:val="0"/>
        <w:adjustRightInd w:val="0"/>
        <w:spacing w:line="360" w:lineRule="exact"/>
        <w:jc w:val="center"/>
        <w:rPr>
          <w:rFonts w:ascii="Times New Roman" w:hAnsi="Times New Roman"/>
          <w:noProof/>
          <w:color w:val="000000"/>
          <w:kern w:val="0"/>
          <w:szCs w:val="20"/>
        </w:rPr>
      </w:pPr>
      <w:r w:rsidRPr="002E4BED">
        <w:rPr>
          <w:rFonts w:ascii="Times New Roman" w:hAnsi="Times New Roman" w:hint="eastAsia"/>
          <w:noProof/>
          <w:color w:val="000000"/>
          <w:kern w:val="0"/>
          <w:szCs w:val="20"/>
        </w:rPr>
        <w:t>表</w:t>
      </w:r>
      <w:r w:rsidR="0044222F" w:rsidRPr="002E4BED">
        <w:rPr>
          <w:rFonts w:ascii="Times New Roman" w:hAnsi="Times New Roman" w:hint="eastAsia"/>
          <w:noProof/>
          <w:color w:val="000000"/>
          <w:kern w:val="0"/>
          <w:szCs w:val="20"/>
        </w:rPr>
        <w:t xml:space="preserve"> </w:t>
      </w:r>
      <w:r w:rsidR="00E54ADC" w:rsidRPr="002E4BED">
        <w:rPr>
          <w:rFonts w:ascii="Times New Roman" w:hAnsi="Times New Roman" w:hint="eastAsia"/>
          <w:noProof/>
          <w:color w:val="000000"/>
          <w:kern w:val="0"/>
          <w:szCs w:val="20"/>
        </w:rPr>
        <w:t>13</w:t>
      </w:r>
      <w:r w:rsidRPr="002E4BED">
        <w:rPr>
          <w:rFonts w:ascii="Times New Roman" w:hAnsi="Times New Roman" w:hint="eastAsia"/>
          <w:noProof/>
          <w:color w:val="000000"/>
          <w:kern w:val="0"/>
          <w:szCs w:val="20"/>
        </w:rPr>
        <w:t xml:space="preserve"> </w:t>
      </w:r>
      <w:r w:rsidRPr="002E4BED">
        <w:rPr>
          <w:rFonts w:ascii="Times New Roman" w:hAnsi="Times New Roman" w:hint="eastAsia"/>
          <w:noProof/>
          <w:color w:val="000000"/>
          <w:kern w:val="0"/>
          <w:szCs w:val="20"/>
        </w:rPr>
        <w:t>不同温度浸泡的初期</w:t>
      </w:r>
      <w:r w:rsidR="00284E5B" w:rsidRPr="002E4BED">
        <w:rPr>
          <w:rFonts w:ascii="Times New Roman" w:hAnsi="Times New Roman" w:hint="eastAsia"/>
          <w:noProof/>
          <w:color w:val="000000"/>
          <w:kern w:val="0"/>
          <w:szCs w:val="20"/>
        </w:rPr>
        <w:t>氮素</w:t>
      </w:r>
      <w:r w:rsidRPr="002E4BED">
        <w:rPr>
          <w:rFonts w:ascii="Times New Roman" w:hAnsi="Times New Roman" w:hint="eastAsia"/>
          <w:noProof/>
          <w:color w:val="000000"/>
          <w:kern w:val="0"/>
          <w:szCs w:val="20"/>
        </w:rPr>
        <w:t>溶出率和</w:t>
      </w:r>
      <w:r w:rsidR="00CD24AD">
        <w:rPr>
          <w:rFonts w:ascii="Times New Roman" w:hAnsi="Times New Roman" w:hint="eastAsia"/>
          <w:noProof/>
          <w:color w:val="000000"/>
          <w:kern w:val="0"/>
          <w:szCs w:val="20"/>
        </w:rPr>
        <w:t xml:space="preserve"> </w:t>
      </w:r>
      <w:r w:rsidR="00DC3D07" w:rsidRPr="002E4BED">
        <w:rPr>
          <w:rFonts w:ascii="Times New Roman" w:hAnsi="Times New Roman" w:hint="eastAsia"/>
          <w:noProof/>
          <w:color w:val="000000"/>
          <w:kern w:val="0"/>
          <w:szCs w:val="20"/>
        </w:rPr>
        <w:t>7</w:t>
      </w:r>
      <w:r w:rsidR="00CD24AD">
        <w:rPr>
          <w:rFonts w:ascii="Times New Roman" w:hAnsi="Times New Roman" w:hint="eastAsia"/>
          <w:noProof/>
          <w:color w:val="000000"/>
          <w:kern w:val="0"/>
          <w:szCs w:val="20"/>
        </w:rPr>
        <w:t xml:space="preserve"> </w:t>
      </w:r>
      <w:r w:rsidR="00DC3D07" w:rsidRPr="002E4BED">
        <w:rPr>
          <w:rFonts w:ascii="Times New Roman" w:hAnsi="Times New Roman" w:hint="eastAsia"/>
          <w:noProof/>
          <w:color w:val="000000"/>
          <w:kern w:val="0"/>
          <w:szCs w:val="20"/>
        </w:rPr>
        <w:t>天氮素释放率</w:t>
      </w:r>
      <w:r w:rsidRPr="002E4BED">
        <w:rPr>
          <w:rFonts w:ascii="Times New Roman" w:hAnsi="Times New Roman" w:hint="eastAsia"/>
          <w:noProof/>
          <w:color w:val="000000"/>
          <w:kern w:val="0"/>
          <w:szCs w:val="20"/>
        </w:rPr>
        <w:t>测定结果</w:t>
      </w:r>
    </w:p>
    <w:tbl>
      <w:tblPr>
        <w:tblW w:w="8592" w:type="dxa"/>
        <w:tblInd w:w="94" w:type="dxa"/>
        <w:tblLook w:val="04A0" w:firstRow="1" w:lastRow="0" w:firstColumn="1" w:lastColumn="0" w:noHBand="0" w:noVBand="1"/>
      </w:tblPr>
      <w:tblGrid>
        <w:gridCol w:w="1057"/>
        <w:gridCol w:w="1630"/>
        <w:gridCol w:w="2002"/>
        <w:gridCol w:w="1924"/>
        <w:gridCol w:w="1979"/>
      </w:tblGrid>
      <w:tr w:rsidR="0028387A" w:rsidRPr="002E4BED" w:rsidTr="0075555E">
        <w:trPr>
          <w:trHeight w:val="262"/>
        </w:trPr>
        <w:tc>
          <w:tcPr>
            <w:tcW w:w="1057" w:type="dxa"/>
            <w:vMerge w:val="restart"/>
            <w:tcBorders>
              <w:top w:val="single" w:sz="4" w:space="0" w:color="auto"/>
              <w:left w:val="nil"/>
              <w:bottom w:val="single" w:sz="4" w:space="0" w:color="000000"/>
              <w:right w:val="nil"/>
            </w:tcBorders>
            <w:shd w:val="clear" w:color="auto" w:fill="auto"/>
            <w:noWrap/>
            <w:vAlign w:val="center"/>
            <w:hideMark/>
          </w:tcPr>
          <w:p w:rsidR="0028387A" w:rsidRPr="002E4BED" w:rsidRDefault="0028387A" w:rsidP="0028387A">
            <w:pPr>
              <w:widowControl/>
              <w:jc w:val="center"/>
              <w:rPr>
                <w:rFonts w:ascii="Times New Roman" w:hAnsi="Times New Roman"/>
                <w:b/>
                <w:bCs/>
                <w:color w:val="000000"/>
                <w:kern w:val="0"/>
                <w:szCs w:val="21"/>
              </w:rPr>
            </w:pPr>
            <w:r w:rsidRPr="002E4BED">
              <w:rPr>
                <w:rFonts w:ascii="Times New Roman" w:hAnsi="宋体"/>
                <w:b/>
                <w:bCs/>
                <w:color w:val="000000"/>
                <w:kern w:val="0"/>
                <w:szCs w:val="21"/>
              </w:rPr>
              <w:t>代号</w:t>
            </w:r>
          </w:p>
        </w:tc>
        <w:tc>
          <w:tcPr>
            <w:tcW w:w="3632" w:type="dxa"/>
            <w:gridSpan w:val="2"/>
            <w:tcBorders>
              <w:top w:val="single" w:sz="4" w:space="0" w:color="auto"/>
              <w:left w:val="nil"/>
              <w:bottom w:val="single" w:sz="4" w:space="0" w:color="auto"/>
              <w:right w:val="nil"/>
            </w:tcBorders>
            <w:shd w:val="clear" w:color="auto" w:fill="auto"/>
            <w:noWrap/>
            <w:vAlign w:val="center"/>
            <w:hideMark/>
          </w:tcPr>
          <w:p w:rsidR="0028387A" w:rsidRPr="002E4BED" w:rsidRDefault="0028387A"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25</w:t>
            </w:r>
            <w:r w:rsidR="000C4BF8">
              <w:rPr>
                <w:rFonts w:ascii="Times New Roman" w:hAnsi="Times New Roman" w:hint="eastAsia"/>
                <w:color w:val="000000"/>
                <w:kern w:val="0"/>
                <w:szCs w:val="21"/>
              </w:rPr>
              <w:t xml:space="preserve"> </w:t>
            </w:r>
            <w:r w:rsidR="000C4BF8" w:rsidRPr="000C4BF8">
              <w:rPr>
                <w:rFonts w:ascii="Times New Roman" w:hAnsi="宋体" w:hint="eastAsia"/>
                <w:color w:val="000000"/>
                <w:kern w:val="0"/>
                <w:szCs w:val="21"/>
              </w:rPr>
              <w:t>℃</w:t>
            </w:r>
          </w:p>
        </w:tc>
        <w:tc>
          <w:tcPr>
            <w:tcW w:w="3903" w:type="dxa"/>
            <w:gridSpan w:val="2"/>
            <w:tcBorders>
              <w:top w:val="single" w:sz="4" w:space="0" w:color="auto"/>
              <w:left w:val="nil"/>
              <w:bottom w:val="single" w:sz="4" w:space="0" w:color="auto"/>
              <w:right w:val="nil"/>
            </w:tcBorders>
            <w:shd w:val="clear" w:color="auto" w:fill="auto"/>
            <w:noWrap/>
            <w:vAlign w:val="center"/>
            <w:hideMark/>
          </w:tcPr>
          <w:p w:rsidR="0028387A" w:rsidRPr="002E4BED" w:rsidRDefault="0028387A"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38</w:t>
            </w:r>
            <w:r w:rsidR="000C4BF8">
              <w:rPr>
                <w:rFonts w:ascii="Times New Roman" w:hAnsi="Times New Roman" w:hint="eastAsia"/>
                <w:color w:val="000000"/>
                <w:kern w:val="0"/>
                <w:szCs w:val="21"/>
              </w:rPr>
              <w:t xml:space="preserve"> </w:t>
            </w:r>
            <w:r w:rsidR="000C4BF8" w:rsidRPr="000C4BF8">
              <w:rPr>
                <w:rFonts w:ascii="Times New Roman" w:hAnsi="宋体" w:hint="eastAsia"/>
                <w:color w:val="000000"/>
                <w:kern w:val="0"/>
                <w:szCs w:val="21"/>
              </w:rPr>
              <w:t>℃</w:t>
            </w:r>
          </w:p>
        </w:tc>
      </w:tr>
      <w:tr w:rsidR="0028387A" w:rsidRPr="002E4BED" w:rsidTr="0075555E">
        <w:trPr>
          <w:trHeight w:val="262"/>
        </w:trPr>
        <w:tc>
          <w:tcPr>
            <w:tcW w:w="1057" w:type="dxa"/>
            <w:vMerge/>
            <w:tcBorders>
              <w:top w:val="single" w:sz="4" w:space="0" w:color="auto"/>
              <w:left w:val="nil"/>
              <w:bottom w:val="single" w:sz="4" w:space="0" w:color="000000"/>
              <w:right w:val="nil"/>
            </w:tcBorders>
            <w:vAlign w:val="center"/>
            <w:hideMark/>
          </w:tcPr>
          <w:p w:rsidR="0028387A" w:rsidRPr="002E4BED" w:rsidRDefault="0028387A" w:rsidP="0028387A">
            <w:pPr>
              <w:widowControl/>
              <w:jc w:val="left"/>
              <w:rPr>
                <w:rFonts w:ascii="Times New Roman" w:hAnsi="Times New Roman"/>
                <w:b/>
                <w:bCs/>
                <w:color w:val="000000"/>
                <w:kern w:val="0"/>
                <w:szCs w:val="21"/>
              </w:rPr>
            </w:pPr>
          </w:p>
        </w:tc>
        <w:tc>
          <w:tcPr>
            <w:tcW w:w="1630" w:type="dxa"/>
            <w:tcBorders>
              <w:top w:val="nil"/>
              <w:left w:val="nil"/>
              <w:bottom w:val="single" w:sz="4" w:space="0" w:color="auto"/>
              <w:right w:val="nil"/>
            </w:tcBorders>
            <w:shd w:val="clear" w:color="auto" w:fill="auto"/>
            <w:noWrap/>
            <w:vAlign w:val="center"/>
            <w:hideMark/>
          </w:tcPr>
          <w:p w:rsidR="0028387A" w:rsidRPr="002E4BED" w:rsidRDefault="0028387A" w:rsidP="0028387A">
            <w:pPr>
              <w:widowControl/>
              <w:jc w:val="left"/>
              <w:rPr>
                <w:rFonts w:ascii="Times New Roman" w:hAnsi="Times New Roman"/>
                <w:color w:val="000000"/>
                <w:kern w:val="0"/>
                <w:szCs w:val="21"/>
              </w:rPr>
            </w:pPr>
            <w:r w:rsidRPr="002E4BED">
              <w:rPr>
                <w:rFonts w:ascii="Times New Roman" w:hAnsi="宋体"/>
                <w:color w:val="000000"/>
                <w:kern w:val="0"/>
                <w:szCs w:val="21"/>
              </w:rPr>
              <w:t>初期释放率</w:t>
            </w:r>
            <w:r w:rsidRPr="002E4BED">
              <w:rPr>
                <w:rFonts w:ascii="Times New Roman" w:hAnsi="Times New Roman"/>
                <w:color w:val="000000"/>
                <w:kern w:val="0"/>
                <w:szCs w:val="21"/>
              </w:rPr>
              <w:t>(%)</w:t>
            </w:r>
          </w:p>
        </w:tc>
        <w:tc>
          <w:tcPr>
            <w:tcW w:w="2002" w:type="dxa"/>
            <w:tcBorders>
              <w:top w:val="nil"/>
              <w:left w:val="nil"/>
              <w:bottom w:val="single" w:sz="4" w:space="0" w:color="auto"/>
              <w:right w:val="nil"/>
            </w:tcBorders>
            <w:shd w:val="clear" w:color="auto" w:fill="auto"/>
            <w:noWrap/>
            <w:vAlign w:val="center"/>
            <w:hideMark/>
          </w:tcPr>
          <w:p w:rsidR="0028387A" w:rsidRPr="002E4BED" w:rsidRDefault="00DC3D07" w:rsidP="0028387A">
            <w:pPr>
              <w:widowControl/>
              <w:jc w:val="left"/>
              <w:rPr>
                <w:rFonts w:ascii="Times New Roman" w:hAnsi="Times New Roman"/>
                <w:color w:val="000000"/>
                <w:kern w:val="0"/>
                <w:szCs w:val="21"/>
              </w:rPr>
            </w:pPr>
            <w:r w:rsidRPr="002E4BED">
              <w:rPr>
                <w:rFonts w:ascii="Times New Roman" w:hAnsi="宋体"/>
                <w:color w:val="000000"/>
                <w:kern w:val="0"/>
                <w:szCs w:val="21"/>
              </w:rPr>
              <w:t>7</w:t>
            </w:r>
            <w:r w:rsidRPr="002E4BED">
              <w:rPr>
                <w:rFonts w:ascii="Times New Roman" w:hAnsi="宋体"/>
                <w:color w:val="000000"/>
                <w:kern w:val="0"/>
                <w:szCs w:val="21"/>
              </w:rPr>
              <w:t>天氮素释放率</w:t>
            </w:r>
            <w:r w:rsidR="0028387A" w:rsidRPr="002E4BED">
              <w:rPr>
                <w:rFonts w:ascii="Times New Roman" w:hAnsi="Times New Roman"/>
                <w:color w:val="000000"/>
                <w:kern w:val="0"/>
                <w:szCs w:val="21"/>
              </w:rPr>
              <w:t>(%)</w:t>
            </w:r>
          </w:p>
        </w:tc>
        <w:tc>
          <w:tcPr>
            <w:tcW w:w="1924" w:type="dxa"/>
            <w:tcBorders>
              <w:top w:val="nil"/>
              <w:left w:val="nil"/>
              <w:bottom w:val="single" w:sz="4" w:space="0" w:color="auto"/>
              <w:right w:val="nil"/>
            </w:tcBorders>
            <w:shd w:val="clear" w:color="auto" w:fill="auto"/>
            <w:noWrap/>
            <w:vAlign w:val="center"/>
            <w:hideMark/>
          </w:tcPr>
          <w:p w:rsidR="0028387A" w:rsidRPr="002E4BED" w:rsidRDefault="0028387A" w:rsidP="0028387A">
            <w:pPr>
              <w:widowControl/>
              <w:jc w:val="left"/>
              <w:rPr>
                <w:rFonts w:ascii="Times New Roman" w:hAnsi="Times New Roman"/>
                <w:color w:val="000000"/>
                <w:kern w:val="0"/>
                <w:szCs w:val="21"/>
              </w:rPr>
            </w:pPr>
            <w:r w:rsidRPr="002E4BED">
              <w:rPr>
                <w:rFonts w:ascii="Times New Roman" w:hAnsi="宋体"/>
                <w:color w:val="000000"/>
                <w:kern w:val="0"/>
                <w:szCs w:val="21"/>
              </w:rPr>
              <w:t>初期释放率（</w:t>
            </w:r>
            <w:r w:rsidRPr="002E4BED">
              <w:rPr>
                <w:rFonts w:ascii="Times New Roman" w:hAnsi="Times New Roman"/>
                <w:color w:val="000000"/>
                <w:kern w:val="0"/>
                <w:szCs w:val="21"/>
              </w:rPr>
              <w:t>%</w:t>
            </w:r>
            <w:r w:rsidRPr="002E4BED">
              <w:rPr>
                <w:rFonts w:ascii="Times New Roman" w:hAnsi="宋体"/>
                <w:color w:val="000000"/>
                <w:kern w:val="0"/>
                <w:szCs w:val="21"/>
              </w:rPr>
              <w:t>）</w:t>
            </w:r>
          </w:p>
        </w:tc>
        <w:tc>
          <w:tcPr>
            <w:tcW w:w="1979" w:type="dxa"/>
            <w:tcBorders>
              <w:top w:val="nil"/>
              <w:left w:val="nil"/>
              <w:bottom w:val="single" w:sz="4" w:space="0" w:color="auto"/>
              <w:right w:val="nil"/>
            </w:tcBorders>
            <w:shd w:val="clear" w:color="auto" w:fill="auto"/>
            <w:noWrap/>
            <w:vAlign w:val="center"/>
            <w:hideMark/>
          </w:tcPr>
          <w:p w:rsidR="0028387A" w:rsidRPr="002E4BED" w:rsidRDefault="00DC3D07" w:rsidP="0028387A">
            <w:pPr>
              <w:widowControl/>
              <w:jc w:val="left"/>
              <w:rPr>
                <w:rFonts w:ascii="Times New Roman" w:hAnsi="Times New Roman"/>
                <w:color w:val="000000"/>
                <w:kern w:val="0"/>
                <w:szCs w:val="21"/>
              </w:rPr>
            </w:pPr>
            <w:r w:rsidRPr="002E4BED">
              <w:rPr>
                <w:rFonts w:ascii="Times New Roman" w:hAnsi="宋体"/>
                <w:color w:val="000000"/>
                <w:kern w:val="0"/>
                <w:szCs w:val="21"/>
              </w:rPr>
              <w:t>7</w:t>
            </w:r>
            <w:r w:rsidRPr="002E4BED">
              <w:rPr>
                <w:rFonts w:ascii="Times New Roman" w:hAnsi="宋体"/>
                <w:color w:val="000000"/>
                <w:kern w:val="0"/>
                <w:szCs w:val="21"/>
              </w:rPr>
              <w:t>天氮素释放率</w:t>
            </w:r>
            <w:r w:rsidR="0028387A" w:rsidRPr="002E4BED">
              <w:rPr>
                <w:rFonts w:ascii="Times New Roman" w:hAnsi="Times New Roman"/>
                <w:color w:val="000000"/>
                <w:kern w:val="0"/>
                <w:szCs w:val="21"/>
              </w:rPr>
              <w:t>(%)</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CU-1</w:t>
            </w:r>
          </w:p>
        </w:tc>
        <w:tc>
          <w:tcPr>
            <w:tcW w:w="1630"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5.179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14.547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7.533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22.358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CU-2</w:t>
            </w:r>
          </w:p>
        </w:tc>
        <w:tc>
          <w:tcPr>
            <w:tcW w:w="1630"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4.414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13.974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6.767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26.371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CU-3</w:t>
            </w:r>
          </w:p>
        </w:tc>
        <w:tc>
          <w:tcPr>
            <w:tcW w:w="1630"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4.943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12.899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7.886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25.654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CU-4</w:t>
            </w:r>
          </w:p>
        </w:tc>
        <w:tc>
          <w:tcPr>
            <w:tcW w:w="1630" w:type="dxa"/>
            <w:tcBorders>
              <w:top w:val="nil"/>
              <w:left w:val="nil"/>
              <w:bottom w:val="nil"/>
              <w:right w:val="nil"/>
            </w:tcBorders>
            <w:shd w:val="clear" w:color="auto" w:fill="auto"/>
            <w:noWrap/>
            <w:vAlign w:val="center"/>
            <w:hideMark/>
          </w:tcPr>
          <w:p w:rsidR="0075555E" w:rsidRPr="002E4BED" w:rsidRDefault="0075555E" w:rsidP="00EF392F">
            <w:pPr>
              <w:widowControl/>
              <w:jc w:val="center"/>
              <w:rPr>
                <w:rFonts w:ascii="Times New Roman" w:hAnsi="Times New Roman"/>
                <w:color w:val="000000"/>
                <w:kern w:val="0"/>
                <w:szCs w:val="21"/>
              </w:rPr>
            </w:pPr>
            <w:r w:rsidRPr="002E4BED">
              <w:rPr>
                <w:rFonts w:ascii="Times New Roman" w:hAnsi="Times New Roman"/>
                <w:color w:val="000000"/>
                <w:kern w:val="0"/>
                <w:szCs w:val="21"/>
              </w:rPr>
              <w:t>1</w:t>
            </w:r>
            <w:r w:rsidR="00EF392F" w:rsidRPr="002E4BED">
              <w:rPr>
                <w:rFonts w:ascii="Times New Roman" w:hAnsi="Times New Roman" w:hint="eastAsia"/>
                <w:color w:val="000000"/>
                <w:kern w:val="0"/>
                <w:szCs w:val="21"/>
              </w:rPr>
              <w:t>0</w:t>
            </w:r>
            <w:r w:rsidRPr="002E4BED">
              <w:rPr>
                <w:rFonts w:ascii="Times New Roman" w:hAnsi="Times New Roman"/>
                <w:color w:val="000000"/>
                <w:kern w:val="0"/>
                <w:szCs w:val="21"/>
              </w:rPr>
              <w:t xml:space="preserve">.148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21.535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17.798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29.103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CU-5</w:t>
            </w:r>
          </w:p>
        </w:tc>
        <w:tc>
          <w:tcPr>
            <w:tcW w:w="1630" w:type="dxa"/>
            <w:tcBorders>
              <w:top w:val="nil"/>
              <w:left w:val="nil"/>
              <w:bottom w:val="nil"/>
              <w:right w:val="nil"/>
            </w:tcBorders>
            <w:shd w:val="clear" w:color="auto" w:fill="auto"/>
            <w:noWrap/>
            <w:vAlign w:val="center"/>
            <w:hideMark/>
          </w:tcPr>
          <w:p w:rsidR="0075555E" w:rsidRPr="002E4BED" w:rsidRDefault="00EF392F" w:rsidP="0028387A">
            <w:pPr>
              <w:widowControl/>
              <w:jc w:val="center"/>
              <w:rPr>
                <w:rFonts w:ascii="Times New Roman" w:hAnsi="Times New Roman"/>
                <w:color w:val="000000"/>
                <w:kern w:val="0"/>
                <w:szCs w:val="21"/>
              </w:rPr>
            </w:pPr>
            <w:r w:rsidRPr="002E4BED">
              <w:rPr>
                <w:rFonts w:ascii="Times New Roman" w:hAnsi="Times New Roman" w:hint="eastAsia"/>
                <w:color w:val="000000"/>
                <w:kern w:val="0"/>
                <w:szCs w:val="21"/>
              </w:rPr>
              <w:t>9</w:t>
            </w:r>
            <w:r w:rsidR="0075555E" w:rsidRPr="002E4BED">
              <w:rPr>
                <w:rFonts w:ascii="Times New Roman" w:hAnsi="Times New Roman"/>
                <w:color w:val="000000"/>
                <w:kern w:val="0"/>
                <w:szCs w:val="21"/>
              </w:rPr>
              <w:t xml:space="preserve">.735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17.888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16.385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24.218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CU-6</w:t>
            </w:r>
          </w:p>
        </w:tc>
        <w:tc>
          <w:tcPr>
            <w:tcW w:w="1630" w:type="dxa"/>
            <w:tcBorders>
              <w:top w:val="nil"/>
              <w:left w:val="nil"/>
              <w:bottom w:val="nil"/>
              <w:right w:val="nil"/>
            </w:tcBorders>
            <w:shd w:val="clear" w:color="auto" w:fill="auto"/>
            <w:noWrap/>
            <w:vAlign w:val="center"/>
            <w:hideMark/>
          </w:tcPr>
          <w:p w:rsidR="0075555E" w:rsidRPr="002E4BED" w:rsidRDefault="0075555E" w:rsidP="00EF392F">
            <w:pPr>
              <w:widowControl/>
              <w:jc w:val="center"/>
              <w:rPr>
                <w:rFonts w:ascii="Times New Roman" w:hAnsi="Times New Roman"/>
                <w:color w:val="000000"/>
                <w:kern w:val="0"/>
                <w:szCs w:val="21"/>
              </w:rPr>
            </w:pPr>
            <w:r w:rsidRPr="002E4BED">
              <w:rPr>
                <w:rFonts w:ascii="Times New Roman" w:hAnsi="Times New Roman"/>
                <w:color w:val="000000"/>
                <w:kern w:val="0"/>
                <w:szCs w:val="21"/>
              </w:rPr>
              <w:t>1</w:t>
            </w:r>
            <w:r w:rsidR="00EF392F" w:rsidRPr="002E4BED">
              <w:rPr>
                <w:rFonts w:ascii="Times New Roman" w:hAnsi="Times New Roman" w:hint="eastAsia"/>
                <w:color w:val="000000"/>
                <w:kern w:val="0"/>
                <w:szCs w:val="21"/>
              </w:rPr>
              <w:t>0</w:t>
            </w:r>
            <w:r w:rsidRPr="002E4BED">
              <w:rPr>
                <w:rFonts w:ascii="Times New Roman" w:hAnsi="Times New Roman"/>
                <w:color w:val="000000"/>
                <w:kern w:val="0"/>
                <w:szCs w:val="21"/>
              </w:rPr>
              <w:t xml:space="preserve">.312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18.920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20.962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29.447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CU-7</w:t>
            </w:r>
          </w:p>
        </w:tc>
        <w:tc>
          <w:tcPr>
            <w:tcW w:w="1630" w:type="dxa"/>
            <w:tcBorders>
              <w:top w:val="nil"/>
              <w:left w:val="nil"/>
              <w:bottom w:val="nil"/>
              <w:right w:val="nil"/>
            </w:tcBorders>
            <w:shd w:val="clear" w:color="auto" w:fill="auto"/>
            <w:noWrap/>
            <w:vAlign w:val="center"/>
            <w:hideMark/>
          </w:tcPr>
          <w:p w:rsidR="0075555E" w:rsidRPr="002E4BED" w:rsidRDefault="00EF392F" w:rsidP="00EF392F">
            <w:pPr>
              <w:widowControl/>
              <w:jc w:val="center"/>
              <w:rPr>
                <w:rFonts w:ascii="Times New Roman" w:hAnsi="Times New Roman"/>
                <w:color w:val="000000"/>
                <w:kern w:val="0"/>
                <w:szCs w:val="21"/>
              </w:rPr>
            </w:pPr>
            <w:r w:rsidRPr="002E4BED">
              <w:rPr>
                <w:rFonts w:ascii="Times New Roman" w:hAnsi="Times New Roman" w:hint="eastAsia"/>
                <w:color w:val="000000"/>
                <w:kern w:val="0"/>
                <w:szCs w:val="21"/>
              </w:rPr>
              <w:t>16</w:t>
            </w:r>
            <w:r w:rsidR="0075555E" w:rsidRPr="002E4BED">
              <w:rPr>
                <w:rFonts w:ascii="Times New Roman" w:hAnsi="Times New Roman"/>
                <w:color w:val="000000"/>
                <w:kern w:val="0"/>
                <w:szCs w:val="21"/>
              </w:rPr>
              <w:t xml:space="preserve">.813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44.707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38.409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56.835 </w:t>
            </w:r>
          </w:p>
        </w:tc>
      </w:tr>
      <w:tr w:rsidR="0075555E" w:rsidRPr="002E4BED" w:rsidTr="0075555E">
        <w:trPr>
          <w:trHeight w:val="321"/>
        </w:trPr>
        <w:tc>
          <w:tcPr>
            <w:tcW w:w="1057" w:type="dxa"/>
            <w:tcBorders>
              <w:top w:val="nil"/>
              <w:left w:val="nil"/>
              <w:bottom w:val="nil"/>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CU-8</w:t>
            </w:r>
          </w:p>
        </w:tc>
        <w:tc>
          <w:tcPr>
            <w:tcW w:w="1630" w:type="dxa"/>
            <w:tcBorders>
              <w:top w:val="nil"/>
              <w:left w:val="nil"/>
              <w:bottom w:val="nil"/>
              <w:right w:val="nil"/>
            </w:tcBorders>
            <w:shd w:val="clear" w:color="auto" w:fill="auto"/>
            <w:noWrap/>
            <w:vAlign w:val="center"/>
            <w:hideMark/>
          </w:tcPr>
          <w:p w:rsidR="0075555E" w:rsidRPr="002E4BED" w:rsidRDefault="00EF392F" w:rsidP="0028387A">
            <w:pPr>
              <w:widowControl/>
              <w:jc w:val="center"/>
              <w:rPr>
                <w:rFonts w:ascii="Times New Roman" w:hAnsi="Times New Roman"/>
                <w:color w:val="000000"/>
                <w:kern w:val="0"/>
                <w:szCs w:val="21"/>
              </w:rPr>
            </w:pPr>
            <w:r w:rsidRPr="002E4BED">
              <w:rPr>
                <w:rFonts w:ascii="Times New Roman" w:hAnsi="Times New Roman" w:hint="eastAsia"/>
                <w:color w:val="000000"/>
                <w:kern w:val="0"/>
                <w:szCs w:val="21"/>
              </w:rPr>
              <w:t>15</w:t>
            </w:r>
            <w:r w:rsidR="0075555E" w:rsidRPr="002E4BED">
              <w:rPr>
                <w:rFonts w:ascii="Times New Roman" w:hAnsi="Times New Roman"/>
                <w:color w:val="000000"/>
                <w:kern w:val="0"/>
                <w:szCs w:val="21"/>
              </w:rPr>
              <w:t xml:space="preserve">.191 </w:t>
            </w:r>
          </w:p>
        </w:tc>
        <w:tc>
          <w:tcPr>
            <w:tcW w:w="2002"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43.997 </w:t>
            </w:r>
          </w:p>
        </w:tc>
        <w:tc>
          <w:tcPr>
            <w:tcW w:w="1924"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39.786 </w:t>
            </w:r>
          </w:p>
        </w:tc>
        <w:tc>
          <w:tcPr>
            <w:tcW w:w="1979" w:type="dxa"/>
            <w:tcBorders>
              <w:top w:val="nil"/>
              <w:left w:val="nil"/>
              <w:bottom w:val="nil"/>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57.609 </w:t>
            </w:r>
          </w:p>
        </w:tc>
      </w:tr>
      <w:tr w:rsidR="0075555E" w:rsidRPr="00D66F5E" w:rsidTr="0075555E">
        <w:trPr>
          <w:trHeight w:val="321"/>
        </w:trPr>
        <w:tc>
          <w:tcPr>
            <w:tcW w:w="1057" w:type="dxa"/>
            <w:tcBorders>
              <w:top w:val="nil"/>
              <w:left w:val="nil"/>
              <w:bottom w:val="single" w:sz="4" w:space="0" w:color="auto"/>
              <w:right w:val="nil"/>
            </w:tcBorders>
            <w:shd w:val="clear" w:color="auto" w:fill="auto"/>
            <w:noWrap/>
            <w:vAlign w:val="center"/>
            <w:hideMark/>
          </w:tcPr>
          <w:p w:rsidR="0075555E" w:rsidRPr="002E4BED" w:rsidRDefault="0075555E" w:rsidP="0075555E">
            <w:pPr>
              <w:widowControl/>
              <w:jc w:val="center"/>
              <w:rPr>
                <w:rFonts w:ascii="Times New Roman" w:hAnsi="Times New Roman"/>
                <w:color w:val="000000"/>
                <w:kern w:val="0"/>
                <w:szCs w:val="21"/>
              </w:rPr>
            </w:pPr>
            <w:r w:rsidRPr="002E4BED">
              <w:rPr>
                <w:rFonts w:ascii="Times New Roman" w:hAnsi="Times New Roman"/>
                <w:color w:val="000000"/>
                <w:kern w:val="0"/>
                <w:szCs w:val="21"/>
              </w:rPr>
              <w:t>P</w:t>
            </w:r>
            <w:r w:rsidRPr="002E4BED">
              <w:rPr>
                <w:rFonts w:ascii="Times New Roman" w:hAnsi="Times New Roman" w:hint="eastAsia"/>
                <w:color w:val="000000"/>
                <w:kern w:val="0"/>
                <w:szCs w:val="21"/>
              </w:rPr>
              <w:t>S</w:t>
            </w:r>
            <w:r w:rsidRPr="002E4BED">
              <w:rPr>
                <w:rFonts w:ascii="Times New Roman" w:hAnsi="Times New Roman"/>
                <w:color w:val="000000"/>
                <w:kern w:val="0"/>
                <w:szCs w:val="21"/>
              </w:rPr>
              <w:t>CU-9</w:t>
            </w:r>
          </w:p>
        </w:tc>
        <w:tc>
          <w:tcPr>
            <w:tcW w:w="1630" w:type="dxa"/>
            <w:tcBorders>
              <w:top w:val="nil"/>
              <w:left w:val="nil"/>
              <w:bottom w:val="single" w:sz="4" w:space="0" w:color="auto"/>
              <w:right w:val="nil"/>
            </w:tcBorders>
            <w:shd w:val="clear" w:color="auto" w:fill="auto"/>
            <w:noWrap/>
            <w:vAlign w:val="center"/>
            <w:hideMark/>
          </w:tcPr>
          <w:p w:rsidR="0075555E" w:rsidRPr="002E4BED" w:rsidRDefault="00EF392F" w:rsidP="00EF392F">
            <w:pPr>
              <w:widowControl/>
              <w:jc w:val="center"/>
              <w:rPr>
                <w:rFonts w:ascii="Times New Roman" w:hAnsi="Times New Roman"/>
                <w:color w:val="000000"/>
                <w:kern w:val="0"/>
                <w:szCs w:val="21"/>
              </w:rPr>
            </w:pPr>
            <w:r w:rsidRPr="002E4BED">
              <w:rPr>
                <w:rFonts w:ascii="Times New Roman" w:hAnsi="Times New Roman" w:hint="eastAsia"/>
                <w:color w:val="000000"/>
                <w:kern w:val="0"/>
                <w:szCs w:val="21"/>
              </w:rPr>
              <w:t>13</w:t>
            </w:r>
            <w:r w:rsidR="0075555E" w:rsidRPr="002E4BED">
              <w:rPr>
                <w:rFonts w:ascii="Times New Roman" w:hAnsi="Times New Roman"/>
                <w:color w:val="000000"/>
                <w:kern w:val="0"/>
                <w:szCs w:val="21"/>
              </w:rPr>
              <w:t xml:space="preserve">.098 </w:t>
            </w:r>
          </w:p>
        </w:tc>
        <w:tc>
          <w:tcPr>
            <w:tcW w:w="2002" w:type="dxa"/>
            <w:tcBorders>
              <w:top w:val="nil"/>
              <w:left w:val="nil"/>
              <w:bottom w:val="single" w:sz="4" w:space="0" w:color="auto"/>
              <w:right w:val="nil"/>
            </w:tcBorders>
            <w:shd w:val="clear" w:color="auto" w:fill="auto"/>
            <w:noWrap/>
            <w:vAlign w:val="center"/>
            <w:hideMark/>
          </w:tcPr>
          <w:p w:rsidR="0075555E" w:rsidRPr="002E4BED" w:rsidRDefault="00EF392F" w:rsidP="0028387A">
            <w:pPr>
              <w:widowControl/>
              <w:jc w:val="center"/>
              <w:rPr>
                <w:rFonts w:ascii="Times New Roman" w:hAnsi="Times New Roman"/>
                <w:color w:val="000000"/>
                <w:kern w:val="0"/>
                <w:szCs w:val="21"/>
              </w:rPr>
            </w:pPr>
            <w:r w:rsidRPr="002E4BED">
              <w:rPr>
                <w:rFonts w:ascii="Times New Roman" w:hAnsi="Times New Roman" w:hint="eastAsia"/>
                <w:color w:val="000000"/>
                <w:kern w:val="0"/>
                <w:szCs w:val="21"/>
              </w:rPr>
              <w:t>3</w:t>
            </w:r>
            <w:r w:rsidR="0075555E" w:rsidRPr="002E4BED">
              <w:rPr>
                <w:rFonts w:ascii="Times New Roman" w:hAnsi="Times New Roman"/>
                <w:color w:val="000000"/>
                <w:kern w:val="0"/>
                <w:szCs w:val="21"/>
              </w:rPr>
              <w:t xml:space="preserve">8.964 </w:t>
            </w:r>
          </w:p>
        </w:tc>
        <w:tc>
          <w:tcPr>
            <w:tcW w:w="1924" w:type="dxa"/>
            <w:tcBorders>
              <w:top w:val="nil"/>
              <w:left w:val="nil"/>
              <w:bottom w:val="single" w:sz="4" w:space="0" w:color="auto"/>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41.693 </w:t>
            </w:r>
          </w:p>
        </w:tc>
        <w:tc>
          <w:tcPr>
            <w:tcW w:w="1979" w:type="dxa"/>
            <w:tcBorders>
              <w:top w:val="nil"/>
              <w:left w:val="nil"/>
              <w:bottom w:val="single" w:sz="4" w:space="0" w:color="auto"/>
              <w:right w:val="nil"/>
            </w:tcBorders>
            <w:shd w:val="clear" w:color="auto" w:fill="auto"/>
            <w:noWrap/>
            <w:vAlign w:val="center"/>
            <w:hideMark/>
          </w:tcPr>
          <w:p w:rsidR="0075555E" w:rsidRPr="002E4BED" w:rsidRDefault="0075555E" w:rsidP="0028387A">
            <w:pPr>
              <w:widowControl/>
              <w:jc w:val="center"/>
              <w:rPr>
                <w:rFonts w:ascii="Times New Roman" w:hAnsi="Times New Roman"/>
                <w:color w:val="000000"/>
                <w:kern w:val="0"/>
                <w:szCs w:val="21"/>
              </w:rPr>
            </w:pPr>
            <w:r w:rsidRPr="002E4BED">
              <w:rPr>
                <w:rFonts w:ascii="Times New Roman" w:hAnsi="Times New Roman"/>
                <w:color w:val="000000"/>
                <w:kern w:val="0"/>
                <w:szCs w:val="21"/>
              </w:rPr>
              <w:t xml:space="preserve">62.447 </w:t>
            </w:r>
          </w:p>
        </w:tc>
      </w:tr>
    </w:tbl>
    <w:p w:rsidR="00095B34" w:rsidRPr="00CD24AD" w:rsidRDefault="002E4BED" w:rsidP="004819E6">
      <w:pPr>
        <w:autoSpaceDE w:val="0"/>
        <w:autoSpaceDN w:val="0"/>
        <w:adjustRightInd w:val="0"/>
        <w:spacing w:line="360" w:lineRule="exact"/>
        <w:ind w:firstLineChars="200" w:firstLine="420"/>
        <w:rPr>
          <w:rFonts w:ascii="Times New Roman" w:hAnsi="Times New Roman"/>
          <w:noProof/>
          <w:kern w:val="0"/>
          <w:szCs w:val="20"/>
        </w:rPr>
      </w:pPr>
      <w:r w:rsidRPr="00CD24AD">
        <w:rPr>
          <w:rFonts w:ascii="Times New Roman" w:hAnsi="Times New Roman" w:hint="eastAsia"/>
        </w:rPr>
        <w:t>③</w:t>
      </w:r>
      <w:proofErr w:type="gramStart"/>
      <w:r w:rsidR="00095B34" w:rsidRPr="00CD24AD">
        <w:rPr>
          <w:rFonts w:ascii="Times New Roman" w:hAnsi="Times New Roman" w:hint="eastAsia"/>
        </w:rPr>
        <w:t>称样量的</w:t>
      </w:r>
      <w:proofErr w:type="gramEnd"/>
      <w:r w:rsidR="00095B34" w:rsidRPr="00CD24AD">
        <w:rPr>
          <w:rFonts w:ascii="Times New Roman" w:hAnsi="Times New Roman" w:hint="eastAsia"/>
        </w:rPr>
        <w:t>选择：</w:t>
      </w:r>
      <w:r w:rsidR="00095B34" w:rsidRPr="00CD24AD">
        <w:rPr>
          <w:rFonts w:ascii="Times New Roman" w:hAnsi="Times New Roman" w:hint="eastAsia"/>
          <w:kern w:val="0"/>
          <w:szCs w:val="21"/>
        </w:rPr>
        <w:t>《</w:t>
      </w:r>
      <w:r w:rsidR="00095B34" w:rsidRPr="00CD24AD">
        <w:rPr>
          <w:rFonts w:ascii="Times New Roman" w:hAnsi="Times New Roman" w:hint="eastAsia"/>
          <w:noProof/>
          <w:kern w:val="0"/>
          <w:szCs w:val="20"/>
        </w:rPr>
        <w:t>硫包衣尿素》标准中中称样量为</w:t>
      </w:r>
      <w:r w:rsidR="000C4BF8" w:rsidRPr="00CD24AD">
        <w:rPr>
          <w:rFonts w:ascii="Times New Roman" w:hAnsi="Times New Roman" w:hint="eastAsia"/>
          <w:noProof/>
          <w:kern w:val="0"/>
          <w:szCs w:val="20"/>
        </w:rPr>
        <w:t xml:space="preserve"> </w:t>
      </w:r>
      <w:r w:rsidR="00095B34" w:rsidRPr="00CD24AD">
        <w:rPr>
          <w:rFonts w:ascii="Times New Roman" w:hAnsi="Times New Roman" w:hint="eastAsia"/>
          <w:noProof/>
          <w:kern w:val="0"/>
          <w:szCs w:val="20"/>
        </w:rPr>
        <w:t>20 g</w:t>
      </w:r>
      <w:r w:rsidR="00095B34" w:rsidRPr="00CD24AD">
        <w:rPr>
          <w:rFonts w:ascii="Times New Roman" w:hAnsi="Times New Roman" w:hint="eastAsia"/>
          <w:noProof/>
          <w:kern w:val="0"/>
          <w:szCs w:val="20"/>
        </w:rPr>
        <w:t>，</w:t>
      </w:r>
      <w:r w:rsidR="00AD7C9C" w:rsidRPr="00CD24AD">
        <w:rPr>
          <w:rFonts w:ascii="Times New Roman" w:hAnsi="Times New Roman" w:hint="eastAsia"/>
          <w:noProof/>
          <w:kern w:val="0"/>
          <w:szCs w:val="20"/>
        </w:rPr>
        <w:t>《缓释肥料》</w:t>
      </w:r>
      <w:r w:rsidR="00095B34" w:rsidRPr="00CD24AD">
        <w:rPr>
          <w:rFonts w:ascii="Times New Roman" w:hAnsi="Times New Roman" w:hint="eastAsia"/>
          <w:noProof/>
          <w:kern w:val="0"/>
          <w:szCs w:val="20"/>
        </w:rPr>
        <w:t>与</w:t>
      </w:r>
      <w:r w:rsidR="00AD7C9C" w:rsidRPr="00CD24AD">
        <w:rPr>
          <w:rFonts w:ascii="Times New Roman" w:hAnsi="Times New Roman" w:hint="eastAsia"/>
          <w:noProof/>
          <w:kern w:val="0"/>
          <w:szCs w:val="20"/>
        </w:rPr>
        <w:t>《控释肥料》</w:t>
      </w:r>
      <w:r w:rsidR="00095B34" w:rsidRPr="00CD24AD">
        <w:rPr>
          <w:rFonts w:ascii="Times New Roman" w:hAnsi="Times New Roman" w:hint="eastAsia"/>
          <w:noProof/>
          <w:kern w:val="0"/>
          <w:szCs w:val="20"/>
        </w:rPr>
        <w:t>标准中称样量均为</w:t>
      </w:r>
      <w:r w:rsidR="00CD24AD" w:rsidRPr="00CD24AD">
        <w:rPr>
          <w:rFonts w:ascii="Times New Roman" w:hAnsi="Times New Roman" w:hint="eastAsia"/>
          <w:noProof/>
          <w:kern w:val="0"/>
          <w:szCs w:val="20"/>
        </w:rPr>
        <w:t xml:space="preserve"> </w:t>
      </w:r>
      <w:r w:rsidR="00095B34" w:rsidRPr="00CD24AD">
        <w:rPr>
          <w:rFonts w:ascii="Times New Roman" w:hAnsi="Times New Roman" w:hint="eastAsia"/>
          <w:noProof/>
          <w:kern w:val="0"/>
          <w:szCs w:val="20"/>
        </w:rPr>
        <w:t>10 g</w:t>
      </w:r>
      <w:r w:rsidR="00095B34" w:rsidRPr="00CD24AD">
        <w:rPr>
          <w:rFonts w:ascii="Times New Roman" w:hAnsi="Times New Roman" w:hint="eastAsia"/>
          <w:noProof/>
          <w:kern w:val="0"/>
          <w:szCs w:val="20"/>
        </w:rPr>
        <w:t>。通过对不同称样量下的初期</w:t>
      </w:r>
      <w:r w:rsidR="00284E5B" w:rsidRPr="00CD24AD">
        <w:rPr>
          <w:rFonts w:ascii="Times New Roman" w:hAnsi="Times New Roman" w:hint="eastAsia"/>
          <w:noProof/>
          <w:kern w:val="0"/>
          <w:szCs w:val="20"/>
        </w:rPr>
        <w:t>氮素</w:t>
      </w:r>
      <w:r w:rsidR="00095B34" w:rsidRPr="00CD24AD">
        <w:rPr>
          <w:rFonts w:ascii="Times New Roman" w:hAnsi="Times New Roman" w:hint="eastAsia"/>
          <w:noProof/>
          <w:kern w:val="0"/>
          <w:szCs w:val="20"/>
        </w:rPr>
        <w:t>释放率和</w:t>
      </w:r>
      <w:r w:rsidR="00CD24AD" w:rsidRPr="00CD24AD">
        <w:rPr>
          <w:rFonts w:ascii="Times New Roman" w:hAnsi="Times New Roman" w:hint="eastAsia"/>
          <w:noProof/>
          <w:kern w:val="0"/>
          <w:szCs w:val="20"/>
        </w:rPr>
        <w:t xml:space="preserve"> </w:t>
      </w:r>
      <w:r w:rsidR="00DC3D07" w:rsidRPr="00CD24AD">
        <w:rPr>
          <w:rFonts w:ascii="Times New Roman" w:hAnsi="Times New Roman" w:hint="eastAsia"/>
          <w:noProof/>
          <w:kern w:val="0"/>
          <w:szCs w:val="20"/>
        </w:rPr>
        <w:t>7</w:t>
      </w:r>
      <w:r w:rsidR="00CD24AD" w:rsidRPr="00CD24AD">
        <w:rPr>
          <w:rFonts w:ascii="Times New Roman" w:hAnsi="Times New Roman" w:hint="eastAsia"/>
          <w:noProof/>
          <w:kern w:val="0"/>
          <w:szCs w:val="20"/>
        </w:rPr>
        <w:t xml:space="preserve"> </w:t>
      </w:r>
      <w:r w:rsidR="00DC3D07" w:rsidRPr="00CD24AD">
        <w:rPr>
          <w:rFonts w:ascii="Times New Roman" w:hAnsi="Times New Roman" w:hint="eastAsia"/>
          <w:noProof/>
          <w:kern w:val="0"/>
          <w:szCs w:val="20"/>
        </w:rPr>
        <w:t>天氮素释放率</w:t>
      </w:r>
      <w:r w:rsidR="00095B34" w:rsidRPr="00CD24AD">
        <w:rPr>
          <w:rFonts w:ascii="Times New Roman" w:hAnsi="Times New Roman" w:hint="eastAsia"/>
          <w:noProof/>
          <w:kern w:val="0"/>
          <w:szCs w:val="20"/>
        </w:rPr>
        <w:t>进行比较，</w:t>
      </w:r>
      <w:r w:rsidR="00B61512" w:rsidRPr="00CD24AD">
        <w:rPr>
          <w:rFonts w:ascii="Times New Roman" w:hAnsi="Times New Roman" w:hint="eastAsia"/>
          <w:noProof/>
          <w:kern w:val="0"/>
          <w:szCs w:val="20"/>
        </w:rPr>
        <w:t>称样量</w:t>
      </w:r>
      <w:r w:rsidR="00CD24AD" w:rsidRPr="00CD24AD">
        <w:rPr>
          <w:rFonts w:ascii="Times New Roman" w:hAnsi="Times New Roman" w:hint="eastAsia"/>
          <w:noProof/>
          <w:kern w:val="0"/>
          <w:szCs w:val="20"/>
        </w:rPr>
        <w:t xml:space="preserve"> </w:t>
      </w:r>
      <w:r w:rsidR="00B61512" w:rsidRPr="00CD24AD">
        <w:rPr>
          <w:rFonts w:ascii="Times New Roman" w:hAnsi="Times New Roman" w:hint="eastAsia"/>
          <w:noProof/>
          <w:kern w:val="0"/>
          <w:szCs w:val="20"/>
        </w:rPr>
        <w:t>10 g</w:t>
      </w:r>
      <w:r w:rsidR="00CD24AD" w:rsidRPr="00CD24AD">
        <w:rPr>
          <w:rFonts w:ascii="Times New Roman" w:hAnsi="Times New Roman" w:hint="eastAsia"/>
          <w:noProof/>
          <w:kern w:val="0"/>
          <w:szCs w:val="20"/>
        </w:rPr>
        <w:t xml:space="preserve"> </w:t>
      </w:r>
      <w:r w:rsidR="00B61512" w:rsidRPr="00CD24AD">
        <w:rPr>
          <w:rFonts w:ascii="Times New Roman" w:hAnsi="Times New Roman" w:hint="eastAsia"/>
          <w:noProof/>
          <w:kern w:val="0"/>
          <w:szCs w:val="20"/>
        </w:rPr>
        <w:t>与称样量</w:t>
      </w:r>
      <w:r w:rsidR="00CD24AD" w:rsidRPr="00CD24AD">
        <w:rPr>
          <w:rFonts w:ascii="Times New Roman" w:hAnsi="Times New Roman" w:hint="eastAsia"/>
          <w:noProof/>
          <w:kern w:val="0"/>
          <w:szCs w:val="20"/>
        </w:rPr>
        <w:t xml:space="preserve"> </w:t>
      </w:r>
      <w:r w:rsidR="00B61512" w:rsidRPr="00CD24AD">
        <w:rPr>
          <w:rFonts w:ascii="Times New Roman" w:hAnsi="Times New Roman" w:hint="eastAsia"/>
          <w:noProof/>
          <w:kern w:val="0"/>
          <w:szCs w:val="20"/>
        </w:rPr>
        <w:t>20 g</w:t>
      </w:r>
      <w:r w:rsidR="00CD24AD" w:rsidRPr="00CD24AD">
        <w:rPr>
          <w:rFonts w:ascii="Times New Roman" w:hAnsi="Times New Roman" w:hint="eastAsia"/>
          <w:noProof/>
          <w:kern w:val="0"/>
          <w:szCs w:val="20"/>
        </w:rPr>
        <w:t xml:space="preserve"> </w:t>
      </w:r>
      <w:r w:rsidR="00B61512" w:rsidRPr="00CD24AD">
        <w:rPr>
          <w:rFonts w:ascii="Times New Roman" w:hAnsi="Times New Roman" w:hint="eastAsia"/>
          <w:noProof/>
          <w:kern w:val="0"/>
          <w:szCs w:val="20"/>
        </w:rPr>
        <w:t>的初期</w:t>
      </w:r>
      <w:r w:rsidR="00284E5B" w:rsidRPr="00CD24AD">
        <w:rPr>
          <w:rFonts w:ascii="Times New Roman" w:hAnsi="Times New Roman" w:hint="eastAsia"/>
          <w:noProof/>
          <w:kern w:val="0"/>
          <w:szCs w:val="20"/>
        </w:rPr>
        <w:t>氮素</w:t>
      </w:r>
      <w:r w:rsidR="00B61512" w:rsidRPr="00CD24AD">
        <w:rPr>
          <w:rFonts w:ascii="Times New Roman" w:hAnsi="Times New Roman" w:hint="eastAsia"/>
          <w:noProof/>
          <w:kern w:val="0"/>
          <w:szCs w:val="20"/>
        </w:rPr>
        <w:t>释放率与</w:t>
      </w:r>
      <w:r w:rsidR="00CD24AD" w:rsidRPr="00CD24AD">
        <w:rPr>
          <w:rFonts w:ascii="Times New Roman" w:hAnsi="Times New Roman" w:hint="eastAsia"/>
          <w:noProof/>
          <w:kern w:val="0"/>
          <w:szCs w:val="20"/>
        </w:rPr>
        <w:t xml:space="preserve"> </w:t>
      </w:r>
      <w:r w:rsidR="00DC3D07" w:rsidRPr="00CD24AD">
        <w:rPr>
          <w:rFonts w:ascii="Times New Roman" w:hAnsi="Times New Roman" w:hint="eastAsia"/>
          <w:noProof/>
          <w:kern w:val="0"/>
          <w:szCs w:val="20"/>
        </w:rPr>
        <w:t>7</w:t>
      </w:r>
      <w:r w:rsidR="00CD24AD" w:rsidRPr="00CD24AD">
        <w:rPr>
          <w:rFonts w:ascii="Times New Roman" w:hAnsi="Times New Roman" w:hint="eastAsia"/>
          <w:noProof/>
          <w:kern w:val="0"/>
          <w:szCs w:val="20"/>
        </w:rPr>
        <w:t xml:space="preserve"> </w:t>
      </w:r>
      <w:r w:rsidR="00DC3D07" w:rsidRPr="00CD24AD">
        <w:rPr>
          <w:rFonts w:ascii="Times New Roman" w:hAnsi="Times New Roman" w:hint="eastAsia"/>
          <w:noProof/>
          <w:kern w:val="0"/>
          <w:szCs w:val="20"/>
        </w:rPr>
        <w:t>天氮素释放率</w:t>
      </w:r>
      <w:r w:rsidR="00B61512" w:rsidRPr="00CD24AD">
        <w:rPr>
          <w:rFonts w:ascii="Times New Roman" w:hAnsi="Times New Roman" w:hint="eastAsia"/>
          <w:noProof/>
          <w:kern w:val="0"/>
          <w:szCs w:val="20"/>
        </w:rPr>
        <w:t>差异不大，本标准</w:t>
      </w:r>
      <w:r w:rsidR="00095B34" w:rsidRPr="00CD24AD">
        <w:rPr>
          <w:rFonts w:ascii="Times New Roman" w:hAnsi="Times New Roman" w:hint="eastAsia"/>
          <w:noProof/>
          <w:kern w:val="0"/>
          <w:szCs w:val="20"/>
        </w:rPr>
        <w:t>确定的称样量</w:t>
      </w:r>
      <w:r w:rsidR="00B61512" w:rsidRPr="00CD24AD">
        <w:rPr>
          <w:rFonts w:ascii="Times New Roman" w:hAnsi="Times New Roman" w:hint="eastAsia"/>
          <w:noProof/>
          <w:kern w:val="0"/>
          <w:szCs w:val="20"/>
        </w:rPr>
        <w:t>为</w:t>
      </w:r>
      <w:r w:rsidR="00B61512" w:rsidRPr="00CD24AD">
        <w:rPr>
          <w:rFonts w:ascii="Times New Roman" w:hAnsi="Times New Roman" w:hint="eastAsia"/>
          <w:noProof/>
          <w:kern w:val="0"/>
          <w:szCs w:val="20"/>
        </w:rPr>
        <w:t>10 g</w:t>
      </w:r>
      <w:r w:rsidR="00095B34" w:rsidRPr="00CD24AD">
        <w:rPr>
          <w:rFonts w:ascii="Times New Roman" w:hAnsi="Times New Roman" w:hint="eastAsia"/>
          <w:noProof/>
          <w:kern w:val="0"/>
          <w:szCs w:val="20"/>
        </w:rPr>
        <w:t>。</w:t>
      </w:r>
    </w:p>
    <w:p w:rsidR="00B61512" w:rsidRPr="00CD24AD" w:rsidRDefault="00B61512" w:rsidP="00B61512">
      <w:pPr>
        <w:autoSpaceDE w:val="0"/>
        <w:autoSpaceDN w:val="0"/>
        <w:adjustRightInd w:val="0"/>
        <w:spacing w:line="360" w:lineRule="exact"/>
        <w:jc w:val="center"/>
        <w:rPr>
          <w:rFonts w:ascii="Times New Roman" w:hAnsi="Times New Roman"/>
          <w:noProof/>
          <w:kern w:val="0"/>
          <w:szCs w:val="20"/>
        </w:rPr>
      </w:pPr>
      <w:r w:rsidRPr="00CD24AD">
        <w:rPr>
          <w:rFonts w:ascii="Times New Roman" w:hAnsi="Times New Roman" w:hint="eastAsia"/>
          <w:noProof/>
          <w:kern w:val="0"/>
          <w:szCs w:val="20"/>
        </w:rPr>
        <w:t>表</w:t>
      </w:r>
      <w:r w:rsidR="0044222F" w:rsidRPr="00CD24AD">
        <w:rPr>
          <w:rFonts w:ascii="Times New Roman" w:hAnsi="Times New Roman" w:hint="eastAsia"/>
          <w:noProof/>
          <w:kern w:val="0"/>
          <w:szCs w:val="20"/>
        </w:rPr>
        <w:t xml:space="preserve"> </w:t>
      </w:r>
      <w:r w:rsidR="00E54ADC" w:rsidRPr="00CD24AD">
        <w:rPr>
          <w:rFonts w:ascii="Times New Roman" w:hAnsi="Times New Roman" w:hint="eastAsia"/>
          <w:noProof/>
          <w:kern w:val="0"/>
          <w:szCs w:val="20"/>
        </w:rPr>
        <w:t>14</w:t>
      </w:r>
      <w:r w:rsidRPr="00CD24AD">
        <w:rPr>
          <w:rFonts w:ascii="Times New Roman" w:hAnsi="Times New Roman" w:hint="eastAsia"/>
          <w:noProof/>
          <w:kern w:val="0"/>
          <w:szCs w:val="20"/>
        </w:rPr>
        <w:t xml:space="preserve"> </w:t>
      </w:r>
      <w:r w:rsidRPr="00CD24AD">
        <w:rPr>
          <w:rFonts w:ascii="Times New Roman" w:hAnsi="Times New Roman" w:hint="eastAsia"/>
          <w:noProof/>
          <w:kern w:val="0"/>
          <w:szCs w:val="20"/>
        </w:rPr>
        <w:t>不同称样量下的初期</w:t>
      </w:r>
      <w:r w:rsidR="00284E5B" w:rsidRPr="00CD24AD">
        <w:rPr>
          <w:rFonts w:ascii="Times New Roman" w:hAnsi="Times New Roman" w:hint="eastAsia"/>
          <w:noProof/>
          <w:kern w:val="0"/>
          <w:szCs w:val="20"/>
        </w:rPr>
        <w:t>氮素</w:t>
      </w:r>
      <w:r w:rsidRPr="00CD24AD">
        <w:rPr>
          <w:rFonts w:ascii="Times New Roman" w:hAnsi="Times New Roman" w:hint="eastAsia"/>
          <w:noProof/>
          <w:kern w:val="0"/>
          <w:szCs w:val="20"/>
        </w:rPr>
        <w:t>溶出率和</w:t>
      </w:r>
      <w:r w:rsidR="00CD24AD" w:rsidRPr="00CD24AD">
        <w:rPr>
          <w:rFonts w:ascii="Times New Roman" w:hAnsi="Times New Roman" w:hint="eastAsia"/>
          <w:noProof/>
          <w:kern w:val="0"/>
          <w:szCs w:val="20"/>
        </w:rPr>
        <w:t xml:space="preserve"> </w:t>
      </w:r>
      <w:r w:rsidR="00DC3D07" w:rsidRPr="00CD24AD">
        <w:rPr>
          <w:rFonts w:ascii="Times New Roman" w:hAnsi="Times New Roman" w:hint="eastAsia"/>
          <w:noProof/>
          <w:kern w:val="0"/>
          <w:szCs w:val="20"/>
        </w:rPr>
        <w:t>7</w:t>
      </w:r>
      <w:r w:rsidR="00CD24AD" w:rsidRPr="00CD24AD">
        <w:rPr>
          <w:rFonts w:ascii="Times New Roman" w:hAnsi="Times New Roman" w:hint="eastAsia"/>
          <w:noProof/>
          <w:kern w:val="0"/>
          <w:szCs w:val="20"/>
        </w:rPr>
        <w:t xml:space="preserve"> </w:t>
      </w:r>
      <w:r w:rsidR="00DC3D07" w:rsidRPr="00CD24AD">
        <w:rPr>
          <w:rFonts w:ascii="Times New Roman" w:hAnsi="Times New Roman" w:hint="eastAsia"/>
          <w:noProof/>
          <w:kern w:val="0"/>
          <w:szCs w:val="20"/>
        </w:rPr>
        <w:t>天氮素释放率</w:t>
      </w:r>
      <w:r w:rsidRPr="00CD24AD">
        <w:rPr>
          <w:rFonts w:ascii="Times New Roman" w:hAnsi="Times New Roman" w:hint="eastAsia"/>
          <w:noProof/>
          <w:kern w:val="0"/>
          <w:szCs w:val="20"/>
        </w:rPr>
        <w:t>测定结果</w:t>
      </w:r>
    </w:p>
    <w:tbl>
      <w:tblPr>
        <w:tblW w:w="8493" w:type="dxa"/>
        <w:tblInd w:w="94" w:type="dxa"/>
        <w:tblLook w:val="04A0" w:firstRow="1" w:lastRow="0" w:firstColumn="1" w:lastColumn="0" w:noHBand="0" w:noVBand="1"/>
      </w:tblPr>
      <w:tblGrid>
        <w:gridCol w:w="1267"/>
        <w:gridCol w:w="1947"/>
        <w:gridCol w:w="1947"/>
        <w:gridCol w:w="1666"/>
        <w:gridCol w:w="1666"/>
      </w:tblGrid>
      <w:tr w:rsidR="00B61512" w:rsidRPr="00CD24AD" w:rsidTr="00EF392F">
        <w:trPr>
          <w:trHeight w:val="260"/>
        </w:trPr>
        <w:tc>
          <w:tcPr>
            <w:tcW w:w="1267" w:type="dxa"/>
            <w:vMerge w:val="restart"/>
            <w:tcBorders>
              <w:top w:val="single" w:sz="4" w:space="0" w:color="auto"/>
              <w:left w:val="nil"/>
              <w:bottom w:val="single" w:sz="4" w:space="0" w:color="000000"/>
              <w:right w:val="nil"/>
            </w:tcBorders>
            <w:shd w:val="clear" w:color="auto" w:fill="auto"/>
            <w:noWrap/>
            <w:vAlign w:val="center"/>
            <w:hideMark/>
          </w:tcPr>
          <w:p w:rsidR="00B61512" w:rsidRPr="00CD24AD" w:rsidRDefault="00B61512" w:rsidP="00B61512">
            <w:pPr>
              <w:widowControl/>
              <w:jc w:val="center"/>
              <w:rPr>
                <w:rFonts w:ascii="宋体" w:hAnsi="宋体" w:cs="宋体"/>
                <w:bCs/>
                <w:color w:val="000000"/>
                <w:kern w:val="0"/>
                <w:szCs w:val="21"/>
              </w:rPr>
            </w:pPr>
            <w:r w:rsidRPr="00CD24AD">
              <w:rPr>
                <w:rFonts w:ascii="宋体" w:hAnsi="宋体" w:cs="宋体" w:hint="eastAsia"/>
                <w:bCs/>
                <w:color w:val="000000"/>
                <w:kern w:val="0"/>
                <w:szCs w:val="21"/>
              </w:rPr>
              <w:t>代号</w:t>
            </w:r>
          </w:p>
        </w:tc>
        <w:tc>
          <w:tcPr>
            <w:tcW w:w="3894" w:type="dxa"/>
            <w:gridSpan w:val="2"/>
            <w:tcBorders>
              <w:top w:val="single" w:sz="4" w:space="0" w:color="auto"/>
              <w:left w:val="nil"/>
              <w:bottom w:val="single" w:sz="4" w:space="0" w:color="auto"/>
              <w:right w:val="nil"/>
            </w:tcBorders>
            <w:shd w:val="clear" w:color="auto" w:fill="auto"/>
            <w:noWrap/>
            <w:vAlign w:val="center"/>
            <w:hideMark/>
          </w:tcPr>
          <w:p w:rsidR="00B61512" w:rsidRPr="00CD24AD" w:rsidRDefault="00B61512" w:rsidP="00EF392F">
            <w:pPr>
              <w:widowControl/>
              <w:jc w:val="center"/>
              <w:rPr>
                <w:rFonts w:ascii="Times New Roman" w:hAnsi="Times New Roman"/>
                <w:color w:val="000000"/>
                <w:kern w:val="0"/>
                <w:szCs w:val="21"/>
              </w:rPr>
            </w:pPr>
            <w:r w:rsidRPr="00CD24AD">
              <w:rPr>
                <w:rFonts w:ascii="Times New Roman" w:hAnsi="宋体"/>
                <w:color w:val="000000"/>
                <w:kern w:val="0"/>
                <w:szCs w:val="21"/>
              </w:rPr>
              <w:t>初期</w:t>
            </w:r>
            <w:r w:rsidR="00284E5B" w:rsidRPr="00CD24AD">
              <w:rPr>
                <w:rFonts w:ascii="Times New Roman" w:hAnsi="宋体"/>
                <w:color w:val="000000"/>
                <w:kern w:val="0"/>
                <w:szCs w:val="21"/>
              </w:rPr>
              <w:t>氮素</w:t>
            </w:r>
            <w:r w:rsidRPr="00CD24AD">
              <w:rPr>
                <w:rFonts w:ascii="Times New Roman" w:hAnsi="宋体"/>
                <w:color w:val="000000"/>
                <w:kern w:val="0"/>
                <w:szCs w:val="21"/>
              </w:rPr>
              <w:t>释放率</w:t>
            </w:r>
            <w:r w:rsidRPr="00CD24AD">
              <w:rPr>
                <w:rFonts w:ascii="Times New Roman" w:hAnsi="Times New Roman"/>
                <w:color w:val="000000"/>
                <w:kern w:val="0"/>
                <w:szCs w:val="21"/>
              </w:rPr>
              <w:t>(%)</w:t>
            </w:r>
          </w:p>
        </w:tc>
        <w:tc>
          <w:tcPr>
            <w:tcW w:w="3332" w:type="dxa"/>
            <w:gridSpan w:val="2"/>
            <w:tcBorders>
              <w:top w:val="single" w:sz="4" w:space="0" w:color="auto"/>
              <w:left w:val="nil"/>
              <w:bottom w:val="single" w:sz="4" w:space="0" w:color="auto"/>
              <w:right w:val="nil"/>
            </w:tcBorders>
            <w:shd w:val="clear" w:color="auto" w:fill="auto"/>
            <w:noWrap/>
            <w:vAlign w:val="center"/>
            <w:hideMark/>
          </w:tcPr>
          <w:p w:rsidR="00B61512" w:rsidRPr="00CD24AD" w:rsidRDefault="00DC3D07" w:rsidP="00EF392F">
            <w:pPr>
              <w:widowControl/>
              <w:jc w:val="center"/>
              <w:rPr>
                <w:rFonts w:ascii="Times New Roman" w:hAnsi="Times New Roman"/>
                <w:color w:val="000000"/>
                <w:kern w:val="0"/>
                <w:szCs w:val="21"/>
              </w:rPr>
            </w:pPr>
            <w:r w:rsidRPr="00CD24AD">
              <w:rPr>
                <w:rFonts w:ascii="Times New Roman" w:hAnsi="宋体"/>
                <w:color w:val="000000"/>
                <w:kern w:val="0"/>
                <w:szCs w:val="21"/>
              </w:rPr>
              <w:t>7</w:t>
            </w:r>
            <w:r w:rsidRPr="00CD24AD">
              <w:rPr>
                <w:rFonts w:ascii="Times New Roman" w:hAnsi="宋体"/>
                <w:color w:val="000000"/>
                <w:kern w:val="0"/>
                <w:szCs w:val="21"/>
              </w:rPr>
              <w:t>天氮素释放率</w:t>
            </w:r>
            <w:r w:rsidR="00B61512" w:rsidRPr="00CD24AD">
              <w:rPr>
                <w:rFonts w:ascii="Times New Roman" w:hAnsi="Times New Roman"/>
                <w:color w:val="000000"/>
                <w:kern w:val="0"/>
                <w:szCs w:val="21"/>
              </w:rPr>
              <w:t>(%)</w:t>
            </w:r>
          </w:p>
        </w:tc>
      </w:tr>
      <w:tr w:rsidR="00B61512" w:rsidRPr="00CD24AD" w:rsidTr="00B61512">
        <w:trPr>
          <w:trHeight w:val="289"/>
        </w:trPr>
        <w:tc>
          <w:tcPr>
            <w:tcW w:w="1267" w:type="dxa"/>
            <w:vMerge/>
            <w:tcBorders>
              <w:top w:val="single" w:sz="4" w:space="0" w:color="auto"/>
              <w:left w:val="nil"/>
              <w:bottom w:val="single" w:sz="4" w:space="0" w:color="000000"/>
              <w:right w:val="nil"/>
            </w:tcBorders>
            <w:vAlign w:val="center"/>
            <w:hideMark/>
          </w:tcPr>
          <w:p w:rsidR="00B61512" w:rsidRPr="00CD24AD" w:rsidRDefault="00B61512" w:rsidP="00B61512">
            <w:pPr>
              <w:widowControl/>
              <w:jc w:val="left"/>
              <w:rPr>
                <w:rFonts w:ascii="宋体" w:hAnsi="宋体" w:cs="宋体"/>
                <w:b/>
                <w:bCs/>
                <w:color w:val="000000"/>
                <w:kern w:val="0"/>
                <w:szCs w:val="21"/>
              </w:rPr>
            </w:pPr>
          </w:p>
        </w:tc>
        <w:tc>
          <w:tcPr>
            <w:tcW w:w="1947" w:type="dxa"/>
            <w:tcBorders>
              <w:top w:val="nil"/>
              <w:left w:val="nil"/>
              <w:bottom w:val="single" w:sz="4" w:space="0" w:color="auto"/>
              <w:right w:val="nil"/>
            </w:tcBorders>
            <w:shd w:val="clear" w:color="auto" w:fill="auto"/>
            <w:noWrap/>
            <w:vAlign w:val="center"/>
            <w:hideMark/>
          </w:tcPr>
          <w:p w:rsidR="00B61512" w:rsidRPr="00CD24AD" w:rsidRDefault="00B61512" w:rsidP="00B61512">
            <w:pPr>
              <w:widowControl/>
              <w:jc w:val="center"/>
              <w:rPr>
                <w:rFonts w:ascii="Times New Roman" w:hAnsi="Times New Roman"/>
                <w:color w:val="000000"/>
                <w:kern w:val="0"/>
                <w:szCs w:val="21"/>
              </w:rPr>
            </w:pPr>
            <w:proofErr w:type="gramStart"/>
            <w:r w:rsidRPr="00CD24AD">
              <w:rPr>
                <w:rFonts w:ascii="宋体" w:hAnsi="宋体" w:hint="eastAsia"/>
                <w:color w:val="000000"/>
                <w:kern w:val="0"/>
                <w:szCs w:val="21"/>
              </w:rPr>
              <w:t>称样量</w:t>
            </w:r>
            <w:proofErr w:type="gramEnd"/>
            <w:r w:rsidRPr="00CD24AD">
              <w:rPr>
                <w:rFonts w:ascii="Times New Roman" w:hAnsi="Times New Roman"/>
                <w:color w:val="000000"/>
                <w:kern w:val="0"/>
                <w:szCs w:val="21"/>
              </w:rPr>
              <w:t>10g</w:t>
            </w:r>
          </w:p>
        </w:tc>
        <w:tc>
          <w:tcPr>
            <w:tcW w:w="1947" w:type="dxa"/>
            <w:tcBorders>
              <w:top w:val="nil"/>
              <w:left w:val="nil"/>
              <w:bottom w:val="single" w:sz="4" w:space="0" w:color="auto"/>
              <w:right w:val="nil"/>
            </w:tcBorders>
            <w:shd w:val="clear" w:color="auto" w:fill="auto"/>
            <w:noWrap/>
            <w:vAlign w:val="center"/>
            <w:hideMark/>
          </w:tcPr>
          <w:p w:rsidR="00B61512" w:rsidRPr="00CD24AD" w:rsidRDefault="00B61512" w:rsidP="00B61512">
            <w:pPr>
              <w:widowControl/>
              <w:jc w:val="center"/>
              <w:rPr>
                <w:rFonts w:ascii="Times New Roman" w:hAnsi="Times New Roman"/>
                <w:color w:val="000000"/>
                <w:kern w:val="0"/>
                <w:szCs w:val="21"/>
              </w:rPr>
            </w:pPr>
            <w:proofErr w:type="gramStart"/>
            <w:r w:rsidRPr="00CD24AD">
              <w:rPr>
                <w:rFonts w:ascii="宋体" w:hAnsi="宋体" w:hint="eastAsia"/>
                <w:color w:val="000000"/>
                <w:kern w:val="0"/>
                <w:szCs w:val="21"/>
              </w:rPr>
              <w:t>称样量</w:t>
            </w:r>
            <w:proofErr w:type="gramEnd"/>
            <w:r w:rsidRPr="00CD24AD">
              <w:rPr>
                <w:rFonts w:ascii="Times New Roman" w:hAnsi="Times New Roman"/>
                <w:color w:val="000000"/>
                <w:kern w:val="0"/>
                <w:szCs w:val="21"/>
              </w:rPr>
              <w:t>20g</w:t>
            </w:r>
          </w:p>
        </w:tc>
        <w:tc>
          <w:tcPr>
            <w:tcW w:w="1666" w:type="dxa"/>
            <w:tcBorders>
              <w:top w:val="nil"/>
              <w:left w:val="nil"/>
              <w:bottom w:val="single" w:sz="4" w:space="0" w:color="auto"/>
              <w:right w:val="nil"/>
            </w:tcBorders>
            <w:shd w:val="clear" w:color="auto" w:fill="auto"/>
            <w:noWrap/>
            <w:vAlign w:val="center"/>
            <w:hideMark/>
          </w:tcPr>
          <w:p w:rsidR="00B61512" w:rsidRPr="00CD24AD" w:rsidRDefault="00B61512" w:rsidP="00B61512">
            <w:pPr>
              <w:widowControl/>
              <w:jc w:val="center"/>
              <w:rPr>
                <w:rFonts w:ascii="Times New Roman" w:hAnsi="Times New Roman"/>
                <w:color w:val="000000"/>
                <w:kern w:val="0"/>
                <w:szCs w:val="21"/>
              </w:rPr>
            </w:pPr>
            <w:proofErr w:type="gramStart"/>
            <w:r w:rsidRPr="00CD24AD">
              <w:rPr>
                <w:rFonts w:ascii="宋体" w:hAnsi="宋体" w:hint="eastAsia"/>
                <w:color w:val="000000"/>
                <w:kern w:val="0"/>
                <w:szCs w:val="21"/>
              </w:rPr>
              <w:t>称样量</w:t>
            </w:r>
            <w:proofErr w:type="gramEnd"/>
            <w:r w:rsidRPr="00CD24AD">
              <w:rPr>
                <w:rFonts w:ascii="Times New Roman" w:hAnsi="Times New Roman"/>
                <w:color w:val="000000"/>
                <w:kern w:val="0"/>
                <w:szCs w:val="21"/>
              </w:rPr>
              <w:t>10g</w:t>
            </w:r>
          </w:p>
        </w:tc>
        <w:tc>
          <w:tcPr>
            <w:tcW w:w="1666" w:type="dxa"/>
            <w:tcBorders>
              <w:top w:val="nil"/>
              <w:left w:val="nil"/>
              <w:bottom w:val="single" w:sz="4" w:space="0" w:color="auto"/>
              <w:right w:val="nil"/>
            </w:tcBorders>
            <w:shd w:val="clear" w:color="auto" w:fill="auto"/>
            <w:noWrap/>
            <w:vAlign w:val="center"/>
            <w:hideMark/>
          </w:tcPr>
          <w:p w:rsidR="00B61512" w:rsidRPr="00CD24AD" w:rsidRDefault="00B61512" w:rsidP="00B61512">
            <w:pPr>
              <w:widowControl/>
              <w:jc w:val="center"/>
              <w:rPr>
                <w:rFonts w:ascii="Times New Roman" w:hAnsi="Times New Roman"/>
                <w:color w:val="000000"/>
                <w:kern w:val="0"/>
                <w:szCs w:val="21"/>
              </w:rPr>
            </w:pPr>
            <w:proofErr w:type="gramStart"/>
            <w:r w:rsidRPr="00CD24AD">
              <w:rPr>
                <w:rFonts w:ascii="宋体" w:hAnsi="宋体" w:hint="eastAsia"/>
                <w:color w:val="000000"/>
                <w:kern w:val="0"/>
                <w:szCs w:val="21"/>
              </w:rPr>
              <w:t>称样量</w:t>
            </w:r>
            <w:proofErr w:type="gramEnd"/>
            <w:r w:rsidRPr="00CD24AD">
              <w:rPr>
                <w:rFonts w:ascii="Times New Roman" w:hAnsi="Times New Roman"/>
                <w:color w:val="000000"/>
                <w:kern w:val="0"/>
                <w:szCs w:val="21"/>
              </w:rPr>
              <w:t>20g</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CU-1</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4.65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4.91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5.49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6.72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CU-2</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4.56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4.80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1.80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2.96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CU-3</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4.97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5.08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0.29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2.62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CU-4</w:t>
            </w:r>
          </w:p>
        </w:tc>
        <w:tc>
          <w:tcPr>
            <w:tcW w:w="1947" w:type="dxa"/>
            <w:tcBorders>
              <w:top w:val="nil"/>
              <w:left w:val="nil"/>
              <w:bottom w:val="nil"/>
              <w:right w:val="nil"/>
            </w:tcBorders>
            <w:shd w:val="clear" w:color="auto" w:fill="auto"/>
            <w:noWrap/>
            <w:vAlign w:val="center"/>
            <w:hideMark/>
          </w:tcPr>
          <w:p w:rsidR="00EF392F" w:rsidRPr="00CD24AD" w:rsidRDefault="003276B8"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9</w:t>
            </w:r>
            <w:r w:rsidR="00EF392F" w:rsidRPr="00CD24AD">
              <w:rPr>
                <w:rFonts w:ascii="Times New Roman" w:hAnsi="Times New Roman"/>
                <w:color w:val="000000"/>
                <w:kern w:val="0"/>
                <w:szCs w:val="21"/>
              </w:rPr>
              <w:t xml:space="preserve">.54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11.01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8.48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2</w:t>
            </w:r>
            <w:r w:rsidRPr="00CD24AD">
              <w:rPr>
                <w:rFonts w:ascii="Times New Roman" w:hAnsi="Times New Roman"/>
                <w:color w:val="000000"/>
                <w:kern w:val="0"/>
                <w:szCs w:val="21"/>
              </w:rPr>
              <w:t xml:space="preserve">0.76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CU-5</w:t>
            </w:r>
          </w:p>
        </w:tc>
        <w:tc>
          <w:tcPr>
            <w:tcW w:w="1947" w:type="dxa"/>
            <w:tcBorders>
              <w:top w:val="nil"/>
              <w:left w:val="nil"/>
              <w:bottom w:val="nil"/>
              <w:right w:val="nil"/>
            </w:tcBorders>
            <w:shd w:val="clear" w:color="auto" w:fill="auto"/>
            <w:noWrap/>
            <w:vAlign w:val="center"/>
            <w:hideMark/>
          </w:tcPr>
          <w:p w:rsidR="00EF392F" w:rsidRPr="00CD24AD" w:rsidRDefault="003276B8"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9</w:t>
            </w:r>
            <w:r w:rsidR="00EF392F" w:rsidRPr="00CD24AD">
              <w:rPr>
                <w:rFonts w:ascii="Times New Roman" w:hAnsi="Times New Roman"/>
                <w:color w:val="000000"/>
                <w:kern w:val="0"/>
                <w:szCs w:val="21"/>
              </w:rPr>
              <w:t xml:space="preserve">.50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10.72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7.64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9.57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CU-6</w:t>
            </w:r>
          </w:p>
        </w:tc>
        <w:tc>
          <w:tcPr>
            <w:tcW w:w="1947" w:type="dxa"/>
            <w:tcBorders>
              <w:top w:val="nil"/>
              <w:left w:val="nil"/>
              <w:bottom w:val="nil"/>
              <w:right w:val="nil"/>
            </w:tcBorders>
            <w:shd w:val="clear" w:color="auto" w:fill="auto"/>
            <w:noWrap/>
            <w:vAlign w:val="center"/>
            <w:hideMark/>
          </w:tcPr>
          <w:p w:rsidR="00EF392F" w:rsidRPr="00CD24AD" w:rsidRDefault="00EF392F" w:rsidP="003276B8">
            <w:pPr>
              <w:widowControl/>
              <w:jc w:val="center"/>
              <w:rPr>
                <w:rFonts w:ascii="Times New Roman" w:hAnsi="Times New Roman"/>
                <w:color w:val="000000"/>
                <w:kern w:val="0"/>
                <w:szCs w:val="21"/>
              </w:rPr>
            </w:pPr>
            <w:r w:rsidRPr="00CD24AD">
              <w:rPr>
                <w:rFonts w:ascii="Times New Roman" w:hAnsi="Times New Roman"/>
                <w:color w:val="000000"/>
                <w:kern w:val="0"/>
                <w:szCs w:val="21"/>
              </w:rPr>
              <w:t>1</w:t>
            </w:r>
            <w:r w:rsidR="003276B8" w:rsidRPr="00CD24AD">
              <w:rPr>
                <w:rFonts w:ascii="Times New Roman" w:hAnsi="Times New Roman" w:hint="eastAsia"/>
                <w:color w:val="000000"/>
                <w:kern w:val="0"/>
                <w:szCs w:val="21"/>
              </w:rPr>
              <w:t>0</w:t>
            </w:r>
            <w:r w:rsidRPr="00CD24AD">
              <w:rPr>
                <w:rFonts w:ascii="Times New Roman" w:hAnsi="Times New Roman"/>
                <w:color w:val="000000"/>
                <w:kern w:val="0"/>
                <w:szCs w:val="21"/>
              </w:rPr>
              <w:t xml:space="preserve">.18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color w:val="000000"/>
                <w:kern w:val="0"/>
                <w:szCs w:val="21"/>
              </w:rPr>
              <w:t xml:space="preserve">11.70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8.85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2</w:t>
            </w:r>
            <w:r w:rsidRPr="00CD24AD">
              <w:rPr>
                <w:rFonts w:ascii="Times New Roman" w:hAnsi="Times New Roman"/>
                <w:color w:val="000000"/>
                <w:kern w:val="0"/>
                <w:szCs w:val="21"/>
              </w:rPr>
              <w:t xml:space="preserve">0.05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CU-7</w:t>
            </w:r>
          </w:p>
        </w:tc>
        <w:tc>
          <w:tcPr>
            <w:tcW w:w="1947" w:type="dxa"/>
            <w:tcBorders>
              <w:top w:val="nil"/>
              <w:left w:val="nil"/>
              <w:bottom w:val="nil"/>
              <w:right w:val="nil"/>
            </w:tcBorders>
            <w:shd w:val="clear" w:color="auto" w:fill="auto"/>
            <w:noWrap/>
            <w:vAlign w:val="center"/>
            <w:hideMark/>
          </w:tcPr>
          <w:p w:rsidR="00EF392F" w:rsidRPr="00CD24AD" w:rsidRDefault="00EF392F" w:rsidP="00EF392F">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16</w:t>
            </w:r>
            <w:r w:rsidRPr="00CD24AD">
              <w:rPr>
                <w:rFonts w:ascii="Times New Roman" w:hAnsi="Times New Roman"/>
                <w:color w:val="000000"/>
                <w:kern w:val="0"/>
                <w:szCs w:val="21"/>
              </w:rPr>
              <w:t xml:space="preserve">.21 </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w:t>
            </w:r>
            <w:r w:rsidRPr="00CD24AD">
              <w:rPr>
                <w:rFonts w:ascii="Times New Roman" w:hAnsi="Times New Roman"/>
                <w:color w:val="000000"/>
                <w:kern w:val="0"/>
                <w:szCs w:val="21"/>
              </w:rPr>
              <w:t xml:space="preserve">7.13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4</w:t>
            </w:r>
            <w:r w:rsidRPr="00CD24AD">
              <w:rPr>
                <w:rFonts w:ascii="Times New Roman" w:hAnsi="Times New Roman"/>
                <w:color w:val="000000"/>
                <w:kern w:val="0"/>
                <w:szCs w:val="21"/>
              </w:rPr>
              <w:t xml:space="preserve">1.48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4</w:t>
            </w:r>
            <w:r w:rsidRPr="00CD24AD">
              <w:rPr>
                <w:rFonts w:ascii="Times New Roman" w:hAnsi="Times New Roman"/>
                <w:color w:val="000000"/>
                <w:kern w:val="0"/>
                <w:szCs w:val="21"/>
              </w:rPr>
              <w:t xml:space="preserve">0.70 </w:t>
            </w:r>
          </w:p>
        </w:tc>
      </w:tr>
      <w:tr w:rsidR="00EF392F" w:rsidRPr="00CD24AD" w:rsidTr="00B61512">
        <w:trPr>
          <w:trHeight w:val="318"/>
        </w:trPr>
        <w:tc>
          <w:tcPr>
            <w:tcW w:w="1267" w:type="dxa"/>
            <w:tcBorders>
              <w:top w:val="nil"/>
              <w:left w:val="nil"/>
              <w:bottom w:val="nil"/>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CU-8</w:t>
            </w:r>
          </w:p>
        </w:tc>
        <w:tc>
          <w:tcPr>
            <w:tcW w:w="1947"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14</w:t>
            </w:r>
            <w:r w:rsidRPr="00CD24AD">
              <w:rPr>
                <w:rFonts w:ascii="Times New Roman" w:hAnsi="Times New Roman"/>
                <w:color w:val="000000"/>
                <w:kern w:val="0"/>
                <w:szCs w:val="21"/>
              </w:rPr>
              <w:t xml:space="preserve">.07 </w:t>
            </w:r>
          </w:p>
        </w:tc>
        <w:tc>
          <w:tcPr>
            <w:tcW w:w="1947" w:type="dxa"/>
            <w:tcBorders>
              <w:top w:val="nil"/>
              <w:left w:val="nil"/>
              <w:bottom w:val="nil"/>
              <w:right w:val="nil"/>
            </w:tcBorders>
            <w:shd w:val="clear" w:color="auto" w:fill="auto"/>
            <w:noWrap/>
            <w:vAlign w:val="center"/>
            <w:hideMark/>
          </w:tcPr>
          <w:p w:rsidR="00EF392F" w:rsidRPr="00CD24AD" w:rsidRDefault="00EF392F" w:rsidP="00EF392F">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15</w:t>
            </w:r>
            <w:r w:rsidRPr="00CD24AD">
              <w:rPr>
                <w:rFonts w:ascii="Times New Roman" w:hAnsi="Times New Roman"/>
                <w:color w:val="000000"/>
                <w:kern w:val="0"/>
                <w:szCs w:val="21"/>
              </w:rPr>
              <w:t xml:space="preserve">.82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4</w:t>
            </w:r>
            <w:r w:rsidRPr="00CD24AD">
              <w:rPr>
                <w:rFonts w:ascii="Times New Roman" w:hAnsi="Times New Roman"/>
                <w:color w:val="000000"/>
                <w:kern w:val="0"/>
                <w:szCs w:val="21"/>
              </w:rPr>
              <w:t xml:space="preserve">3.03 </w:t>
            </w:r>
          </w:p>
        </w:tc>
        <w:tc>
          <w:tcPr>
            <w:tcW w:w="1666" w:type="dxa"/>
            <w:tcBorders>
              <w:top w:val="nil"/>
              <w:left w:val="nil"/>
              <w:bottom w:val="nil"/>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4</w:t>
            </w:r>
            <w:r w:rsidRPr="00CD24AD">
              <w:rPr>
                <w:rFonts w:ascii="Times New Roman" w:hAnsi="Times New Roman"/>
                <w:color w:val="000000"/>
                <w:kern w:val="0"/>
                <w:szCs w:val="21"/>
              </w:rPr>
              <w:t xml:space="preserve">5.51 </w:t>
            </w:r>
          </w:p>
        </w:tc>
      </w:tr>
      <w:tr w:rsidR="00EF392F" w:rsidRPr="00D66F5E" w:rsidTr="00B61512">
        <w:trPr>
          <w:trHeight w:val="318"/>
        </w:trPr>
        <w:tc>
          <w:tcPr>
            <w:tcW w:w="1267" w:type="dxa"/>
            <w:tcBorders>
              <w:top w:val="nil"/>
              <w:left w:val="nil"/>
              <w:bottom w:val="single" w:sz="4" w:space="0" w:color="auto"/>
              <w:right w:val="nil"/>
            </w:tcBorders>
            <w:shd w:val="clear" w:color="auto" w:fill="auto"/>
            <w:noWrap/>
            <w:vAlign w:val="center"/>
            <w:hideMark/>
          </w:tcPr>
          <w:p w:rsidR="00EF392F" w:rsidRPr="00CD24AD" w:rsidRDefault="00EF392F" w:rsidP="00DB1530">
            <w:pPr>
              <w:widowControl/>
              <w:jc w:val="center"/>
              <w:rPr>
                <w:rFonts w:ascii="Times New Roman" w:hAnsi="Times New Roman"/>
                <w:color w:val="000000"/>
                <w:kern w:val="0"/>
                <w:szCs w:val="21"/>
              </w:rPr>
            </w:pPr>
            <w:r w:rsidRPr="00CD24AD">
              <w:rPr>
                <w:rFonts w:ascii="Times New Roman" w:hAnsi="Times New Roman"/>
                <w:color w:val="000000"/>
                <w:kern w:val="0"/>
                <w:szCs w:val="21"/>
              </w:rPr>
              <w:lastRenderedPageBreak/>
              <w:t>P</w:t>
            </w:r>
            <w:r w:rsidRPr="00CD24AD">
              <w:rPr>
                <w:rFonts w:ascii="Times New Roman" w:hAnsi="Times New Roman" w:hint="eastAsia"/>
                <w:color w:val="000000"/>
                <w:kern w:val="0"/>
                <w:szCs w:val="21"/>
              </w:rPr>
              <w:t>S</w:t>
            </w:r>
            <w:r w:rsidRPr="00CD24AD">
              <w:rPr>
                <w:rFonts w:ascii="Times New Roman" w:hAnsi="Times New Roman"/>
                <w:color w:val="000000"/>
                <w:kern w:val="0"/>
                <w:szCs w:val="21"/>
              </w:rPr>
              <w:t>CU-9</w:t>
            </w:r>
          </w:p>
        </w:tc>
        <w:tc>
          <w:tcPr>
            <w:tcW w:w="1947" w:type="dxa"/>
            <w:tcBorders>
              <w:top w:val="nil"/>
              <w:left w:val="nil"/>
              <w:bottom w:val="single" w:sz="4" w:space="0" w:color="auto"/>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13</w:t>
            </w:r>
            <w:r w:rsidRPr="00CD24AD">
              <w:rPr>
                <w:rFonts w:ascii="Times New Roman" w:hAnsi="Times New Roman"/>
                <w:color w:val="000000"/>
                <w:kern w:val="0"/>
                <w:szCs w:val="21"/>
              </w:rPr>
              <w:t xml:space="preserve">.98 </w:t>
            </w:r>
          </w:p>
        </w:tc>
        <w:tc>
          <w:tcPr>
            <w:tcW w:w="1947" w:type="dxa"/>
            <w:tcBorders>
              <w:top w:val="nil"/>
              <w:left w:val="nil"/>
              <w:bottom w:val="single" w:sz="4" w:space="0" w:color="auto"/>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14</w:t>
            </w:r>
            <w:r w:rsidRPr="00CD24AD">
              <w:rPr>
                <w:rFonts w:ascii="Times New Roman" w:hAnsi="Times New Roman"/>
                <w:color w:val="000000"/>
                <w:kern w:val="0"/>
                <w:szCs w:val="21"/>
              </w:rPr>
              <w:t xml:space="preserve">.51 </w:t>
            </w:r>
          </w:p>
        </w:tc>
        <w:tc>
          <w:tcPr>
            <w:tcW w:w="1666" w:type="dxa"/>
            <w:tcBorders>
              <w:top w:val="nil"/>
              <w:left w:val="nil"/>
              <w:bottom w:val="single" w:sz="4" w:space="0" w:color="auto"/>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4</w:t>
            </w:r>
            <w:r w:rsidRPr="00CD24AD">
              <w:rPr>
                <w:rFonts w:ascii="Times New Roman" w:hAnsi="Times New Roman"/>
                <w:color w:val="000000"/>
                <w:kern w:val="0"/>
                <w:szCs w:val="21"/>
              </w:rPr>
              <w:t xml:space="preserve">2.88 </w:t>
            </w:r>
          </w:p>
        </w:tc>
        <w:tc>
          <w:tcPr>
            <w:tcW w:w="1666" w:type="dxa"/>
            <w:tcBorders>
              <w:top w:val="nil"/>
              <w:left w:val="nil"/>
              <w:bottom w:val="single" w:sz="4" w:space="0" w:color="auto"/>
              <w:right w:val="nil"/>
            </w:tcBorders>
            <w:shd w:val="clear" w:color="auto" w:fill="auto"/>
            <w:noWrap/>
            <w:vAlign w:val="center"/>
            <w:hideMark/>
          </w:tcPr>
          <w:p w:rsidR="00EF392F" w:rsidRPr="00CD24AD" w:rsidRDefault="00EF392F" w:rsidP="00B61512">
            <w:pPr>
              <w:widowControl/>
              <w:jc w:val="center"/>
              <w:rPr>
                <w:rFonts w:ascii="Times New Roman" w:hAnsi="Times New Roman"/>
                <w:color w:val="000000"/>
                <w:kern w:val="0"/>
                <w:szCs w:val="21"/>
              </w:rPr>
            </w:pPr>
            <w:r w:rsidRPr="00CD24AD">
              <w:rPr>
                <w:rFonts w:ascii="Times New Roman" w:hAnsi="Times New Roman" w:hint="eastAsia"/>
                <w:color w:val="000000"/>
                <w:kern w:val="0"/>
                <w:szCs w:val="21"/>
              </w:rPr>
              <w:t>4</w:t>
            </w:r>
            <w:r w:rsidRPr="00CD24AD">
              <w:rPr>
                <w:rFonts w:ascii="Times New Roman" w:hAnsi="Times New Roman"/>
                <w:color w:val="000000"/>
                <w:kern w:val="0"/>
                <w:szCs w:val="21"/>
              </w:rPr>
              <w:t xml:space="preserve">8.37 </w:t>
            </w:r>
          </w:p>
        </w:tc>
      </w:tr>
    </w:tbl>
    <w:p w:rsidR="00115CA2" w:rsidRPr="00CD24AD" w:rsidRDefault="00CD24AD" w:rsidP="009C6A86">
      <w:pPr>
        <w:autoSpaceDE w:val="0"/>
        <w:autoSpaceDN w:val="0"/>
        <w:adjustRightInd w:val="0"/>
        <w:snapToGrid w:val="0"/>
        <w:spacing w:line="360" w:lineRule="exact"/>
        <w:ind w:firstLineChars="200" w:firstLine="420"/>
        <w:rPr>
          <w:rFonts w:ascii="Times New Roman" w:hAnsi="Times New Roman"/>
          <w:szCs w:val="21"/>
        </w:rPr>
      </w:pPr>
      <w:r w:rsidRPr="00CD24AD">
        <w:rPr>
          <w:rFonts w:ascii="Times New Roman" w:hAnsi="Times New Roman" w:hint="eastAsia"/>
          <w:kern w:val="0"/>
          <w:szCs w:val="21"/>
        </w:rPr>
        <w:t>④</w:t>
      </w:r>
      <w:r w:rsidR="004819E6" w:rsidRPr="00CD24AD">
        <w:rPr>
          <w:rFonts w:ascii="Times New Roman" w:hAnsi="Times New Roman" w:hint="eastAsia"/>
          <w:kern w:val="0"/>
          <w:szCs w:val="21"/>
        </w:rPr>
        <w:t>分光光度法波长的确定：</w:t>
      </w:r>
      <w:r w:rsidR="009C6A86" w:rsidRPr="00F909BE">
        <w:rPr>
          <w:rFonts w:ascii="Times New Roman" w:hAnsi="Times New Roman" w:hint="eastAsia"/>
          <w:szCs w:val="21"/>
        </w:rPr>
        <w:t>经过不同波长下对聚合物包膜尿素的氮含量测定，在波长小于</w:t>
      </w:r>
      <w:r w:rsidR="009C6A86">
        <w:rPr>
          <w:rFonts w:ascii="Times New Roman" w:hAnsi="Times New Roman" w:hint="eastAsia"/>
          <w:szCs w:val="21"/>
        </w:rPr>
        <w:t xml:space="preserve"> </w:t>
      </w:r>
      <w:r w:rsidR="009C6A86" w:rsidRPr="00F909BE">
        <w:rPr>
          <w:rFonts w:ascii="Times New Roman" w:hAnsi="Times New Roman" w:hint="eastAsia"/>
          <w:szCs w:val="21"/>
        </w:rPr>
        <w:t xml:space="preserve">400 nm </w:t>
      </w:r>
      <w:r w:rsidR="009C6A86" w:rsidRPr="00F909BE">
        <w:rPr>
          <w:rFonts w:ascii="Times New Roman" w:hAnsi="Times New Roman" w:hint="eastAsia"/>
          <w:szCs w:val="21"/>
        </w:rPr>
        <w:t>时，无法测定吸光度；在波长</w:t>
      </w:r>
      <w:r w:rsidR="009C6A86">
        <w:rPr>
          <w:rFonts w:ascii="Times New Roman" w:hAnsi="Times New Roman" w:hint="eastAsia"/>
          <w:szCs w:val="21"/>
        </w:rPr>
        <w:t xml:space="preserve"> </w:t>
      </w:r>
      <w:r w:rsidR="009C6A86" w:rsidRPr="00F909BE">
        <w:rPr>
          <w:rFonts w:ascii="Times New Roman" w:hAnsi="Times New Roman" w:hint="eastAsia"/>
          <w:szCs w:val="21"/>
        </w:rPr>
        <w:t xml:space="preserve">400~ 420 nm </w:t>
      </w:r>
      <w:r w:rsidR="009C6A86" w:rsidRPr="00F909BE">
        <w:rPr>
          <w:rFonts w:ascii="Times New Roman" w:hAnsi="Times New Roman" w:hint="eastAsia"/>
          <w:szCs w:val="21"/>
        </w:rPr>
        <w:t>吸光度随波长增大而增大，当波长</w:t>
      </w:r>
      <w:r w:rsidR="009C6A86">
        <w:rPr>
          <w:rFonts w:ascii="Times New Roman" w:hAnsi="Times New Roman" w:hint="eastAsia"/>
          <w:szCs w:val="21"/>
        </w:rPr>
        <w:t xml:space="preserve"> </w:t>
      </w:r>
      <w:r w:rsidR="009C6A86" w:rsidRPr="00F909BE">
        <w:rPr>
          <w:rFonts w:ascii="Times New Roman" w:hAnsi="Times New Roman" w:hint="eastAsia"/>
          <w:szCs w:val="21"/>
        </w:rPr>
        <w:t>420</w:t>
      </w:r>
      <w:r w:rsidR="009C6A86">
        <w:rPr>
          <w:rFonts w:ascii="Times New Roman" w:hAnsi="Times New Roman" w:hint="eastAsia"/>
          <w:szCs w:val="21"/>
        </w:rPr>
        <w:t>~430</w:t>
      </w:r>
      <w:r w:rsidR="009C6A86" w:rsidRPr="00F909BE">
        <w:rPr>
          <w:rFonts w:ascii="Times New Roman" w:hAnsi="Times New Roman" w:hint="eastAsia"/>
          <w:szCs w:val="21"/>
        </w:rPr>
        <w:t xml:space="preserve"> nm </w:t>
      </w:r>
      <w:r w:rsidR="009C6A86">
        <w:rPr>
          <w:rFonts w:ascii="Times New Roman" w:hAnsi="Times New Roman" w:hint="eastAsia"/>
          <w:szCs w:val="21"/>
        </w:rPr>
        <w:t>时吸光度值较为稳定。为与《控释肥料》行业标准统一，</w:t>
      </w:r>
      <w:r w:rsidR="009C6A86" w:rsidRPr="00F909BE">
        <w:rPr>
          <w:rFonts w:ascii="Times New Roman" w:hAnsi="Times New Roman" w:hint="eastAsia"/>
          <w:szCs w:val="21"/>
        </w:rPr>
        <w:t>确定</w:t>
      </w:r>
      <w:r w:rsidR="009C6A86">
        <w:rPr>
          <w:rFonts w:ascii="Times New Roman" w:hAnsi="Times New Roman" w:hint="eastAsia"/>
          <w:szCs w:val="21"/>
        </w:rPr>
        <w:t>采用</w:t>
      </w:r>
      <w:r w:rsidR="009C6A86" w:rsidRPr="00F909BE">
        <w:rPr>
          <w:rFonts w:ascii="Times New Roman" w:hAnsi="Times New Roman" w:hint="eastAsia"/>
          <w:szCs w:val="21"/>
        </w:rPr>
        <w:t>分光光度法最佳测定波长为</w:t>
      </w:r>
      <w:r w:rsidR="009C6A86" w:rsidRPr="00F909BE">
        <w:rPr>
          <w:rFonts w:ascii="Times New Roman" w:hAnsi="Times New Roman" w:hint="eastAsia"/>
          <w:szCs w:val="21"/>
        </w:rPr>
        <w:t xml:space="preserve"> 4</w:t>
      </w:r>
      <w:r w:rsidR="009C6A86">
        <w:rPr>
          <w:rFonts w:ascii="Times New Roman" w:hAnsi="Times New Roman" w:hint="eastAsia"/>
          <w:szCs w:val="21"/>
        </w:rPr>
        <w:t>3</w:t>
      </w:r>
      <w:r w:rsidR="009C6A86" w:rsidRPr="00F909BE">
        <w:rPr>
          <w:rFonts w:ascii="Times New Roman" w:hAnsi="Times New Roman" w:hint="eastAsia"/>
          <w:szCs w:val="21"/>
        </w:rPr>
        <w:t>0 nm</w:t>
      </w:r>
      <w:r w:rsidR="004819E6" w:rsidRPr="00CD24AD">
        <w:rPr>
          <w:rFonts w:ascii="Times New Roman" w:hAnsi="Times New Roman" w:hint="eastAsia"/>
          <w:szCs w:val="21"/>
        </w:rPr>
        <w:t>。</w:t>
      </w:r>
    </w:p>
    <w:p w:rsidR="00433F26" w:rsidRPr="00CD24AD" w:rsidRDefault="00433F26" w:rsidP="00433F26">
      <w:pPr>
        <w:autoSpaceDE w:val="0"/>
        <w:autoSpaceDN w:val="0"/>
        <w:adjustRightInd w:val="0"/>
        <w:snapToGrid w:val="0"/>
        <w:jc w:val="center"/>
        <w:rPr>
          <w:rFonts w:ascii="Times New Roman" w:hAnsi="Times New Roman"/>
          <w:color w:val="FF0000"/>
          <w:kern w:val="0"/>
          <w:szCs w:val="21"/>
        </w:rPr>
      </w:pPr>
      <w:r w:rsidRPr="00CD24AD">
        <w:rPr>
          <w:rFonts w:hint="eastAsia"/>
          <w:noProof/>
          <w:szCs w:val="21"/>
        </w:rPr>
        <w:drawing>
          <wp:inline distT="0" distB="0" distL="0" distR="0">
            <wp:extent cx="3552825" cy="2666597"/>
            <wp:effectExtent l="0" t="0" r="0" b="635"/>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t="8672" r="2349"/>
                    <a:stretch>
                      <a:fillRect/>
                    </a:stretch>
                  </pic:blipFill>
                  <pic:spPr bwMode="auto">
                    <a:xfrm>
                      <a:off x="0" y="0"/>
                      <a:ext cx="3554933" cy="2668179"/>
                    </a:xfrm>
                    <a:prstGeom prst="rect">
                      <a:avLst/>
                    </a:prstGeom>
                    <a:noFill/>
                    <a:ln w="9525">
                      <a:noFill/>
                      <a:miter lim="800000"/>
                      <a:headEnd/>
                      <a:tailEnd/>
                    </a:ln>
                  </pic:spPr>
                </pic:pic>
              </a:graphicData>
            </a:graphic>
          </wp:inline>
        </w:drawing>
      </w:r>
    </w:p>
    <w:p w:rsidR="0044222F" w:rsidRPr="00577075" w:rsidRDefault="0044222F" w:rsidP="0044222F">
      <w:pPr>
        <w:autoSpaceDE w:val="0"/>
        <w:autoSpaceDN w:val="0"/>
        <w:adjustRightInd w:val="0"/>
        <w:snapToGrid w:val="0"/>
        <w:spacing w:line="360" w:lineRule="exact"/>
        <w:ind w:firstLineChars="200" w:firstLine="420"/>
        <w:jc w:val="center"/>
        <w:rPr>
          <w:rFonts w:ascii="Times New Roman" w:hAnsi="Times New Roman"/>
          <w:szCs w:val="21"/>
        </w:rPr>
      </w:pPr>
      <w:r w:rsidRPr="00577075">
        <w:rPr>
          <w:rFonts w:ascii="Times New Roman" w:hAnsi="Times New Roman" w:hint="eastAsia"/>
          <w:szCs w:val="21"/>
        </w:rPr>
        <w:t>图</w:t>
      </w:r>
      <w:r w:rsidRPr="00577075">
        <w:rPr>
          <w:rFonts w:ascii="Times New Roman" w:hAnsi="Times New Roman" w:hint="eastAsia"/>
          <w:szCs w:val="21"/>
        </w:rPr>
        <w:t xml:space="preserve"> 1 </w:t>
      </w:r>
      <w:r w:rsidRPr="00577075">
        <w:rPr>
          <w:rFonts w:ascii="Times New Roman" w:hAnsi="Times New Roman" w:hint="eastAsia"/>
          <w:szCs w:val="21"/>
        </w:rPr>
        <w:t>不同波长下的吸光度值</w:t>
      </w:r>
    </w:p>
    <w:p w:rsidR="00CD24AD" w:rsidRPr="00577075" w:rsidRDefault="00CD24AD" w:rsidP="004819E6">
      <w:pPr>
        <w:autoSpaceDE w:val="0"/>
        <w:autoSpaceDN w:val="0"/>
        <w:adjustRightInd w:val="0"/>
        <w:snapToGrid w:val="0"/>
        <w:spacing w:line="360" w:lineRule="exact"/>
        <w:ind w:firstLineChars="200" w:firstLine="420"/>
        <w:rPr>
          <w:rFonts w:ascii="Times New Roman" w:hAnsi="Times New Roman"/>
          <w:kern w:val="0"/>
          <w:szCs w:val="21"/>
        </w:rPr>
      </w:pPr>
      <w:r w:rsidRPr="00577075">
        <w:rPr>
          <w:rFonts w:ascii="Times New Roman" w:hAnsi="Times New Roman" w:hint="eastAsia"/>
          <w:kern w:val="0"/>
          <w:szCs w:val="21"/>
        </w:rPr>
        <w:t>⑤</w:t>
      </w:r>
      <w:r w:rsidR="004819E6" w:rsidRPr="00577075">
        <w:rPr>
          <w:rFonts w:ascii="Times New Roman" w:hAnsi="Times New Roman" w:hint="eastAsia"/>
          <w:kern w:val="0"/>
          <w:szCs w:val="21"/>
        </w:rPr>
        <w:t>显色剂（对二甲氨基苯甲醛）用量的确定：</w:t>
      </w:r>
    </w:p>
    <w:p w:rsidR="00CD24AD" w:rsidRPr="00B729BD" w:rsidRDefault="00CD24AD" w:rsidP="00CD24AD">
      <w:pPr>
        <w:autoSpaceDE w:val="0"/>
        <w:autoSpaceDN w:val="0"/>
        <w:adjustRightInd w:val="0"/>
        <w:snapToGrid w:val="0"/>
        <w:spacing w:line="360" w:lineRule="exact"/>
        <w:ind w:firstLineChars="200" w:firstLine="420"/>
        <w:rPr>
          <w:rFonts w:ascii="Times New Roman" w:hAnsi="Times New Roman"/>
          <w:szCs w:val="21"/>
        </w:rPr>
      </w:pPr>
      <w:r w:rsidRPr="00B729BD">
        <w:rPr>
          <w:rFonts w:ascii="Times New Roman" w:hAnsi="Times New Roman" w:hint="eastAsia"/>
          <w:szCs w:val="21"/>
        </w:rPr>
        <w:t>以</w:t>
      </w:r>
      <w:r>
        <w:rPr>
          <w:rFonts w:ascii="Times New Roman" w:hAnsi="Times New Roman" w:hint="eastAsia"/>
          <w:szCs w:val="21"/>
        </w:rPr>
        <w:t xml:space="preserve"> </w:t>
      </w:r>
      <w:r w:rsidRPr="00B729BD">
        <w:rPr>
          <w:rFonts w:ascii="Times New Roman" w:hAnsi="Times New Roman" w:hint="eastAsia"/>
          <w:szCs w:val="21"/>
        </w:rPr>
        <w:t xml:space="preserve">100 </w:t>
      </w:r>
      <w:r w:rsidRPr="00B729BD">
        <w:rPr>
          <w:rFonts w:ascii="Times New Roman" w:hAnsi="Times New Roman"/>
          <w:szCs w:val="21"/>
        </w:rPr>
        <w:t>mL</w:t>
      </w:r>
      <w:r w:rsidRPr="00B729BD">
        <w:rPr>
          <w:rFonts w:ascii="Times New Roman" w:hAnsi="Times New Roman" w:hint="eastAsia"/>
          <w:szCs w:val="21"/>
        </w:rPr>
        <w:t xml:space="preserve"> </w:t>
      </w:r>
      <w:r w:rsidRPr="00B729BD">
        <w:rPr>
          <w:rFonts w:ascii="Times New Roman" w:hAnsi="Times New Roman" w:hint="eastAsia"/>
          <w:szCs w:val="21"/>
        </w:rPr>
        <w:t>定容体积为例，《控释肥料》中显色剂加入量为</w:t>
      </w:r>
      <w:r w:rsidRPr="00B729BD">
        <w:rPr>
          <w:rFonts w:ascii="Times New Roman" w:hAnsi="Times New Roman" w:hint="eastAsia"/>
          <w:szCs w:val="21"/>
        </w:rPr>
        <w:t xml:space="preserve"> 20 mL</w:t>
      </w:r>
      <w:r w:rsidRPr="00B729BD">
        <w:rPr>
          <w:rFonts w:ascii="Times New Roman" w:hAnsi="Times New Roman" w:hint="eastAsia"/>
          <w:szCs w:val="21"/>
        </w:rPr>
        <w:t>，另有研究指出，显色剂加入量</w:t>
      </w:r>
      <w:r>
        <w:rPr>
          <w:rFonts w:ascii="Times New Roman" w:hAnsi="Times New Roman" w:hint="eastAsia"/>
          <w:szCs w:val="21"/>
        </w:rPr>
        <w:t xml:space="preserve"> </w:t>
      </w:r>
      <w:r w:rsidRPr="00B729BD">
        <w:rPr>
          <w:rFonts w:ascii="Times New Roman" w:hAnsi="Times New Roman" w:hint="eastAsia"/>
          <w:szCs w:val="21"/>
        </w:rPr>
        <w:t>10 mL</w:t>
      </w:r>
      <w:r w:rsidRPr="00B729BD">
        <w:rPr>
          <w:rFonts w:ascii="Times New Roman" w:hAnsi="Times New Roman" w:hint="eastAsia"/>
          <w:szCs w:val="21"/>
        </w:rPr>
        <w:t>（</w:t>
      </w:r>
      <w:r w:rsidRPr="00B729BD">
        <w:rPr>
          <w:rFonts w:ascii="Times New Roman" w:hAnsi="Times New Roman" w:hint="eastAsia"/>
          <w:szCs w:val="21"/>
        </w:rPr>
        <w:t xml:space="preserve">25 </w:t>
      </w:r>
      <w:r w:rsidRPr="00B729BD">
        <w:rPr>
          <w:rFonts w:ascii="Times New Roman" w:hAnsi="Times New Roman"/>
          <w:szCs w:val="21"/>
        </w:rPr>
        <w:t>mL</w:t>
      </w:r>
      <w:r w:rsidRPr="00B729BD">
        <w:rPr>
          <w:rFonts w:ascii="Times New Roman" w:hAnsi="Times New Roman" w:hint="eastAsia"/>
          <w:szCs w:val="21"/>
        </w:rPr>
        <w:t xml:space="preserve"> </w:t>
      </w:r>
      <w:r w:rsidRPr="00B729BD">
        <w:rPr>
          <w:rFonts w:ascii="Times New Roman" w:hAnsi="Times New Roman" w:hint="eastAsia"/>
          <w:szCs w:val="21"/>
        </w:rPr>
        <w:t>定容体积）</w:t>
      </w:r>
      <w:r w:rsidRPr="00B729BD">
        <w:rPr>
          <w:rFonts w:ascii="Times New Roman" w:hAnsi="Times New Roman" w:hint="eastAsia"/>
          <w:szCs w:val="21"/>
        </w:rPr>
        <w:t xml:space="preserve"> </w:t>
      </w:r>
      <w:r w:rsidRPr="00B729BD">
        <w:rPr>
          <w:rFonts w:ascii="Times New Roman" w:hAnsi="Times New Roman" w:hint="eastAsia"/>
          <w:szCs w:val="21"/>
        </w:rPr>
        <w:t>方能反应完全。经过在</w:t>
      </w:r>
      <w:r w:rsidRPr="00B729BD">
        <w:rPr>
          <w:rFonts w:ascii="Times New Roman" w:hAnsi="Times New Roman" w:hint="eastAsia"/>
          <w:szCs w:val="21"/>
        </w:rPr>
        <w:t xml:space="preserve"> 4</w:t>
      </w:r>
      <w:r w:rsidR="009C6A86">
        <w:rPr>
          <w:rFonts w:ascii="Times New Roman" w:hAnsi="Times New Roman" w:hint="eastAsia"/>
          <w:szCs w:val="21"/>
        </w:rPr>
        <w:t>3</w:t>
      </w:r>
      <w:r w:rsidRPr="00B729BD">
        <w:rPr>
          <w:rFonts w:ascii="Times New Roman" w:hAnsi="Times New Roman" w:hint="eastAsia"/>
          <w:szCs w:val="21"/>
        </w:rPr>
        <w:t xml:space="preserve">0 nm </w:t>
      </w:r>
      <w:r w:rsidRPr="00B729BD">
        <w:rPr>
          <w:rFonts w:ascii="Times New Roman" w:hAnsi="Times New Roman" w:hint="eastAsia"/>
          <w:szCs w:val="21"/>
        </w:rPr>
        <w:t>波长下，添加不同量的显色剂，结果显示，以</w:t>
      </w:r>
      <w:r w:rsidRPr="00B729BD">
        <w:rPr>
          <w:rFonts w:ascii="Times New Roman" w:hAnsi="Times New Roman" w:hint="eastAsia"/>
          <w:szCs w:val="21"/>
        </w:rPr>
        <w:t xml:space="preserve"> 25 mL </w:t>
      </w:r>
      <w:r w:rsidRPr="00B729BD">
        <w:rPr>
          <w:rFonts w:ascii="Times New Roman" w:hAnsi="Times New Roman" w:hint="eastAsia"/>
          <w:szCs w:val="21"/>
        </w:rPr>
        <w:t>容量瓶为定容体积在显色剂添加量小于</w:t>
      </w:r>
      <w:r w:rsidRPr="00B729BD">
        <w:rPr>
          <w:rFonts w:ascii="Times New Roman" w:hAnsi="Times New Roman" w:hint="eastAsia"/>
          <w:szCs w:val="21"/>
        </w:rPr>
        <w:t xml:space="preserve"> 5 mL </w:t>
      </w:r>
      <w:r w:rsidRPr="00B729BD">
        <w:rPr>
          <w:rFonts w:ascii="Times New Roman" w:hAnsi="Times New Roman" w:hint="eastAsia"/>
          <w:szCs w:val="21"/>
        </w:rPr>
        <w:t>时，测定的吸光度值随显色显色剂加入量增大而增大，当显色加入量在超过</w:t>
      </w:r>
      <w:r w:rsidRPr="00B729BD">
        <w:rPr>
          <w:rFonts w:ascii="Times New Roman" w:hAnsi="Times New Roman" w:hint="eastAsia"/>
          <w:szCs w:val="21"/>
        </w:rPr>
        <w:t xml:space="preserve"> 5 mL </w:t>
      </w:r>
      <w:r w:rsidRPr="00B729BD">
        <w:rPr>
          <w:rFonts w:ascii="Times New Roman" w:hAnsi="Times New Roman" w:hint="eastAsia"/>
          <w:szCs w:val="21"/>
        </w:rPr>
        <w:t>时，测定的吸光度值变化较小，在</w:t>
      </w:r>
      <w:r w:rsidRPr="00B729BD">
        <w:rPr>
          <w:rFonts w:ascii="Times New Roman" w:hAnsi="Times New Roman" w:hint="eastAsia"/>
          <w:szCs w:val="21"/>
        </w:rPr>
        <w:t xml:space="preserve"> 5 ~10 mL </w:t>
      </w:r>
      <w:r w:rsidRPr="00B729BD">
        <w:rPr>
          <w:rFonts w:ascii="Times New Roman" w:hAnsi="Times New Roman" w:hint="eastAsia"/>
          <w:szCs w:val="21"/>
        </w:rPr>
        <w:t>基本稳定。即在</w:t>
      </w:r>
      <w:r w:rsidRPr="00B729BD">
        <w:rPr>
          <w:rFonts w:ascii="Times New Roman" w:hAnsi="Times New Roman" w:hint="eastAsia"/>
          <w:szCs w:val="21"/>
        </w:rPr>
        <w:t>100 mL</w:t>
      </w:r>
      <w:r w:rsidRPr="00B729BD">
        <w:rPr>
          <w:rFonts w:ascii="Times New Roman" w:hAnsi="Times New Roman" w:hint="eastAsia"/>
          <w:szCs w:val="21"/>
        </w:rPr>
        <w:t>容量瓶定容体积下加入</w:t>
      </w:r>
      <w:r w:rsidRPr="00B729BD">
        <w:rPr>
          <w:rFonts w:ascii="Times New Roman" w:hAnsi="Times New Roman" w:hint="eastAsia"/>
          <w:szCs w:val="21"/>
        </w:rPr>
        <w:t xml:space="preserve"> 20 mL</w:t>
      </w:r>
      <w:r>
        <w:rPr>
          <w:rFonts w:ascii="Times New Roman" w:hAnsi="Times New Roman" w:hint="eastAsia"/>
          <w:szCs w:val="21"/>
        </w:rPr>
        <w:t xml:space="preserve"> </w:t>
      </w:r>
      <w:r w:rsidRPr="00B729BD">
        <w:rPr>
          <w:rFonts w:ascii="Times New Roman" w:hAnsi="Times New Roman" w:hint="eastAsia"/>
          <w:szCs w:val="21"/>
        </w:rPr>
        <w:t>显色剂较为稳定。</w:t>
      </w:r>
      <w:r w:rsidRPr="00B729BD">
        <w:rPr>
          <w:rFonts w:ascii="Times New Roman" w:hAnsi="Times New Roman" w:hint="eastAsia"/>
          <w:szCs w:val="21"/>
        </w:rPr>
        <w:t xml:space="preserve"> </w:t>
      </w:r>
    </w:p>
    <w:p w:rsidR="00E2751E" w:rsidRPr="00CD24AD" w:rsidRDefault="00E2751E" w:rsidP="00433F26">
      <w:pPr>
        <w:autoSpaceDE w:val="0"/>
        <w:autoSpaceDN w:val="0"/>
        <w:adjustRightInd w:val="0"/>
        <w:snapToGrid w:val="0"/>
        <w:jc w:val="center"/>
        <w:rPr>
          <w:rFonts w:ascii="Times New Roman" w:hAnsi="Times New Roman"/>
          <w:color w:val="FF0000"/>
          <w:kern w:val="0"/>
          <w:szCs w:val="21"/>
        </w:rPr>
      </w:pPr>
      <w:r w:rsidRPr="00CD24AD">
        <w:rPr>
          <w:rFonts w:hint="eastAsia"/>
          <w:noProof/>
          <w:szCs w:val="21"/>
        </w:rPr>
        <w:drawing>
          <wp:inline distT="0" distB="0" distL="0" distR="0">
            <wp:extent cx="3800475" cy="2906246"/>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t="8401" r="3871"/>
                    <a:stretch>
                      <a:fillRect/>
                    </a:stretch>
                  </pic:blipFill>
                  <pic:spPr bwMode="auto">
                    <a:xfrm>
                      <a:off x="0" y="0"/>
                      <a:ext cx="3803413" cy="2908492"/>
                    </a:xfrm>
                    <a:prstGeom prst="rect">
                      <a:avLst/>
                    </a:prstGeom>
                    <a:noFill/>
                    <a:ln w="9525">
                      <a:noFill/>
                      <a:miter lim="800000"/>
                      <a:headEnd/>
                      <a:tailEnd/>
                    </a:ln>
                  </pic:spPr>
                </pic:pic>
              </a:graphicData>
            </a:graphic>
          </wp:inline>
        </w:drawing>
      </w:r>
    </w:p>
    <w:p w:rsidR="0044222F" w:rsidRPr="00CD24AD" w:rsidRDefault="0044222F" w:rsidP="0044222F">
      <w:pPr>
        <w:autoSpaceDE w:val="0"/>
        <w:autoSpaceDN w:val="0"/>
        <w:adjustRightInd w:val="0"/>
        <w:snapToGrid w:val="0"/>
        <w:spacing w:line="360" w:lineRule="exact"/>
        <w:ind w:firstLineChars="200" w:firstLine="420"/>
        <w:jc w:val="center"/>
        <w:rPr>
          <w:rFonts w:ascii="Times New Roman" w:hAnsi="Times New Roman"/>
          <w:szCs w:val="21"/>
        </w:rPr>
      </w:pPr>
      <w:r w:rsidRPr="00CD24AD">
        <w:rPr>
          <w:rFonts w:ascii="Times New Roman" w:hAnsi="Times New Roman" w:hint="eastAsia"/>
          <w:szCs w:val="21"/>
        </w:rPr>
        <w:t>图</w:t>
      </w:r>
      <w:r w:rsidRPr="00CD24AD">
        <w:rPr>
          <w:rFonts w:ascii="Times New Roman" w:hAnsi="Times New Roman" w:hint="eastAsia"/>
          <w:szCs w:val="21"/>
        </w:rPr>
        <w:t xml:space="preserve"> 2 </w:t>
      </w:r>
      <w:r w:rsidRPr="00CD24AD">
        <w:rPr>
          <w:rFonts w:ascii="Times New Roman" w:hAnsi="Times New Roman" w:hint="eastAsia"/>
          <w:szCs w:val="21"/>
        </w:rPr>
        <w:t>不同显色剂加入量下的吸光度值</w:t>
      </w:r>
    </w:p>
    <w:p w:rsidR="00CF5723" w:rsidRPr="00CD24AD" w:rsidRDefault="00CD24AD" w:rsidP="00CF5723">
      <w:pPr>
        <w:autoSpaceDE w:val="0"/>
        <w:autoSpaceDN w:val="0"/>
        <w:adjustRightInd w:val="0"/>
        <w:snapToGrid w:val="0"/>
        <w:spacing w:line="360" w:lineRule="exact"/>
        <w:ind w:firstLineChars="200" w:firstLine="420"/>
        <w:rPr>
          <w:rFonts w:ascii="Times New Roman" w:hAnsi="Times New Roman"/>
          <w:szCs w:val="21"/>
        </w:rPr>
      </w:pPr>
      <w:r w:rsidRPr="00CD24AD">
        <w:rPr>
          <w:rFonts w:ascii="Times New Roman" w:hAnsi="Times New Roman" w:hint="eastAsia"/>
          <w:szCs w:val="21"/>
        </w:rPr>
        <w:lastRenderedPageBreak/>
        <w:t>⑥</w:t>
      </w:r>
      <w:r w:rsidR="00CF5723" w:rsidRPr="00CD24AD">
        <w:rPr>
          <w:rFonts w:ascii="Times New Roman" w:hAnsi="Times New Roman" w:hint="eastAsia"/>
          <w:szCs w:val="21"/>
        </w:rPr>
        <w:t>显色时间的确定：《</w:t>
      </w:r>
      <w:r w:rsidR="00311CFD" w:rsidRPr="00CD24AD">
        <w:rPr>
          <w:rFonts w:ascii="Times New Roman" w:hAnsi="Times New Roman" w:hint="eastAsia"/>
          <w:szCs w:val="21"/>
        </w:rPr>
        <w:t>控释</w:t>
      </w:r>
      <w:r w:rsidR="00CF5723" w:rsidRPr="00CD24AD">
        <w:rPr>
          <w:rFonts w:ascii="Times New Roman" w:hAnsi="Times New Roman" w:hint="eastAsia"/>
          <w:szCs w:val="21"/>
        </w:rPr>
        <w:t>肥料》标准显色时间为</w:t>
      </w:r>
      <w:r w:rsidR="00CF5723" w:rsidRPr="00CD24AD">
        <w:rPr>
          <w:rFonts w:ascii="Times New Roman" w:hAnsi="Times New Roman" w:hint="eastAsia"/>
          <w:szCs w:val="21"/>
        </w:rPr>
        <w:t>10 min</w:t>
      </w:r>
      <w:r w:rsidR="00CF5723" w:rsidRPr="00CD24AD">
        <w:rPr>
          <w:rFonts w:ascii="Times New Roman" w:hAnsi="Times New Roman" w:hint="eastAsia"/>
          <w:szCs w:val="21"/>
        </w:rPr>
        <w:t>，陈冠毛等在《包膜型控释尿素养分释放率测定方法的改进》中研究指出，显色时间为</w:t>
      </w:r>
      <w:r w:rsidR="00CF5723" w:rsidRPr="00CD24AD">
        <w:rPr>
          <w:rFonts w:ascii="Times New Roman" w:hAnsi="Times New Roman" w:hint="eastAsia"/>
          <w:szCs w:val="21"/>
        </w:rPr>
        <w:t xml:space="preserve"> 20 min </w:t>
      </w:r>
      <w:r w:rsidR="00CF5723" w:rsidRPr="00CD24AD">
        <w:rPr>
          <w:rFonts w:ascii="Times New Roman" w:hAnsi="Times New Roman" w:hint="eastAsia"/>
          <w:szCs w:val="21"/>
        </w:rPr>
        <w:t>为宜。对二甲氨基</w:t>
      </w:r>
      <w:r w:rsidR="004A6889" w:rsidRPr="00CD24AD">
        <w:rPr>
          <w:rFonts w:ascii="Times New Roman" w:hAnsi="Times New Roman" w:hint="eastAsia"/>
          <w:szCs w:val="21"/>
        </w:rPr>
        <w:t>苯</w:t>
      </w:r>
      <w:r w:rsidR="00CF5723" w:rsidRPr="00CD24AD">
        <w:rPr>
          <w:rFonts w:ascii="Times New Roman" w:hAnsi="Times New Roman" w:hint="eastAsia"/>
          <w:szCs w:val="21"/>
        </w:rPr>
        <w:t>甲醛与尿素具有一定反应时间，若未反应完全即进行测定，会导致结果偏小，若反应时间过长，其反应的络合物也会发生分解，导致测定结果不准。经过在</w:t>
      </w:r>
      <w:r w:rsidR="00CF5723" w:rsidRPr="00CD24AD">
        <w:rPr>
          <w:rFonts w:ascii="Times New Roman" w:hAnsi="Times New Roman" w:hint="eastAsia"/>
          <w:szCs w:val="21"/>
        </w:rPr>
        <w:t>4</w:t>
      </w:r>
      <w:r w:rsidR="009C6A86">
        <w:rPr>
          <w:rFonts w:ascii="Times New Roman" w:hAnsi="Times New Roman" w:hint="eastAsia"/>
          <w:szCs w:val="21"/>
        </w:rPr>
        <w:t>3</w:t>
      </w:r>
      <w:r w:rsidR="00CF5723" w:rsidRPr="00CD24AD">
        <w:rPr>
          <w:rFonts w:ascii="Times New Roman" w:hAnsi="Times New Roman" w:hint="eastAsia"/>
          <w:szCs w:val="21"/>
        </w:rPr>
        <w:t xml:space="preserve">0 nm </w:t>
      </w:r>
      <w:r w:rsidR="00CF5723" w:rsidRPr="00CD24AD">
        <w:rPr>
          <w:rFonts w:ascii="Times New Roman" w:hAnsi="Times New Roman" w:hint="eastAsia"/>
          <w:szCs w:val="21"/>
        </w:rPr>
        <w:t>波长下，对不同显色时间下的吸光度进行测定，结果显示在显色时间小于</w:t>
      </w:r>
      <w:r w:rsidR="00CF5723" w:rsidRPr="00CD24AD">
        <w:rPr>
          <w:rFonts w:ascii="Times New Roman" w:hAnsi="Times New Roman" w:hint="eastAsia"/>
          <w:szCs w:val="21"/>
        </w:rPr>
        <w:t xml:space="preserve"> </w:t>
      </w:r>
      <w:r w:rsidR="009C6A86">
        <w:rPr>
          <w:rFonts w:ascii="Times New Roman" w:hAnsi="Times New Roman" w:hint="eastAsia"/>
          <w:szCs w:val="21"/>
        </w:rPr>
        <w:t>1</w:t>
      </w:r>
      <w:r w:rsidR="00CF5723" w:rsidRPr="00CD24AD">
        <w:rPr>
          <w:rFonts w:ascii="Times New Roman" w:hAnsi="Times New Roman" w:hint="eastAsia"/>
          <w:szCs w:val="21"/>
        </w:rPr>
        <w:t xml:space="preserve">0 min </w:t>
      </w:r>
      <w:r w:rsidR="00CF5723" w:rsidRPr="00CD24AD">
        <w:rPr>
          <w:rFonts w:ascii="Times New Roman" w:hAnsi="Times New Roman" w:hint="eastAsia"/>
          <w:szCs w:val="21"/>
        </w:rPr>
        <w:t>时，测定的吸光度值随显色时间延长而增大，当显色时间大于</w:t>
      </w:r>
      <w:r w:rsidR="00CF5723" w:rsidRPr="00CD24AD">
        <w:rPr>
          <w:rFonts w:ascii="Times New Roman" w:hAnsi="Times New Roman" w:hint="eastAsia"/>
          <w:szCs w:val="21"/>
        </w:rPr>
        <w:t xml:space="preserve"> </w:t>
      </w:r>
      <w:r w:rsidR="009C6A86">
        <w:rPr>
          <w:rFonts w:ascii="Times New Roman" w:hAnsi="Times New Roman" w:hint="eastAsia"/>
          <w:szCs w:val="21"/>
        </w:rPr>
        <w:t>1</w:t>
      </w:r>
      <w:r w:rsidR="00CF5723" w:rsidRPr="00CD24AD">
        <w:rPr>
          <w:rFonts w:ascii="Times New Roman" w:hAnsi="Times New Roman" w:hint="eastAsia"/>
          <w:szCs w:val="21"/>
        </w:rPr>
        <w:t xml:space="preserve">0 min </w:t>
      </w:r>
      <w:r w:rsidR="00CF5723" w:rsidRPr="00CD24AD">
        <w:rPr>
          <w:rFonts w:ascii="Times New Roman" w:hAnsi="Times New Roman" w:hint="eastAsia"/>
          <w:szCs w:val="21"/>
        </w:rPr>
        <w:t>后的</w:t>
      </w:r>
      <w:r w:rsidR="00CF5723" w:rsidRPr="00CD24AD">
        <w:rPr>
          <w:rFonts w:ascii="Times New Roman" w:hAnsi="Times New Roman" w:hint="eastAsia"/>
          <w:szCs w:val="21"/>
        </w:rPr>
        <w:t xml:space="preserve"> 50 min </w:t>
      </w:r>
      <w:r w:rsidR="00CF5723" w:rsidRPr="00CD24AD">
        <w:rPr>
          <w:rFonts w:ascii="Times New Roman" w:hAnsi="Times New Roman" w:hint="eastAsia"/>
          <w:szCs w:val="21"/>
        </w:rPr>
        <w:t>以内，测定的吸光度值差异不大，基本稳定。故选定显色时间为</w:t>
      </w:r>
      <w:r w:rsidR="00CF5723" w:rsidRPr="00CD24AD">
        <w:rPr>
          <w:rFonts w:ascii="Times New Roman" w:hAnsi="Times New Roman" w:hint="eastAsia"/>
          <w:szCs w:val="21"/>
        </w:rPr>
        <w:t xml:space="preserve"> </w:t>
      </w:r>
      <w:r w:rsidR="009C6A86">
        <w:rPr>
          <w:rFonts w:ascii="Times New Roman" w:hAnsi="Times New Roman" w:hint="eastAsia"/>
          <w:szCs w:val="21"/>
        </w:rPr>
        <w:t>1</w:t>
      </w:r>
      <w:r w:rsidR="00CF5723" w:rsidRPr="00CD24AD">
        <w:rPr>
          <w:rFonts w:ascii="Times New Roman" w:hAnsi="Times New Roman" w:hint="eastAsia"/>
          <w:szCs w:val="21"/>
        </w:rPr>
        <w:t>0 min</w:t>
      </w:r>
      <w:r w:rsidR="00CF5723" w:rsidRPr="00CD24AD">
        <w:rPr>
          <w:rFonts w:ascii="Times New Roman" w:hAnsi="Times New Roman" w:hint="eastAsia"/>
          <w:szCs w:val="21"/>
        </w:rPr>
        <w:t>。</w:t>
      </w:r>
    </w:p>
    <w:p w:rsidR="00E2751E" w:rsidRPr="00CD24AD" w:rsidRDefault="00E2751E" w:rsidP="00433F26">
      <w:pPr>
        <w:autoSpaceDE w:val="0"/>
        <w:autoSpaceDN w:val="0"/>
        <w:adjustRightInd w:val="0"/>
        <w:snapToGrid w:val="0"/>
        <w:jc w:val="center"/>
        <w:rPr>
          <w:rFonts w:ascii="Times New Roman" w:hAnsi="Times New Roman"/>
          <w:color w:val="FF0000"/>
          <w:kern w:val="0"/>
          <w:szCs w:val="21"/>
        </w:rPr>
      </w:pPr>
      <w:r w:rsidRPr="00CD24AD">
        <w:rPr>
          <w:rFonts w:hint="eastAsia"/>
          <w:noProof/>
          <w:szCs w:val="21"/>
        </w:rPr>
        <w:drawing>
          <wp:inline distT="0" distB="0" distL="0" distR="0">
            <wp:extent cx="3930071" cy="29432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srcRect t="7859" r="2575"/>
                    <a:stretch>
                      <a:fillRect/>
                    </a:stretch>
                  </pic:blipFill>
                  <pic:spPr bwMode="auto">
                    <a:xfrm>
                      <a:off x="0" y="0"/>
                      <a:ext cx="3931076" cy="2943978"/>
                    </a:xfrm>
                    <a:prstGeom prst="rect">
                      <a:avLst/>
                    </a:prstGeom>
                    <a:noFill/>
                    <a:ln w="9525">
                      <a:noFill/>
                      <a:miter lim="800000"/>
                      <a:headEnd/>
                      <a:tailEnd/>
                    </a:ln>
                  </pic:spPr>
                </pic:pic>
              </a:graphicData>
            </a:graphic>
          </wp:inline>
        </w:drawing>
      </w:r>
    </w:p>
    <w:p w:rsidR="0044222F" w:rsidRPr="00CD24AD" w:rsidRDefault="0044222F" w:rsidP="0044222F">
      <w:pPr>
        <w:autoSpaceDE w:val="0"/>
        <w:autoSpaceDN w:val="0"/>
        <w:adjustRightInd w:val="0"/>
        <w:snapToGrid w:val="0"/>
        <w:spacing w:line="360" w:lineRule="exact"/>
        <w:ind w:firstLineChars="200" w:firstLine="420"/>
        <w:jc w:val="center"/>
        <w:rPr>
          <w:rFonts w:ascii="Times New Roman" w:hAnsi="Times New Roman"/>
          <w:szCs w:val="21"/>
        </w:rPr>
      </w:pPr>
      <w:r w:rsidRPr="00CD24AD">
        <w:rPr>
          <w:rFonts w:ascii="Times New Roman" w:hAnsi="Times New Roman" w:hint="eastAsia"/>
          <w:szCs w:val="21"/>
        </w:rPr>
        <w:t>图</w:t>
      </w:r>
      <w:r w:rsidRPr="00CD24AD">
        <w:rPr>
          <w:rFonts w:ascii="Times New Roman" w:hAnsi="Times New Roman" w:hint="eastAsia"/>
          <w:szCs w:val="21"/>
        </w:rPr>
        <w:t xml:space="preserve"> 3 </w:t>
      </w:r>
      <w:r w:rsidRPr="00CD24AD">
        <w:rPr>
          <w:rFonts w:ascii="Times New Roman" w:hAnsi="Times New Roman" w:hint="eastAsia"/>
          <w:szCs w:val="21"/>
        </w:rPr>
        <w:t>不同显色时间下的吸光度值</w:t>
      </w:r>
    </w:p>
    <w:p w:rsidR="00CF5723" w:rsidRPr="00CD24AD" w:rsidRDefault="00CF5723" w:rsidP="00A91C9A">
      <w:pPr>
        <w:pStyle w:val="ac"/>
        <w:spacing w:line="360" w:lineRule="exact"/>
        <w:rPr>
          <w:rFonts w:ascii="Times New Roman"/>
          <w:b/>
          <w:szCs w:val="21"/>
        </w:rPr>
      </w:pPr>
      <w:r w:rsidRPr="00CD24AD">
        <w:rPr>
          <w:rFonts w:ascii="Times New Roman" w:hAnsi="Times New Roman" w:hint="eastAsia"/>
          <w:kern w:val="0"/>
          <w:szCs w:val="21"/>
        </w:rPr>
        <w:t>测定步骤：</w:t>
      </w:r>
      <w:r w:rsidRPr="00CD24AD">
        <w:rPr>
          <w:rFonts w:ascii="Times New Roman" w:hint="eastAsia"/>
          <w:b/>
          <w:sz w:val="28"/>
          <w:szCs w:val="28"/>
        </w:rPr>
        <w:t xml:space="preserve"> </w:t>
      </w:r>
    </w:p>
    <w:p w:rsidR="00CF5723" w:rsidRPr="00CD24AD" w:rsidRDefault="00624971" w:rsidP="00CD24AD">
      <w:pPr>
        <w:ind w:firstLine="420"/>
        <w:rPr>
          <w:rFonts w:ascii="Times New Roman" w:hAnsi="Times New Roman"/>
          <w:b/>
          <w:sz w:val="28"/>
          <w:szCs w:val="28"/>
        </w:rPr>
      </w:pPr>
      <w:r w:rsidRPr="00CD24AD">
        <w:rPr>
          <w:rFonts w:ascii="Times New Roman" w:hint="eastAsia"/>
          <w:color w:val="000000"/>
          <w:szCs w:val="21"/>
        </w:rPr>
        <w:t>①</w:t>
      </w:r>
      <w:r w:rsidR="00CF5723" w:rsidRPr="00CD24AD">
        <w:rPr>
          <w:rFonts w:ascii="Times New Roman" w:hint="eastAsia"/>
          <w:color w:val="000000"/>
          <w:szCs w:val="21"/>
        </w:rPr>
        <w:t>标准曲线绘制</w:t>
      </w:r>
      <w:r w:rsidR="00135DE1" w:rsidRPr="00CD24AD">
        <w:rPr>
          <w:rFonts w:ascii="Times New Roman" w:hint="eastAsia"/>
          <w:color w:val="000000"/>
          <w:szCs w:val="21"/>
        </w:rPr>
        <w:t>，</w:t>
      </w:r>
      <w:r w:rsidR="00CD24AD" w:rsidRPr="00CD24AD">
        <w:rPr>
          <w:rFonts w:ascii="Times New Roman"/>
        </w:rPr>
        <w:t>准确吸取</w:t>
      </w:r>
      <w:r w:rsidR="00CD24AD" w:rsidRPr="00CD24AD">
        <w:rPr>
          <w:rFonts w:ascii="Times New Roman" w:hAnsi="Times New Roman"/>
        </w:rPr>
        <w:t xml:space="preserve"> 0.5 mg/mL</w:t>
      </w:r>
      <w:r w:rsidR="00CD24AD" w:rsidRPr="00CD24AD">
        <w:rPr>
          <w:rFonts w:ascii="Times New Roman"/>
        </w:rPr>
        <w:t>的尿素标准溶液</w:t>
      </w:r>
      <w:r w:rsidR="00CD24AD" w:rsidRPr="00CD24AD">
        <w:rPr>
          <w:rFonts w:ascii="Times New Roman" w:hAnsi="Times New Roman"/>
        </w:rPr>
        <w:t>0. 00</w:t>
      </w:r>
      <w:r w:rsidR="00CD24AD" w:rsidRPr="00CD24AD">
        <w:rPr>
          <w:rFonts w:ascii="Times New Roman"/>
        </w:rPr>
        <w:t>、</w:t>
      </w:r>
      <w:r w:rsidR="00CD24AD" w:rsidRPr="00CD24AD">
        <w:rPr>
          <w:rFonts w:ascii="Times New Roman" w:hAnsi="Times New Roman"/>
        </w:rPr>
        <w:t>5. 00</w:t>
      </w:r>
      <w:r w:rsidR="00CD24AD" w:rsidRPr="00CD24AD">
        <w:rPr>
          <w:rFonts w:ascii="Times New Roman"/>
        </w:rPr>
        <w:t>、</w:t>
      </w:r>
      <w:r w:rsidR="00CD24AD" w:rsidRPr="00CD24AD">
        <w:rPr>
          <w:rFonts w:ascii="Times New Roman" w:hAnsi="Times New Roman"/>
        </w:rPr>
        <w:t>10. 00</w:t>
      </w:r>
      <w:r w:rsidR="00CD24AD" w:rsidRPr="00CD24AD">
        <w:rPr>
          <w:rFonts w:ascii="Times New Roman"/>
        </w:rPr>
        <w:t>、</w:t>
      </w:r>
      <w:r w:rsidR="00CD24AD" w:rsidRPr="00CD24AD">
        <w:rPr>
          <w:rFonts w:ascii="Times New Roman" w:hAnsi="Times New Roman"/>
        </w:rPr>
        <w:t>15. 00</w:t>
      </w:r>
      <w:r w:rsidR="00CD24AD" w:rsidRPr="00CD24AD">
        <w:rPr>
          <w:rFonts w:ascii="Times New Roman"/>
        </w:rPr>
        <w:t>、</w:t>
      </w:r>
      <w:r w:rsidR="00CD24AD" w:rsidRPr="00CD24AD">
        <w:rPr>
          <w:rFonts w:ascii="Times New Roman" w:hAnsi="Times New Roman"/>
        </w:rPr>
        <w:t>20. 00</w:t>
      </w:r>
      <w:r w:rsidR="00CD24AD" w:rsidRPr="00CD24AD">
        <w:rPr>
          <w:rFonts w:ascii="Times New Roman"/>
        </w:rPr>
        <w:t>、</w:t>
      </w:r>
      <w:r w:rsidR="00CD24AD" w:rsidRPr="00CD24AD">
        <w:rPr>
          <w:rFonts w:ascii="Times New Roman" w:hAnsi="Times New Roman"/>
        </w:rPr>
        <w:t>25. 00 mL</w:t>
      </w:r>
      <w:r w:rsidR="00CD24AD" w:rsidRPr="00CD24AD">
        <w:rPr>
          <w:rFonts w:ascii="Times New Roman"/>
        </w:rPr>
        <w:t>于</w:t>
      </w:r>
      <w:r w:rsidR="00CD24AD" w:rsidRPr="00CD24AD">
        <w:rPr>
          <w:rFonts w:ascii="Times New Roman" w:hint="eastAsia"/>
        </w:rPr>
        <w:t xml:space="preserve"> </w:t>
      </w:r>
      <w:r w:rsidR="00CD24AD" w:rsidRPr="00CD24AD">
        <w:rPr>
          <w:rFonts w:ascii="Times New Roman" w:hAnsi="Times New Roman"/>
        </w:rPr>
        <w:t>100 mL</w:t>
      </w:r>
      <w:r w:rsidR="00CD24AD" w:rsidRPr="00CD24AD">
        <w:rPr>
          <w:rFonts w:ascii="Times New Roman" w:hAnsi="Times New Roman" w:hint="eastAsia"/>
        </w:rPr>
        <w:t xml:space="preserve"> </w:t>
      </w:r>
      <w:r w:rsidR="00CD24AD" w:rsidRPr="00CD24AD">
        <w:rPr>
          <w:rFonts w:ascii="Times New Roman"/>
        </w:rPr>
        <w:t>容量瓶中，分别准确加入显色剂</w:t>
      </w:r>
      <w:r w:rsidR="00CD24AD" w:rsidRPr="00CD24AD">
        <w:rPr>
          <w:rFonts w:ascii="Times New Roman" w:hAnsi="Times New Roman"/>
        </w:rPr>
        <w:t xml:space="preserve"> 25. 00 mL</w:t>
      </w:r>
      <w:r w:rsidR="00CD24AD" w:rsidRPr="00CD24AD">
        <w:rPr>
          <w:rFonts w:ascii="Times New Roman"/>
        </w:rPr>
        <w:t>，用蒸馏水稀释至刻度，充分摇匀；放置</w:t>
      </w:r>
      <w:r w:rsidR="00CD24AD" w:rsidRPr="00CD24AD">
        <w:rPr>
          <w:rFonts w:ascii="Times New Roman" w:hAnsi="Times New Roman"/>
        </w:rPr>
        <w:t xml:space="preserve"> 20 min</w:t>
      </w:r>
      <w:r w:rsidR="00CD24AD" w:rsidRPr="00CD24AD">
        <w:rPr>
          <w:rFonts w:ascii="Times New Roman"/>
        </w:rPr>
        <w:t>，待气泡完全消失后，用</w:t>
      </w:r>
      <w:r w:rsidR="00CD24AD" w:rsidRPr="00CD24AD">
        <w:rPr>
          <w:rFonts w:ascii="Times New Roman" w:hint="eastAsia"/>
        </w:rPr>
        <w:t xml:space="preserve"> </w:t>
      </w:r>
      <w:r w:rsidR="00CD24AD" w:rsidRPr="00CD24AD">
        <w:rPr>
          <w:rFonts w:ascii="Times New Roman" w:hAnsi="Times New Roman"/>
        </w:rPr>
        <w:t>1 cm</w:t>
      </w:r>
      <w:r w:rsidR="00CD24AD" w:rsidRPr="00CD24AD">
        <w:rPr>
          <w:rFonts w:ascii="Times New Roman" w:hAnsi="Times New Roman" w:hint="eastAsia"/>
        </w:rPr>
        <w:t xml:space="preserve"> </w:t>
      </w:r>
      <w:r w:rsidR="00CD24AD" w:rsidRPr="00CD24AD">
        <w:rPr>
          <w:rFonts w:ascii="Times New Roman"/>
        </w:rPr>
        <w:t>比色</w:t>
      </w:r>
      <w:proofErr w:type="gramStart"/>
      <w:r w:rsidR="00CD24AD" w:rsidRPr="00CD24AD">
        <w:rPr>
          <w:rFonts w:ascii="Times New Roman"/>
        </w:rPr>
        <w:t>皿</w:t>
      </w:r>
      <w:proofErr w:type="gramEnd"/>
      <w:r w:rsidR="00CD24AD" w:rsidRPr="00CD24AD">
        <w:rPr>
          <w:rFonts w:ascii="Times New Roman"/>
        </w:rPr>
        <w:t>，在波长</w:t>
      </w:r>
      <w:r w:rsidR="00CD24AD" w:rsidRPr="00CD24AD">
        <w:rPr>
          <w:rFonts w:ascii="Times New Roman" w:hint="eastAsia"/>
        </w:rPr>
        <w:t xml:space="preserve"> </w:t>
      </w:r>
      <w:r w:rsidR="00CD24AD" w:rsidRPr="00CD24AD">
        <w:rPr>
          <w:rFonts w:ascii="Times New Roman" w:hAnsi="Times New Roman"/>
        </w:rPr>
        <w:t>420 nm</w:t>
      </w:r>
      <w:r w:rsidR="00CD24AD" w:rsidRPr="00CD24AD">
        <w:rPr>
          <w:rFonts w:ascii="Times New Roman" w:hAnsi="Times New Roman" w:hint="eastAsia"/>
        </w:rPr>
        <w:t xml:space="preserve"> </w:t>
      </w:r>
      <w:r w:rsidR="00CD24AD" w:rsidRPr="00CD24AD">
        <w:rPr>
          <w:rFonts w:ascii="Times New Roman"/>
        </w:rPr>
        <w:t>处，以试剂</w:t>
      </w:r>
      <w:proofErr w:type="gramStart"/>
      <w:r w:rsidR="00CD24AD" w:rsidRPr="00CD24AD">
        <w:rPr>
          <w:rFonts w:ascii="Times New Roman"/>
        </w:rPr>
        <w:t>空白作参</w:t>
      </w:r>
      <w:proofErr w:type="gramEnd"/>
      <w:r w:rsidR="00CD24AD" w:rsidRPr="00CD24AD">
        <w:rPr>
          <w:rFonts w:ascii="Times New Roman"/>
        </w:rPr>
        <w:t>比，用分光光度计进行比色测定。以</w:t>
      </w:r>
      <w:r w:rsidR="00CD24AD" w:rsidRPr="00CD24AD">
        <w:rPr>
          <w:rFonts w:ascii="Times New Roman" w:hint="eastAsia"/>
        </w:rPr>
        <w:t xml:space="preserve"> </w:t>
      </w:r>
      <w:r w:rsidR="00CD24AD" w:rsidRPr="00CD24AD">
        <w:rPr>
          <w:rFonts w:ascii="Times New Roman" w:hAnsi="Times New Roman"/>
        </w:rPr>
        <w:t>100</w:t>
      </w:r>
      <w:r w:rsidR="00CD24AD" w:rsidRPr="00CD24AD">
        <w:rPr>
          <w:rFonts w:ascii="Times New Roman" w:hAnsi="Times New Roman" w:hint="eastAsia"/>
        </w:rPr>
        <w:t xml:space="preserve"> </w:t>
      </w:r>
      <w:r w:rsidR="00CD24AD" w:rsidRPr="00CD24AD">
        <w:rPr>
          <w:rFonts w:ascii="Times New Roman" w:hAnsi="Times New Roman"/>
        </w:rPr>
        <w:t>mL</w:t>
      </w:r>
      <w:r w:rsidR="00CD24AD" w:rsidRPr="00CD24AD">
        <w:rPr>
          <w:rFonts w:ascii="Times New Roman" w:hAnsi="Times New Roman" w:hint="eastAsia"/>
        </w:rPr>
        <w:t xml:space="preserve"> </w:t>
      </w:r>
      <w:r w:rsidR="00CD24AD" w:rsidRPr="00CD24AD">
        <w:rPr>
          <w:rFonts w:ascii="Times New Roman"/>
        </w:rPr>
        <w:t>容量瓶比色液中尿素态</w:t>
      </w:r>
      <w:proofErr w:type="gramStart"/>
      <w:r w:rsidR="00CD24AD" w:rsidRPr="00CD24AD">
        <w:rPr>
          <w:rFonts w:ascii="Times New Roman"/>
        </w:rPr>
        <w:t>氮质量</w:t>
      </w:r>
      <w:proofErr w:type="gramEnd"/>
      <w:r w:rsidR="00CD24AD" w:rsidRPr="00CD24AD">
        <w:rPr>
          <w:rFonts w:ascii="Times New Roman"/>
        </w:rPr>
        <w:t>为横坐标，对应的吸光度为纵坐标，绘制标准曲线。</w:t>
      </w:r>
    </w:p>
    <w:p w:rsidR="00CF5723" w:rsidRPr="00CD24AD" w:rsidRDefault="00CF5723" w:rsidP="00CF5723">
      <w:pPr>
        <w:spacing w:line="300" w:lineRule="auto"/>
        <w:jc w:val="center"/>
        <w:rPr>
          <w:rFonts w:ascii="Times New Roman"/>
          <w:color w:val="000000"/>
          <w:szCs w:val="21"/>
        </w:rPr>
      </w:pPr>
      <w:r w:rsidRPr="00CD24AD">
        <w:rPr>
          <w:rFonts w:ascii="Times New Roman" w:hint="eastAsia"/>
          <w:color w:val="000000"/>
          <w:szCs w:val="21"/>
        </w:rPr>
        <w:t>表</w:t>
      </w:r>
      <w:r w:rsidRPr="00CD24AD">
        <w:rPr>
          <w:rFonts w:ascii="Times New Roman" w:hint="eastAsia"/>
          <w:color w:val="000000"/>
          <w:szCs w:val="21"/>
        </w:rPr>
        <w:t xml:space="preserve"> </w:t>
      </w:r>
      <w:r w:rsidR="00E54ADC" w:rsidRPr="00CD24AD">
        <w:rPr>
          <w:rFonts w:ascii="Times New Roman" w:hint="eastAsia"/>
          <w:color w:val="000000"/>
          <w:szCs w:val="21"/>
        </w:rPr>
        <w:t>15</w:t>
      </w:r>
      <w:r w:rsidRPr="00CD24AD">
        <w:rPr>
          <w:rFonts w:ascii="Times New Roman" w:hint="eastAsia"/>
          <w:color w:val="000000"/>
          <w:szCs w:val="21"/>
        </w:rPr>
        <w:t xml:space="preserve"> </w:t>
      </w:r>
      <w:r w:rsidRPr="00CD24AD">
        <w:rPr>
          <w:rFonts w:ascii="Times New Roman" w:hint="eastAsia"/>
          <w:color w:val="000000"/>
          <w:szCs w:val="21"/>
        </w:rPr>
        <w:t>尿素标准溶液的加入量</w:t>
      </w:r>
    </w:p>
    <w:tbl>
      <w:tblPr>
        <w:tblW w:w="8453" w:type="dxa"/>
        <w:tblInd w:w="93" w:type="dxa"/>
        <w:tblBorders>
          <w:top w:val="single" w:sz="4" w:space="0" w:color="auto"/>
          <w:bottom w:val="single" w:sz="4" w:space="0" w:color="auto"/>
          <w:insideH w:val="single" w:sz="4" w:space="0" w:color="auto"/>
        </w:tblBorders>
        <w:tblLook w:val="04A0" w:firstRow="1" w:lastRow="0" w:firstColumn="1" w:lastColumn="0" w:noHBand="0" w:noVBand="1"/>
      </w:tblPr>
      <w:tblGrid>
        <w:gridCol w:w="2603"/>
        <w:gridCol w:w="975"/>
        <w:gridCol w:w="975"/>
        <w:gridCol w:w="975"/>
        <w:gridCol w:w="975"/>
        <w:gridCol w:w="975"/>
        <w:gridCol w:w="975"/>
      </w:tblGrid>
      <w:tr w:rsidR="00CD24AD" w:rsidRPr="00084542" w:rsidTr="00FB15BC">
        <w:trPr>
          <w:trHeight w:val="223"/>
        </w:trPr>
        <w:tc>
          <w:tcPr>
            <w:tcW w:w="2603" w:type="dxa"/>
            <w:shd w:val="clear" w:color="auto" w:fill="auto"/>
            <w:noWrap/>
            <w:vAlign w:val="center"/>
            <w:hideMark/>
          </w:tcPr>
          <w:p w:rsidR="00CD24AD" w:rsidRPr="00084542" w:rsidRDefault="00CD24AD" w:rsidP="00FB15BC">
            <w:pPr>
              <w:widowControl/>
              <w:jc w:val="center"/>
              <w:rPr>
                <w:rFonts w:ascii="宋体" w:hAnsi="宋体"/>
                <w:color w:val="000000"/>
                <w:kern w:val="0"/>
                <w:szCs w:val="21"/>
              </w:rPr>
            </w:pPr>
            <w:r w:rsidRPr="00084542">
              <w:rPr>
                <w:rFonts w:ascii="宋体" w:hAnsi="宋体" w:hint="eastAsia"/>
                <w:color w:val="000000"/>
                <w:kern w:val="0"/>
                <w:szCs w:val="21"/>
              </w:rPr>
              <w:t>尿素标准溶液的</w:t>
            </w:r>
          </w:p>
          <w:p w:rsidR="00CD24AD" w:rsidRPr="00084542" w:rsidRDefault="00CD24AD" w:rsidP="00FB15BC">
            <w:pPr>
              <w:widowControl/>
              <w:jc w:val="center"/>
              <w:rPr>
                <w:rFonts w:ascii="宋体" w:hAnsi="宋体"/>
                <w:color w:val="000000"/>
                <w:kern w:val="0"/>
                <w:szCs w:val="21"/>
              </w:rPr>
            </w:pPr>
            <w:r w:rsidRPr="00084542">
              <w:rPr>
                <w:rFonts w:ascii="宋体" w:hAnsi="宋体" w:hint="eastAsia"/>
                <w:color w:val="000000"/>
                <w:kern w:val="0"/>
                <w:szCs w:val="21"/>
              </w:rPr>
              <w:t>体积</w:t>
            </w:r>
            <w:r w:rsidRPr="00084542">
              <w:rPr>
                <w:rFonts w:ascii="Times New Roman" w:hAnsi="Times New Roman"/>
                <w:color w:val="000000"/>
                <w:kern w:val="0"/>
                <w:szCs w:val="21"/>
              </w:rPr>
              <w:t>/mL</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color w:val="000000"/>
                <w:kern w:val="0"/>
                <w:szCs w:val="21"/>
              </w:rPr>
              <w:t xml:space="preserve">0.00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5</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10</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15</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20</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25</w:t>
            </w:r>
            <w:r w:rsidRPr="00084542">
              <w:rPr>
                <w:rFonts w:ascii="Times New Roman" w:hAnsi="Times New Roman"/>
                <w:color w:val="000000"/>
                <w:kern w:val="0"/>
                <w:szCs w:val="21"/>
              </w:rPr>
              <w:t xml:space="preserve">.00 </w:t>
            </w:r>
          </w:p>
        </w:tc>
      </w:tr>
      <w:tr w:rsidR="00CD24AD" w:rsidRPr="00084542" w:rsidTr="00FB15BC">
        <w:trPr>
          <w:trHeight w:val="223"/>
        </w:trPr>
        <w:tc>
          <w:tcPr>
            <w:tcW w:w="2603" w:type="dxa"/>
            <w:shd w:val="clear" w:color="auto" w:fill="auto"/>
            <w:noWrap/>
            <w:vAlign w:val="center"/>
            <w:hideMark/>
          </w:tcPr>
          <w:p w:rsidR="00CD24AD" w:rsidRPr="00084542" w:rsidRDefault="00CD24AD" w:rsidP="00FB15BC">
            <w:pPr>
              <w:widowControl/>
              <w:jc w:val="center"/>
              <w:rPr>
                <w:rFonts w:ascii="宋体" w:hAnsi="宋体"/>
                <w:color w:val="000000"/>
                <w:kern w:val="0"/>
                <w:szCs w:val="21"/>
              </w:rPr>
            </w:pPr>
            <w:r w:rsidRPr="00084542">
              <w:rPr>
                <w:rFonts w:ascii="宋体" w:hAnsi="宋体" w:hint="eastAsia"/>
                <w:color w:val="000000"/>
                <w:kern w:val="0"/>
                <w:szCs w:val="21"/>
              </w:rPr>
              <w:t>对应的尿素态氮的</w:t>
            </w:r>
          </w:p>
          <w:p w:rsidR="00CD24AD" w:rsidRPr="00084542" w:rsidRDefault="00CD24AD" w:rsidP="00FB15BC">
            <w:pPr>
              <w:widowControl/>
              <w:jc w:val="center"/>
              <w:rPr>
                <w:rFonts w:ascii="Times New Roman" w:hAnsi="Times New Roman"/>
                <w:color w:val="000000"/>
                <w:kern w:val="0"/>
                <w:szCs w:val="21"/>
              </w:rPr>
            </w:pPr>
            <w:r w:rsidRPr="00084542">
              <w:rPr>
                <w:rFonts w:ascii="宋体" w:hAnsi="宋体" w:hint="eastAsia"/>
                <w:color w:val="000000"/>
                <w:kern w:val="0"/>
                <w:szCs w:val="21"/>
              </w:rPr>
              <w:t>质量</w:t>
            </w:r>
            <w:r w:rsidRPr="00084542">
              <w:rPr>
                <w:rFonts w:ascii="Times New Roman" w:hAnsi="Times New Roman"/>
                <w:color w:val="000000"/>
                <w:kern w:val="0"/>
                <w:szCs w:val="21"/>
              </w:rPr>
              <w:t>/mg</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color w:val="000000"/>
                <w:kern w:val="0"/>
                <w:szCs w:val="21"/>
              </w:rPr>
              <w:t xml:space="preserve">0.00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2.50</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5</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7</w:t>
            </w:r>
            <w:r w:rsidRPr="00084542">
              <w:rPr>
                <w:rFonts w:ascii="Times New Roman" w:hAnsi="Times New Roman"/>
                <w:color w:val="000000"/>
                <w:kern w:val="0"/>
                <w:szCs w:val="21"/>
              </w:rPr>
              <w:t>.</w:t>
            </w:r>
            <w:r>
              <w:rPr>
                <w:rFonts w:ascii="Times New Roman" w:hAnsi="Times New Roman" w:hint="eastAsia"/>
                <w:color w:val="000000"/>
                <w:kern w:val="0"/>
                <w:szCs w:val="21"/>
              </w:rPr>
              <w:t>5</w:t>
            </w:r>
            <w:r w:rsidRPr="00084542">
              <w:rPr>
                <w:rFonts w:ascii="Times New Roman" w:hAnsi="Times New Roman"/>
                <w:color w:val="000000"/>
                <w:kern w:val="0"/>
                <w:szCs w:val="21"/>
              </w:rPr>
              <w:t xml:space="preserve">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10</w:t>
            </w:r>
            <w:r w:rsidRPr="00084542">
              <w:rPr>
                <w:rFonts w:ascii="Times New Roman" w:hAnsi="Times New Roman"/>
                <w:color w:val="000000"/>
                <w:kern w:val="0"/>
                <w:szCs w:val="21"/>
              </w:rPr>
              <w:t xml:space="preserve">.00 </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Pr>
                <w:rFonts w:ascii="Times New Roman" w:hAnsi="Times New Roman" w:hint="eastAsia"/>
                <w:color w:val="000000"/>
                <w:kern w:val="0"/>
                <w:szCs w:val="21"/>
              </w:rPr>
              <w:t>12.</w:t>
            </w:r>
            <w:r w:rsidRPr="00084542">
              <w:rPr>
                <w:rFonts w:ascii="Times New Roman" w:hAnsi="Times New Roman"/>
                <w:color w:val="000000"/>
                <w:kern w:val="0"/>
                <w:szCs w:val="21"/>
              </w:rPr>
              <w:t xml:space="preserve">50 </w:t>
            </w:r>
          </w:p>
        </w:tc>
      </w:tr>
      <w:tr w:rsidR="00CD24AD" w:rsidRPr="00084542" w:rsidTr="00FB15BC">
        <w:trPr>
          <w:trHeight w:val="431"/>
        </w:trPr>
        <w:tc>
          <w:tcPr>
            <w:tcW w:w="2603" w:type="dxa"/>
            <w:shd w:val="clear" w:color="auto" w:fill="auto"/>
            <w:noWrap/>
            <w:vAlign w:val="center"/>
            <w:hideMark/>
          </w:tcPr>
          <w:p w:rsidR="00CD24AD" w:rsidRPr="00084542" w:rsidRDefault="00CD24AD" w:rsidP="00FB15BC">
            <w:pPr>
              <w:widowControl/>
              <w:jc w:val="center"/>
              <w:rPr>
                <w:rFonts w:ascii="宋体" w:hAnsi="宋体"/>
                <w:color w:val="000000"/>
                <w:kern w:val="0"/>
                <w:szCs w:val="21"/>
              </w:rPr>
            </w:pPr>
            <w:r w:rsidRPr="00084542">
              <w:rPr>
                <w:rFonts w:ascii="宋体" w:hAnsi="宋体" w:hint="eastAsia"/>
                <w:color w:val="000000"/>
                <w:kern w:val="0"/>
                <w:szCs w:val="21"/>
              </w:rPr>
              <w:t>对应的尿素态氮的</w:t>
            </w:r>
          </w:p>
          <w:p w:rsidR="00CD24AD" w:rsidRPr="00084542" w:rsidRDefault="00CD24AD" w:rsidP="00FB15BC">
            <w:pPr>
              <w:widowControl/>
              <w:jc w:val="center"/>
              <w:rPr>
                <w:rFonts w:ascii="Times New Roman" w:hAnsi="Times New Roman"/>
                <w:color w:val="000000"/>
                <w:kern w:val="0"/>
                <w:szCs w:val="21"/>
              </w:rPr>
            </w:pPr>
            <w:r w:rsidRPr="00084542">
              <w:rPr>
                <w:rFonts w:ascii="Times New Roman" w:hAnsi="宋体"/>
                <w:color w:val="000000"/>
                <w:kern w:val="0"/>
                <w:szCs w:val="21"/>
              </w:rPr>
              <w:t>浓度</w:t>
            </w:r>
            <w:r w:rsidRPr="00084542">
              <w:rPr>
                <w:rFonts w:ascii="Times New Roman" w:hAnsi="Times New Roman"/>
                <w:color w:val="000000"/>
                <w:kern w:val="0"/>
                <w:szCs w:val="21"/>
              </w:rPr>
              <w:t>mg/mL</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0.00</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025</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0.0</w:t>
            </w:r>
            <w:r>
              <w:rPr>
                <w:rFonts w:ascii="Times New Roman" w:hAnsi="Times New Roman" w:hint="eastAsia"/>
                <w:color w:val="000000"/>
                <w:kern w:val="0"/>
                <w:szCs w:val="21"/>
              </w:rPr>
              <w:t>50</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075</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100</w:t>
            </w:r>
          </w:p>
        </w:tc>
        <w:tc>
          <w:tcPr>
            <w:tcW w:w="975" w:type="dxa"/>
            <w:shd w:val="clear" w:color="auto" w:fill="auto"/>
            <w:noWrap/>
            <w:vAlign w:val="center"/>
            <w:hideMark/>
          </w:tcPr>
          <w:p w:rsidR="00CD24AD" w:rsidRPr="00084542" w:rsidRDefault="00CD24AD" w:rsidP="00FB15BC">
            <w:pPr>
              <w:widowControl/>
              <w:jc w:val="center"/>
              <w:rPr>
                <w:rFonts w:ascii="Times New Roman" w:hAnsi="Times New Roman"/>
                <w:color w:val="000000"/>
                <w:kern w:val="0"/>
                <w:szCs w:val="21"/>
              </w:rPr>
            </w:pPr>
            <w:r w:rsidRPr="00084542">
              <w:rPr>
                <w:rFonts w:ascii="Times New Roman" w:hAnsi="Times New Roman" w:hint="eastAsia"/>
                <w:color w:val="000000"/>
                <w:kern w:val="0"/>
                <w:szCs w:val="21"/>
              </w:rPr>
              <w:t>0.</w:t>
            </w:r>
            <w:r>
              <w:rPr>
                <w:rFonts w:ascii="Times New Roman" w:hAnsi="Times New Roman" w:hint="eastAsia"/>
                <w:color w:val="000000"/>
                <w:kern w:val="0"/>
                <w:szCs w:val="21"/>
              </w:rPr>
              <w:t>125</w:t>
            </w:r>
          </w:p>
        </w:tc>
      </w:tr>
    </w:tbl>
    <w:p w:rsidR="00CF5723" w:rsidRPr="00CD24AD" w:rsidRDefault="00CF5723" w:rsidP="00A91C9A">
      <w:pPr>
        <w:spacing w:line="360" w:lineRule="exact"/>
        <w:ind w:firstLineChars="200" w:firstLine="420"/>
        <w:rPr>
          <w:rFonts w:ascii="Times New Roman"/>
          <w:color w:val="000000"/>
          <w:szCs w:val="21"/>
        </w:rPr>
      </w:pPr>
      <w:r w:rsidRPr="00CD24AD">
        <w:rPr>
          <w:rFonts w:ascii="Times New Roman" w:hint="eastAsia"/>
          <w:color w:val="000000"/>
          <w:szCs w:val="21"/>
        </w:rPr>
        <w:t>做</w:t>
      </w:r>
      <w:r w:rsidRPr="00CD24AD">
        <w:rPr>
          <w:rFonts w:ascii="Times New Roman" w:hint="eastAsia"/>
          <w:color w:val="000000"/>
          <w:szCs w:val="21"/>
        </w:rPr>
        <w:t>3</w:t>
      </w:r>
      <w:r w:rsidRPr="00CD24AD">
        <w:rPr>
          <w:rFonts w:ascii="Times New Roman" w:hint="eastAsia"/>
          <w:color w:val="000000"/>
          <w:szCs w:val="21"/>
        </w:rPr>
        <w:t>次平行试验</w:t>
      </w:r>
    </w:p>
    <w:p w:rsidR="00CF5723" w:rsidRPr="00CD24AD" w:rsidRDefault="00135DE1" w:rsidP="00A91C9A">
      <w:pPr>
        <w:spacing w:line="360" w:lineRule="exact"/>
        <w:rPr>
          <w:rFonts w:ascii="Times New Roman"/>
          <w:color w:val="000000"/>
          <w:szCs w:val="21"/>
        </w:rPr>
      </w:pPr>
      <w:r w:rsidRPr="00CD24AD">
        <w:rPr>
          <w:rFonts w:ascii="Times New Roman" w:hint="eastAsia"/>
          <w:color w:val="000000"/>
          <w:szCs w:val="21"/>
        </w:rPr>
        <w:t>②</w:t>
      </w:r>
      <w:r w:rsidRPr="00CD24AD">
        <w:rPr>
          <w:rFonts w:ascii="Times New Roman" w:hint="eastAsia"/>
          <w:color w:val="000000"/>
          <w:szCs w:val="21"/>
        </w:rPr>
        <w:t xml:space="preserve"> </w:t>
      </w:r>
      <w:r w:rsidR="00CF5723" w:rsidRPr="00CD24AD">
        <w:rPr>
          <w:rFonts w:ascii="Times New Roman" w:hint="eastAsia"/>
          <w:color w:val="000000"/>
          <w:szCs w:val="21"/>
        </w:rPr>
        <w:t>样品尿素氮含量测定</w:t>
      </w:r>
    </w:p>
    <w:p w:rsidR="00CD24AD" w:rsidRPr="00084542" w:rsidRDefault="00CD24AD" w:rsidP="00CD24AD">
      <w:pPr>
        <w:spacing w:line="360" w:lineRule="exact"/>
        <w:ind w:firstLineChars="200" w:firstLine="420"/>
        <w:rPr>
          <w:rFonts w:ascii="Times New Roman"/>
          <w:color w:val="000000"/>
          <w:szCs w:val="21"/>
        </w:rPr>
      </w:pPr>
      <w:r w:rsidRPr="00084542">
        <w:rPr>
          <w:rFonts w:ascii="Times New Roman" w:hint="eastAsia"/>
          <w:color w:val="000000"/>
          <w:szCs w:val="21"/>
        </w:rPr>
        <w:t>从稀释定容好的</w:t>
      </w:r>
      <w:r w:rsidRPr="00084542">
        <w:rPr>
          <w:rFonts w:ascii="Times New Roman" w:hint="eastAsia"/>
          <w:color w:val="000000"/>
          <w:szCs w:val="21"/>
        </w:rPr>
        <w:t>250 mL</w:t>
      </w:r>
      <w:r w:rsidRPr="00084542">
        <w:rPr>
          <w:rFonts w:ascii="Times New Roman" w:hint="eastAsia"/>
          <w:color w:val="000000"/>
          <w:szCs w:val="21"/>
        </w:rPr>
        <w:t>容量瓶中准确移取</w:t>
      </w:r>
      <w:r>
        <w:rPr>
          <w:rFonts w:ascii="Times New Roman" w:hint="eastAsia"/>
          <w:color w:val="000000"/>
          <w:szCs w:val="21"/>
        </w:rPr>
        <w:t xml:space="preserve"> </w:t>
      </w:r>
      <w:r w:rsidRPr="00084542">
        <w:rPr>
          <w:rFonts w:ascii="Times New Roman" w:hint="eastAsia"/>
          <w:color w:val="000000"/>
          <w:szCs w:val="21"/>
        </w:rPr>
        <w:t>20 mL</w:t>
      </w:r>
      <w:r w:rsidR="009C6A86" w:rsidRPr="00AD535E">
        <w:rPr>
          <w:rFonts w:hint="eastAsia"/>
        </w:rPr>
        <w:t>（根据</w:t>
      </w:r>
      <w:r w:rsidR="009C6A86">
        <w:rPr>
          <w:rFonts w:hint="eastAsia"/>
        </w:rPr>
        <w:t>氮素</w:t>
      </w:r>
      <w:r w:rsidR="009C6A86" w:rsidRPr="00AD535E">
        <w:rPr>
          <w:rFonts w:hint="eastAsia"/>
        </w:rPr>
        <w:t>释放速率，相应调整稀释倍数）</w:t>
      </w:r>
      <w:r>
        <w:rPr>
          <w:rFonts w:ascii="Times New Roman" w:hint="eastAsia"/>
          <w:color w:val="000000"/>
          <w:szCs w:val="21"/>
        </w:rPr>
        <w:t xml:space="preserve"> </w:t>
      </w:r>
      <w:r w:rsidRPr="00084542">
        <w:rPr>
          <w:rFonts w:ascii="Times New Roman" w:hint="eastAsia"/>
          <w:color w:val="000000"/>
          <w:szCs w:val="21"/>
        </w:rPr>
        <w:t>样品到</w:t>
      </w:r>
      <w:r>
        <w:rPr>
          <w:rFonts w:ascii="Times New Roman" w:hint="eastAsia"/>
          <w:color w:val="000000"/>
          <w:szCs w:val="21"/>
        </w:rPr>
        <w:t xml:space="preserve"> </w:t>
      </w:r>
      <w:r w:rsidRPr="00084542">
        <w:rPr>
          <w:rFonts w:ascii="Times New Roman" w:hint="eastAsia"/>
          <w:color w:val="000000"/>
          <w:szCs w:val="21"/>
        </w:rPr>
        <w:t>100 mL</w:t>
      </w:r>
      <w:r>
        <w:rPr>
          <w:rFonts w:ascii="Times New Roman" w:hint="eastAsia"/>
          <w:color w:val="000000"/>
          <w:szCs w:val="21"/>
        </w:rPr>
        <w:t xml:space="preserve"> </w:t>
      </w:r>
      <w:r w:rsidRPr="00084542">
        <w:rPr>
          <w:rFonts w:ascii="Times New Roman" w:hint="eastAsia"/>
          <w:color w:val="000000"/>
          <w:szCs w:val="21"/>
        </w:rPr>
        <w:t>容量瓶中，准确加入</w:t>
      </w:r>
      <w:r w:rsidRPr="00084542">
        <w:rPr>
          <w:rFonts w:ascii="Times New Roman" w:hint="eastAsia"/>
          <w:color w:val="000000"/>
          <w:szCs w:val="21"/>
        </w:rPr>
        <w:t>25 mL</w:t>
      </w:r>
      <w:r w:rsidRPr="00084542">
        <w:rPr>
          <w:rFonts w:ascii="Times New Roman" w:hint="eastAsia"/>
          <w:color w:val="000000"/>
          <w:szCs w:val="21"/>
        </w:rPr>
        <w:t>对二甲氨基苯甲醛溶液，用蒸馏水稀释至刻度，室温放置</w:t>
      </w:r>
      <w:r>
        <w:rPr>
          <w:rFonts w:ascii="Times New Roman" w:hint="eastAsia"/>
          <w:color w:val="000000"/>
          <w:szCs w:val="21"/>
        </w:rPr>
        <w:t xml:space="preserve"> </w:t>
      </w:r>
      <w:r w:rsidR="009C6A86">
        <w:rPr>
          <w:rFonts w:ascii="Times New Roman" w:hint="eastAsia"/>
          <w:color w:val="000000"/>
          <w:szCs w:val="21"/>
        </w:rPr>
        <w:t>1</w:t>
      </w:r>
      <w:r w:rsidRPr="00084542">
        <w:rPr>
          <w:rFonts w:ascii="Times New Roman" w:hint="eastAsia"/>
          <w:color w:val="000000"/>
          <w:szCs w:val="21"/>
        </w:rPr>
        <w:t>0 min</w:t>
      </w:r>
      <w:r>
        <w:rPr>
          <w:rFonts w:ascii="Times New Roman" w:hint="eastAsia"/>
          <w:color w:val="000000"/>
          <w:szCs w:val="21"/>
        </w:rPr>
        <w:t xml:space="preserve"> </w:t>
      </w:r>
      <w:r w:rsidRPr="00084542">
        <w:rPr>
          <w:rFonts w:ascii="Times New Roman" w:hint="eastAsia"/>
          <w:color w:val="000000"/>
          <w:szCs w:val="21"/>
        </w:rPr>
        <w:t>显色。于波长</w:t>
      </w:r>
      <w:r w:rsidRPr="00084542">
        <w:rPr>
          <w:rFonts w:ascii="Times New Roman" w:hint="eastAsia"/>
          <w:color w:val="000000"/>
          <w:szCs w:val="21"/>
        </w:rPr>
        <w:t>4</w:t>
      </w:r>
      <w:r w:rsidR="009C6A86">
        <w:rPr>
          <w:rFonts w:ascii="Times New Roman" w:hint="eastAsia"/>
          <w:color w:val="000000"/>
          <w:szCs w:val="21"/>
        </w:rPr>
        <w:t>3</w:t>
      </w:r>
      <w:r w:rsidRPr="00084542">
        <w:rPr>
          <w:rFonts w:ascii="Times New Roman" w:hint="eastAsia"/>
          <w:color w:val="000000"/>
          <w:szCs w:val="21"/>
        </w:rPr>
        <w:t>0 nm</w:t>
      </w:r>
      <w:r>
        <w:rPr>
          <w:rFonts w:ascii="Times New Roman" w:hint="eastAsia"/>
          <w:color w:val="000000"/>
          <w:szCs w:val="21"/>
        </w:rPr>
        <w:t xml:space="preserve"> </w:t>
      </w:r>
      <w:r w:rsidRPr="00084542">
        <w:rPr>
          <w:rFonts w:ascii="Times New Roman" w:hint="eastAsia"/>
          <w:color w:val="000000"/>
          <w:szCs w:val="21"/>
        </w:rPr>
        <w:t>处，用比色</w:t>
      </w:r>
      <w:proofErr w:type="gramStart"/>
      <w:r w:rsidRPr="00084542">
        <w:rPr>
          <w:rFonts w:ascii="Times New Roman" w:hint="eastAsia"/>
          <w:color w:val="000000"/>
          <w:szCs w:val="21"/>
        </w:rPr>
        <w:t>皿</w:t>
      </w:r>
      <w:proofErr w:type="gramEnd"/>
      <w:r w:rsidRPr="00084542">
        <w:rPr>
          <w:rFonts w:ascii="Times New Roman" w:hint="eastAsia"/>
          <w:color w:val="000000"/>
          <w:szCs w:val="21"/>
        </w:rPr>
        <w:t>1 cm</w:t>
      </w:r>
      <w:r w:rsidRPr="00084542">
        <w:rPr>
          <w:rFonts w:ascii="Times New Roman" w:hint="eastAsia"/>
          <w:color w:val="000000"/>
          <w:szCs w:val="21"/>
        </w:rPr>
        <w:t>，以试剂空白为参比液，测其吸光度</w:t>
      </w:r>
      <w:r w:rsidRPr="00084542">
        <w:rPr>
          <w:rFonts w:ascii="Times New Roman" w:hint="eastAsia"/>
          <w:color w:val="000000"/>
          <w:szCs w:val="21"/>
        </w:rPr>
        <w:t>A</w:t>
      </w:r>
      <w:r w:rsidRPr="00084542">
        <w:rPr>
          <w:rFonts w:ascii="Times New Roman" w:hint="eastAsia"/>
          <w:color w:val="000000"/>
          <w:szCs w:val="21"/>
        </w:rPr>
        <w:t>。</w:t>
      </w:r>
    </w:p>
    <w:p w:rsidR="00CD24AD" w:rsidRPr="00DB38B7" w:rsidRDefault="00CD24AD" w:rsidP="00CD24AD">
      <w:pPr>
        <w:ind w:firstLineChars="200" w:firstLine="420"/>
        <w:rPr>
          <w:rFonts w:ascii="Times New Roman"/>
          <w:color w:val="000000"/>
          <w:szCs w:val="21"/>
        </w:rPr>
      </w:pPr>
      <w:r w:rsidRPr="00DB38B7">
        <w:rPr>
          <w:rFonts w:ascii="Times New Roman" w:hint="eastAsia"/>
          <w:color w:val="000000"/>
          <w:szCs w:val="21"/>
        </w:rPr>
        <w:lastRenderedPageBreak/>
        <w:t>根据标准曲线线性回归方程计算出尿素态氮的含量。氮含量按式（</w:t>
      </w:r>
      <w:r w:rsidRPr="00DB38B7">
        <w:rPr>
          <w:rFonts w:ascii="Times New Roman" w:hint="eastAsia"/>
          <w:color w:val="000000"/>
          <w:szCs w:val="21"/>
        </w:rPr>
        <w:t>1</w:t>
      </w:r>
      <w:r w:rsidRPr="00DB38B7">
        <w:rPr>
          <w:rFonts w:ascii="Times New Roman" w:hint="eastAsia"/>
          <w:color w:val="000000"/>
          <w:szCs w:val="21"/>
        </w:rPr>
        <w:t>）计算。</w:t>
      </w:r>
    </w:p>
    <w:p w:rsidR="00CD24AD" w:rsidRPr="00DB38B7" w:rsidRDefault="00CD24AD" w:rsidP="00CD24AD">
      <w:pPr>
        <w:ind w:firstLineChars="200" w:firstLine="420"/>
        <w:rPr>
          <w:rFonts w:ascii="Times New Roman"/>
          <w:i/>
          <w:color w:val="000000"/>
          <w:szCs w:val="21"/>
        </w:rPr>
      </w:pPr>
      <w:r w:rsidRPr="00DB38B7">
        <w:rPr>
          <w:rFonts w:ascii="Times New Roman" w:hint="eastAsia"/>
          <w:i/>
          <w:color w:val="000000"/>
          <w:szCs w:val="21"/>
        </w:rPr>
        <w:t>W</w:t>
      </w:r>
      <w:r w:rsidRPr="00DB38B7">
        <w:rPr>
          <w:rFonts w:ascii="Times New Roman" w:hint="eastAsia"/>
          <w:i/>
          <w:color w:val="000000"/>
          <w:szCs w:val="21"/>
          <w:vertAlign w:val="subscript"/>
        </w:rPr>
        <w:t>1</w:t>
      </w:r>
      <w:r w:rsidRPr="00DB38B7">
        <w:rPr>
          <w:rFonts w:ascii="Times New Roman" w:hint="eastAsia"/>
          <w:color w:val="000000"/>
          <w:szCs w:val="21"/>
        </w:rPr>
        <w:t>=</w:t>
      </w:r>
      <w:r w:rsidRPr="00DB38B7">
        <w:rPr>
          <w:rFonts w:ascii="Times New Roman"/>
          <w:color w:val="000000"/>
          <w:position w:val="-24"/>
          <w:szCs w:val="21"/>
        </w:rPr>
        <w:object w:dxaOrig="20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1.5pt" o:ole="">
            <v:imagedata r:id="rId22" o:title=""/>
          </v:shape>
          <o:OLEObject Type="Embed" ProgID="Equation.DSMT4" ShapeID="_x0000_i1025" DrawAspect="Content" ObjectID="_1584464632" r:id="rId23"/>
        </w:object>
      </w:r>
      <w:r w:rsidRPr="00DB38B7">
        <w:rPr>
          <w:rFonts w:ascii="Times New Roman" w:hint="eastAsia"/>
          <w:color w:val="000000"/>
          <w:szCs w:val="21"/>
          <w:vertAlign w:val="subscript"/>
        </w:rPr>
        <w:t xml:space="preserve"> </w:t>
      </w:r>
      <w:r w:rsidRPr="00DB38B7">
        <w:rPr>
          <w:rFonts w:ascii="Times New Roman"/>
          <w:color w:val="000000"/>
          <w:szCs w:val="21"/>
        </w:rPr>
        <w:t>…………………………………………………………</w:t>
      </w:r>
      <w:r w:rsidRPr="00DB38B7">
        <w:rPr>
          <w:rFonts w:ascii="Times New Roman" w:hint="eastAsia"/>
          <w:color w:val="000000"/>
          <w:szCs w:val="21"/>
        </w:rPr>
        <w:t>（</w:t>
      </w:r>
      <w:r w:rsidRPr="00DB38B7">
        <w:rPr>
          <w:rFonts w:ascii="Times New Roman" w:hint="eastAsia"/>
          <w:color w:val="000000"/>
          <w:szCs w:val="21"/>
        </w:rPr>
        <w:t>1</w:t>
      </w:r>
      <w:r w:rsidRPr="00DB38B7">
        <w:rPr>
          <w:rFonts w:ascii="Times New Roman" w:hint="eastAsia"/>
          <w:color w:val="000000"/>
          <w:szCs w:val="21"/>
        </w:rPr>
        <w:t>）</w:t>
      </w:r>
    </w:p>
    <w:p w:rsidR="00CD24AD" w:rsidRPr="00DB38B7" w:rsidRDefault="00CD24AD" w:rsidP="00CD24AD">
      <w:pPr>
        <w:spacing w:line="360" w:lineRule="exact"/>
        <w:ind w:firstLineChars="200" w:firstLine="420"/>
        <w:rPr>
          <w:rFonts w:ascii="Times New Roman"/>
          <w:color w:val="000000"/>
          <w:szCs w:val="21"/>
        </w:rPr>
      </w:pPr>
      <w:r w:rsidRPr="00DB38B7">
        <w:rPr>
          <w:rFonts w:ascii="Times New Roman" w:hint="eastAsia"/>
          <w:color w:val="000000"/>
          <w:szCs w:val="21"/>
        </w:rPr>
        <w:t>式中：</w:t>
      </w:r>
    </w:p>
    <w:p w:rsidR="00CD24AD" w:rsidRPr="00DB38B7" w:rsidRDefault="00CD24AD" w:rsidP="00CD24AD">
      <w:pPr>
        <w:spacing w:line="360" w:lineRule="exact"/>
        <w:ind w:firstLineChars="200" w:firstLine="420"/>
        <w:rPr>
          <w:rFonts w:ascii="Times New Roman"/>
          <w:color w:val="000000"/>
          <w:szCs w:val="21"/>
        </w:rPr>
      </w:pPr>
      <w:r w:rsidRPr="00DB38B7">
        <w:rPr>
          <w:rFonts w:ascii="Times New Roman" w:hint="eastAsia"/>
          <w:i/>
          <w:color w:val="000000"/>
          <w:szCs w:val="21"/>
        </w:rPr>
        <w:t>W</w:t>
      </w:r>
      <w:r w:rsidRPr="00DB38B7">
        <w:rPr>
          <w:rFonts w:ascii="Times New Roman" w:hint="eastAsia"/>
          <w:i/>
          <w:color w:val="000000"/>
          <w:szCs w:val="21"/>
          <w:vertAlign w:val="subscript"/>
        </w:rPr>
        <w:t>1</w:t>
      </w:r>
      <w:r w:rsidRPr="00DB38B7">
        <w:rPr>
          <w:rFonts w:ascii="Times New Roman" w:hint="eastAsia"/>
          <w:color w:val="000000"/>
          <w:szCs w:val="21"/>
          <w:vertAlign w:val="subscript"/>
        </w:rPr>
        <w:t>——</w:t>
      </w:r>
      <w:r>
        <w:rPr>
          <w:rFonts w:ascii="Times New Roman" w:hint="eastAsia"/>
          <w:color w:val="000000"/>
          <w:szCs w:val="21"/>
          <w:vertAlign w:val="subscript"/>
        </w:rPr>
        <w:t xml:space="preserve"> </w:t>
      </w:r>
      <w:r w:rsidRPr="00DB38B7">
        <w:rPr>
          <w:rFonts w:ascii="Times New Roman" w:hint="eastAsia"/>
          <w:color w:val="000000"/>
          <w:szCs w:val="21"/>
        </w:rPr>
        <w:t>用对分光光度法测得在</w:t>
      </w:r>
      <w:r>
        <w:rPr>
          <w:rFonts w:ascii="Times New Roman" w:hint="eastAsia"/>
          <w:color w:val="000000"/>
          <w:szCs w:val="21"/>
        </w:rPr>
        <w:t xml:space="preserve"> </w:t>
      </w:r>
      <w:r w:rsidRPr="00DB38B7">
        <w:rPr>
          <w:rFonts w:ascii="Times New Roman" w:hint="eastAsia"/>
          <w:color w:val="000000"/>
          <w:szCs w:val="21"/>
        </w:rPr>
        <w:t xml:space="preserve">25 </w:t>
      </w:r>
      <w:r w:rsidRPr="00DB38B7">
        <w:rPr>
          <w:rFonts w:ascii="Times New Roman" w:hint="eastAsia"/>
          <w:color w:val="000000"/>
          <w:szCs w:val="21"/>
        </w:rPr>
        <w:t>℃</w:t>
      </w:r>
      <w:r>
        <w:rPr>
          <w:rFonts w:ascii="Times New Roman" w:hint="eastAsia"/>
          <w:color w:val="000000"/>
          <w:szCs w:val="21"/>
        </w:rPr>
        <w:t xml:space="preserve"> </w:t>
      </w:r>
      <w:r w:rsidRPr="00DB38B7">
        <w:rPr>
          <w:rFonts w:ascii="Times New Roman" w:hint="eastAsia"/>
          <w:color w:val="000000"/>
          <w:szCs w:val="21"/>
        </w:rPr>
        <w:t>静水中浸提</w:t>
      </w:r>
      <w:r w:rsidRPr="00DB38B7">
        <w:rPr>
          <w:rFonts w:ascii="Times New Roman" w:hint="eastAsia"/>
          <w:color w:val="000000"/>
          <w:szCs w:val="21"/>
        </w:rPr>
        <w:t>24 h</w:t>
      </w:r>
      <w:r>
        <w:rPr>
          <w:rFonts w:ascii="Times New Roman" w:hint="eastAsia"/>
          <w:color w:val="000000"/>
          <w:szCs w:val="21"/>
        </w:rPr>
        <w:t xml:space="preserve"> </w:t>
      </w:r>
      <w:r w:rsidRPr="00DB38B7">
        <w:rPr>
          <w:rFonts w:ascii="Times New Roman" w:hint="eastAsia"/>
          <w:color w:val="000000"/>
          <w:szCs w:val="21"/>
        </w:rPr>
        <w:t>的氮素的释放量的质量分数，数值以</w:t>
      </w:r>
      <w:r w:rsidRPr="00DB38B7">
        <w:rPr>
          <w:rFonts w:ascii="Times New Roman" w:hint="eastAsia"/>
          <w:color w:val="000000"/>
          <w:szCs w:val="21"/>
        </w:rPr>
        <w:t xml:space="preserve"> % </w:t>
      </w:r>
      <w:r w:rsidRPr="00DB38B7">
        <w:rPr>
          <w:rFonts w:ascii="Times New Roman" w:hint="eastAsia"/>
          <w:color w:val="000000"/>
          <w:szCs w:val="21"/>
        </w:rPr>
        <w:t>表示；</w:t>
      </w:r>
    </w:p>
    <w:p w:rsidR="00CD24AD" w:rsidRPr="00DB38B7" w:rsidRDefault="00CD24AD" w:rsidP="00CD24AD">
      <w:pPr>
        <w:spacing w:line="360" w:lineRule="exact"/>
        <w:ind w:firstLineChars="200" w:firstLine="420"/>
        <w:rPr>
          <w:rFonts w:ascii="Times New Roman"/>
          <w:color w:val="000000"/>
          <w:szCs w:val="21"/>
        </w:rPr>
      </w:pPr>
      <w:r w:rsidRPr="00DB38B7">
        <w:rPr>
          <w:rFonts w:ascii="Times New Roman" w:hint="eastAsia"/>
          <w:i/>
          <w:color w:val="000000"/>
          <w:szCs w:val="21"/>
        </w:rPr>
        <w:t>ρ</w:t>
      </w:r>
      <w:r w:rsidRPr="00DB38B7">
        <w:rPr>
          <w:rFonts w:ascii="Times New Roman" w:hint="eastAsia"/>
          <w:color w:val="000000"/>
          <w:szCs w:val="21"/>
        </w:rPr>
        <w:t>—</w:t>
      </w:r>
      <w:r w:rsidRPr="00DB38B7">
        <w:rPr>
          <w:rFonts w:ascii="Times New Roman" w:hint="eastAsia"/>
          <w:color w:val="000000"/>
          <w:szCs w:val="21"/>
        </w:rPr>
        <w:t xml:space="preserve"> </w:t>
      </w:r>
      <w:r w:rsidRPr="00DB38B7">
        <w:rPr>
          <w:rFonts w:ascii="Times New Roman" w:hint="eastAsia"/>
          <w:color w:val="000000"/>
          <w:szCs w:val="21"/>
        </w:rPr>
        <w:t>标准曲线计算所得浓度</w:t>
      </w:r>
      <w:r w:rsidRPr="00DB38B7">
        <w:rPr>
          <w:rFonts w:ascii="Times New Roman" w:hint="eastAsia"/>
          <w:color w:val="000000"/>
          <w:szCs w:val="21"/>
        </w:rPr>
        <w:t xml:space="preserve"> mg/100 mL</w:t>
      </w:r>
      <w:r w:rsidRPr="00DB38B7">
        <w:rPr>
          <w:rFonts w:ascii="Times New Roman" w:hint="eastAsia"/>
          <w:color w:val="000000"/>
          <w:szCs w:val="21"/>
        </w:rPr>
        <w:t>；</w:t>
      </w:r>
    </w:p>
    <w:p w:rsidR="00CD24AD" w:rsidRPr="00DB38B7" w:rsidRDefault="00CD24AD" w:rsidP="00CD24AD">
      <w:pPr>
        <w:spacing w:line="360" w:lineRule="exact"/>
        <w:ind w:firstLineChars="200" w:firstLine="420"/>
        <w:rPr>
          <w:rFonts w:ascii="Times New Roman"/>
          <w:color w:val="000000"/>
          <w:szCs w:val="21"/>
        </w:rPr>
      </w:pPr>
      <w:r w:rsidRPr="00DB38B7">
        <w:rPr>
          <w:rFonts w:ascii="Times New Roman" w:hint="eastAsia"/>
          <w:i/>
          <w:color w:val="000000"/>
          <w:szCs w:val="21"/>
        </w:rPr>
        <w:t>V</w:t>
      </w:r>
      <w:r w:rsidRPr="00DB38B7">
        <w:rPr>
          <w:rFonts w:ascii="Times New Roman" w:hint="eastAsia"/>
          <w:color w:val="000000"/>
          <w:szCs w:val="21"/>
          <w:vertAlign w:val="subscript"/>
        </w:rPr>
        <w:t>1</w:t>
      </w:r>
      <w:r w:rsidRPr="00DB38B7">
        <w:rPr>
          <w:rFonts w:ascii="Times New Roman" w:hint="eastAsia"/>
          <w:color w:val="000000"/>
          <w:szCs w:val="21"/>
        </w:rPr>
        <w:t>—</w:t>
      </w:r>
      <w:r w:rsidRPr="00DB38B7">
        <w:rPr>
          <w:rFonts w:ascii="Times New Roman" w:hint="eastAsia"/>
          <w:color w:val="000000"/>
          <w:szCs w:val="21"/>
        </w:rPr>
        <w:t xml:space="preserve"> </w:t>
      </w:r>
      <w:r w:rsidRPr="00DB38B7">
        <w:rPr>
          <w:rFonts w:ascii="Times New Roman" w:hint="eastAsia"/>
          <w:color w:val="000000"/>
          <w:szCs w:val="21"/>
        </w:rPr>
        <w:t>定容液的体积，</w:t>
      </w:r>
      <w:r w:rsidRPr="00DB38B7">
        <w:rPr>
          <w:rFonts w:ascii="Times New Roman" w:hint="eastAsia"/>
          <w:color w:val="000000"/>
          <w:szCs w:val="21"/>
        </w:rPr>
        <w:t>mL</w:t>
      </w:r>
      <w:r w:rsidRPr="00DB38B7">
        <w:rPr>
          <w:rFonts w:ascii="Times New Roman" w:hint="eastAsia"/>
          <w:color w:val="000000"/>
          <w:szCs w:val="21"/>
        </w:rPr>
        <w:t>，本试验中为</w:t>
      </w:r>
      <w:r>
        <w:rPr>
          <w:rFonts w:ascii="Times New Roman" w:hint="eastAsia"/>
          <w:color w:val="000000"/>
          <w:szCs w:val="21"/>
        </w:rPr>
        <w:t xml:space="preserve"> </w:t>
      </w:r>
      <w:r w:rsidRPr="00DB38B7">
        <w:rPr>
          <w:rFonts w:ascii="Times New Roman" w:hint="eastAsia"/>
          <w:color w:val="000000"/>
          <w:szCs w:val="21"/>
        </w:rPr>
        <w:t>250 mL</w:t>
      </w:r>
      <w:r w:rsidRPr="00DB38B7">
        <w:rPr>
          <w:rFonts w:ascii="Times New Roman" w:hint="eastAsia"/>
          <w:color w:val="000000"/>
          <w:szCs w:val="21"/>
        </w:rPr>
        <w:t>；</w:t>
      </w:r>
    </w:p>
    <w:p w:rsidR="00CD24AD" w:rsidRPr="00DB38B7" w:rsidRDefault="00CD24AD" w:rsidP="00CD24AD">
      <w:pPr>
        <w:spacing w:line="360" w:lineRule="exact"/>
        <w:ind w:firstLineChars="200" w:firstLine="420"/>
        <w:rPr>
          <w:rFonts w:ascii="Times New Roman"/>
          <w:color w:val="000000"/>
          <w:szCs w:val="21"/>
        </w:rPr>
      </w:pPr>
      <w:r w:rsidRPr="00DB38B7">
        <w:rPr>
          <w:rFonts w:ascii="Times New Roman" w:hint="eastAsia"/>
          <w:i/>
          <w:color w:val="000000"/>
          <w:szCs w:val="21"/>
        </w:rPr>
        <w:t>V</w:t>
      </w:r>
      <w:r w:rsidRPr="00DB38B7">
        <w:rPr>
          <w:rFonts w:ascii="Times New Roman" w:hint="eastAsia"/>
          <w:color w:val="000000"/>
          <w:szCs w:val="21"/>
          <w:vertAlign w:val="subscript"/>
        </w:rPr>
        <w:t>2</w:t>
      </w:r>
      <w:r w:rsidRPr="00DB38B7">
        <w:rPr>
          <w:rFonts w:ascii="Times New Roman" w:hint="eastAsia"/>
          <w:color w:val="000000"/>
          <w:szCs w:val="21"/>
        </w:rPr>
        <w:t>—</w:t>
      </w:r>
      <w:r w:rsidRPr="00DB38B7">
        <w:rPr>
          <w:rFonts w:ascii="Times New Roman" w:hint="eastAsia"/>
          <w:color w:val="000000"/>
          <w:szCs w:val="21"/>
        </w:rPr>
        <w:t xml:space="preserve"> </w:t>
      </w:r>
      <w:r w:rsidRPr="00DB38B7">
        <w:rPr>
          <w:rFonts w:ascii="Times New Roman" w:hint="eastAsia"/>
          <w:color w:val="000000"/>
          <w:szCs w:val="21"/>
        </w:rPr>
        <w:t>分取定容溶液的体积，</w:t>
      </w:r>
      <w:r w:rsidRPr="00DB38B7">
        <w:rPr>
          <w:rFonts w:ascii="Times New Roman" w:hint="eastAsia"/>
          <w:color w:val="000000"/>
          <w:szCs w:val="21"/>
        </w:rPr>
        <w:t>mL</w:t>
      </w:r>
      <w:r w:rsidRPr="00DB38B7">
        <w:rPr>
          <w:rFonts w:ascii="Times New Roman" w:hint="eastAsia"/>
          <w:color w:val="000000"/>
          <w:szCs w:val="21"/>
        </w:rPr>
        <w:t>，本试验中为</w:t>
      </w:r>
      <w:r>
        <w:rPr>
          <w:rFonts w:ascii="Times New Roman" w:hint="eastAsia"/>
          <w:color w:val="000000"/>
          <w:szCs w:val="21"/>
        </w:rPr>
        <w:t xml:space="preserve"> </w:t>
      </w:r>
      <w:r w:rsidRPr="00DB38B7">
        <w:rPr>
          <w:rFonts w:ascii="Times New Roman" w:hint="eastAsia"/>
          <w:color w:val="000000"/>
          <w:szCs w:val="21"/>
        </w:rPr>
        <w:t>20 mL</w:t>
      </w:r>
      <w:r w:rsidRPr="00DB38B7">
        <w:rPr>
          <w:rFonts w:ascii="Times New Roman" w:hint="eastAsia"/>
          <w:color w:val="000000"/>
          <w:szCs w:val="21"/>
        </w:rPr>
        <w:t>；</w:t>
      </w:r>
    </w:p>
    <w:p w:rsidR="00CD24AD" w:rsidRPr="00DB38B7" w:rsidRDefault="00CD24AD" w:rsidP="00CD24AD">
      <w:pPr>
        <w:spacing w:line="360" w:lineRule="exact"/>
        <w:ind w:firstLineChars="200" w:firstLine="420"/>
        <w:rPr>
          <w:rFonts w:ascii="Times New Roman"/>
          <w:color w:val="000000"/>
          <w:szCs w:val="21"/>
        </w:rPr>
      </w:pPr>
      <w:r w:rsidRPr="00DB38B7">
        <w:rPr>
          <w:rFonts w:ascii="Times New Roman" w:hint="eastAsia"/>
          <w:color w:val="000000"/>
          <w:szCs w:val="21"/>
        </w:rPr>
        <w:t>m</w:t>
      </w:r>
      <w:r w:rsidRPr="00DB38B7">
        <w:rPr>
          <w:rFonts w:ascii="Times New Roman" w:hint="eastAsia"/>
          <w:color w:val="000000"/>
          <w:szCs w:val="21"/>
        </w:rPr>
        <w:t>—</w:t>
      </w:r>
      <w:r w:rsidRPr="00DB38B7">
        <w:rPr>
          <w:rFonts w:ascii="Times New Roman" w:hint="eastAsia"/>
          <w:color w:val="000000"/>
          <w:szCs w:val="21"/>
        </w:rPr>
        <w:t xml:space="preserve"> </w:t>
      </w:r>
      <w:proofErr w:type="gramStart"/>
      <w:r w:rsidRPr="00DB38B7">
        <w:rPr>
          <w:rFonts w:ascii="Times New Roman" w:hint="eastAsia"/>
          <w:color w:val="000000"/>
          <w:szCs w:val="21"/>
        </w:rPr>
        <w:t>试验称</w:t>
      </w:r>
      <w:proofErr w:type="gramEnd"/>
      <w:r w:rsidRPr="00DB38B7">
        <w:rPr>
          <w:rFonts w:ascii="Times New Roman" w:hint="eastAsia"/>
          <w:color w:val="000000"/>
          <w:szCs w:val="21"/>
        </w:rPr>
        <w:t>取质量</w:t>
      </w:r>
      <w:r>
        <w:rPr>
          <w:rFonts w:ascii="Times New Roman" w:hint="eastAsia"/>
          <w:color w:val="000000"/>
          <w:szCs w:val="21"/>
        </w:rPr>
        <w:t xml:space="preserve"> </w:t>
      </w:r>
      <w:r w:rsidRPr="00DB38B7">
        <w:rPr>
          <w:rFonts w:ascii="Times New Roman" w:hint="eastAsia"/>
          <w:color w:val="000000"/>
          <w:szCs w:val="21"/>
        </w:rPr>
        <w:t>g</w:t>
      </w:r>
      <w:r w:rsidRPr="00DB38B7">
        <w:rPr>
          <w:rFonts w:ascii="Times New Roman" w:hint="eastAsia"/>
          <w:color w:val="000000"/>
          <w:szCs w:val="21"/>
        </w:rPr>
        <w:t>，本试验中为</w:t>
      </w:r>
      <w:r>
        <w:rPr>
          <w:rFonts w:ascii="Times New Roman" w:hint="eastAsia"/>
          <w:color w:val="000000"/>
          <w:szCs w:val="21"/>
        </w:rPr>
        <w:t xml:space="preserve"> </w:t>
      </w:r>
      <w:r w:rsidRPr="00DB38B7">
        <w:rPr>
          <w:rFonts w:ascii="Times New Roman" w:hint="eastAsia"/>
          <w:color w:val="000000"/>
          <w:szCs w:val="21"/>
        </w:rPr>
        <w:t>10 g</w:t>
      </w:r>
      <w:r w:rsidRPr="00DB38B7">
        <w:rPr>
          <w:rFonts w:ascii="Times New Roman" w:hint="eastAsia"/>
          <w:color w:val="000000"/>
          <w:szCs w:val="21"/>
        </w:rPr>
        <w:t>。</w:t>
      </w:r>
    </w:p>
    <w:p w:rsidR="00CD24AD" w:rsidRPr="0037591D" w:rsidRDefault="00CD24AD" w:rsidP="00CD24AD">
      <w:pPr>
        <w:spacing w:line="360" w:lineRule="exact"/>
        <w:ind w:firstLineChars="200" w:firstLine="422"/>
        <w:rPr>
          <w:rFonts w:ascii="Times New Roman"/>
          <w:color w:val="000000"/>
          <w:szCs w:val="21"/>
        </w:rPr>
      </w:pPr>
      <w:r w:rsidRPr="00CD1FE7">
        <w:rPr>
          <w:rFonts w:ascii="Times New Roman" w:hAnsi="Times New Roman" w:hint="eastAsia"/>
          <w:b/>
          <w:szCs w:val="21"/>
        </w:rPr>
        <w:t>③</w:t>
      </w:r>
      <w:r w:rsidRPr="0037591D">
        <w:rPr>
          <w:rFonts w:ascii="Times New Roman" w:hint="eastAsia"/>
          <w:color w:val="000000"/>
          <w:szCs w:val="21"/>
        </w:rPr>
        <w:t xml:space="preserve"> </w:t>
      </w:r>
      <w:r w:rsidRPr="0037591D">
        <w:rPr>
          <w:rFonts w:ascii="Times New Roman" w:hint="eastAsia"/>
          <w:color w:val="000000"/>
          <w:szCs w:val="21"/>
        </w:rPr>
        <w:t>氮素释放率的计算</w:t>
      </w:r>
    </w:p>
    <w:p w:rsidR="00CD24AD" w:rsidRPr="0037591D" w:rsidRDefault="00CD24AD" w:rsidP="00CD24AD">
      <w:pPr>
        <w:autoSpaceDE w:val="0"/>
        <w:autoSpaceDN w:val="0"/>
        <w:adjustRightInd w:val="0"/>
        <w:ind w:firstLineChars="200" w:firstLine="420"/>
        <w:rPr>
          <w:rFonts w:ascii="Times New Roman" w:hAnsi="Times New Roman"/>
          <w:color w:val="000000"/>
        </w:rPr>
      </w:pPr>
      <w:r w:rsidRPr="0037591D">
        <w:rPr>
          <w:rFonts w:ascii="Times New Roman"/>
          <w:color w:val="000000"/>
        </w:rPr>
        <w:t>初期氮素释放率</w:t>
      </w:r>
      <w:r w:rsidRPr="0037591D">
        <w:rPr>
          <w:rFonts w:ascii="Times New Roman" w:hAnsi="Times New Roman"/>
          <w:color w:val="000000"/>
        </w:rPr>
        <w:t xml:space="preserve"> </w:t>
      </w:r>
      <w:r w:rsidRPr="0037591D">
        <w:rPr>
          <w:rFonts w:ascii="Times New Roman" w:hAnsi="Times New Roman"/>
          <w:i/>
        </w:rPr>
        <w:t>V</w:t>
      </w:r>
      <w:r w:rsidRPr="0037591D">
        <w:rPr>
          <w:rFonts w:ascii="Times New Roman" w:hAnsi="Times New Roman"/>
          <w:i/>
          <w:vertAlign w:val="subscript"/>
        </w:rPr>
        <w:t>1</w:t>
      </w:r>
      <w:r w:rsidRPr="0037591D">
        <w:rPr>
          <w:rFonts w:ascii="Times New Roman" w:hAnsi="Times New Roman"/>
          <w:color w:val="000000"/>
        </w:rPr>
        <w:t>，</w:t>
      </w:r>
      <w:r w:rsidRPr="0037591D">
        <w:rPr>
          <w:rFonts w:ascii="Times New Roman"/>
          <w:color w:val="000000"/>
        </w:rPr>
        <w:t>数值以</w:t>
      </w:r>
      <w:r w:rsidRPr="0037591D">
        <w:rPr>
          <w:rFonts w:ascii="Times New Roman" w:hAnsi="Times New Roman"/>
          <w:color w:val="000000"/>
        </w:rPr>
        <w:t xml:space="preserve"> % </w:t>
      </w:r>
      <w:r w:rsidRPr="0037591D">
        <w:rPr>
          <w:rFonts w:ascii="Times New Roman"/>
          <w:color w:val="000000"/>
        </w:rPr>
        <w:t>表示，按式（</w:t>
      </w:r>
      <w:r>
        <w:rPr>
          <w:rFonts w:ascii="Times New Roman" w:hAnsi="Times New Roman" w:hint="eastAsia"/>
          <w:color w:val="000000"/>
        </w:rPr>
        <w:t>2</w:t>
      </w:r>
      <w:r w:rsidRPr="0037591D">
        <w:rPr>
          <w:rFonts w:ascii="Times New Roman"/>
          <w:color w:val="000000"/>
        </w:rPr>
        <w:t>）计算：</w:t>
      </w:r>
    </w:p>
    <w:p w:rsidR="00CD24AD" w:rsidRDefault="00CD24AD" w:rsidP="00CD24AD">
      <w:pPr>
        <w:autoSpaceDE w:val="0"/>
        <w:autoSpaceDN w:val="0"/>
        <w:adjustRightInd w:val="0"/>
        <w:ind w:firstLineChars="200" w:firstLine="420"/>
        <w:rPr>
          <w:color w:val="000000"/>
          <w:szCs w:val="21"/>
        </w:rPr>
      </w:pPr>
      <w:r w:rsidRPr="00A00EAC">
        <w:rPr>
          <w:color w:val="000000"/>
          <w:position w:val="-24"/>
        </w:rPr>
        <w:object w:dxaOrig="1359" w:dyaOrig="639">
          <v:shape id="_x0000_i1026" type="#_x0000_t75" style="width:68.25pt;height:32.25pt" o:ole="">
            <v:imagedata r:id="rId24" o:title=""/>
          </v:shape>
          <o:OLEObject Type="Embed" ProgID="Equation.DSMT4" ShapeID="_x0000_i1026" DrawAspect="Content" ObjectID="_1584464633" r:id="rId25"/>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2</m:t>
        </m:r>
        <m:r>
          <m:rPr>
            <m:sty m:val="p"/>
          </m:rPr>
          <w:rPr>
            <w:rFonts w:ascii="Cambria Math" w:hAnsi="Cambria Math" w:hint="eastAsia"/>
            <w:color w:val="000000"/>
            <w:szCs w:val="21"/>
          </w:rPr>
          <m:t>）</m:t>
        </m:r>
      </m:oMath>
    </w:p>
    <w:p w:rsidR="00CD24AD" w:rsidRPr="0037591D" w:rsidRDefault="00CD24AD" w:rsidP="00CD24AD">
      <w:pPr>
        <w:autoSpaceDE w:val="0"/>
        <w:autoSpaceDN w:val="0"/>
        <w:adjustRightInd w:val="0"/>
        <w:ind w:firstLineChars="200" w:firstLine="420"/>
        <w:rPr>
          <w:rFonts w:ascii="Times New Roman" w:hAnsi="Times New Roman"/>
          <w:color w:val="000000"/>
        </w:rPr>
      </w:pPr>
      <w:r w:rsidRPr="0037591D">
        <w:rPr>
          <w:rFonts w:ascii="Times New Roman"/>
          <w:color w:val="000000"/>
          <w:szCs w:val="21"/>
        </w:rPr>
        <w:t>式中：</w:t>
      </w:r>
    </w:p>
    <w:p w:rsidR="00CD24AD" w:rsidRPr="0037591D" w:rsidRDefault="00CD24AD" w:rsidP="00CD24AD">
      <w:pPr>
        <w:ind w:firstLineChars="250" w:firstLine="525"/>
        <w:rPr>
          <w:rFonts w:ascii="Times New Roman" w:hAnsi="Times New Roman"/>
          <w:color w:val="000000"/>
          <w:szCs w:val="21"/>
          <w:vertAlign w:val="subscript"/>
        </w:rPr>
      </w:pPr>
      <w:r w:rsidRPr="0037591D">
        <w:rPr>
          <w:rFonts w:ascii="Times New Roman" w:hAnsi="Times New Roman"/>
          <w:i/>
          <w:color w:val="000000"/>
          <w:szCs w:val="21"/>
        </w:rPr>
        <w:t>W</w:t>
      </w:r>
      <w:r w:rsidRPr="0037591D">
        <w:rPr>
          <w:rFonts w:ascii="Times New Roman" w:hAnsi="Times New Roman"/>
          <w:i/>
          <w:color w:val="000000"/>
          <w:szCs w:val="21"/>
          <w:vertAlign w:val="subscript"/>
        </w:rPr>
        <w:t>1</w:t>
      </w:r>
      <w:r w:rsidRPr="0037591D">
        <w:rPr>
          <w:rFonts w:ascii="Times New Roman" w:hAnsi="Times New Roman"/>
          <w:color w:val="000000"/>
          <w:szCs w:val="21"/>
        </w:rPr>
        <w:t xml:space="preserve">— 25 </w:t>
      </w:r>
      <w:r w:rsidRPr="0037591D">
        <w:rPr>
          <w:rFonts w:ascii="宋体" w:hAnsi="宋体" w:cs="宋体" w:hint="eastAsia"/>
          <w:color w:val="000000"/>
          <w:szCs w:val="21"/>
        </w:rPr>
        <w:t>℃</w:t>
      </w:r>
      <w:r>
        <w:rPr>
          <w:rFonts w:ascii="Times New Roman" w:hint="eastAsia"/>
          <w:color w:val="000000"/>
          <w:szCs w:val="21"/>
        </w:rPr>
        <w:t xml:space="preserve"> </w:t>
      </w:r>
      <w:r w:rsidRPr="0037591D">
        <w:rPr>
          <w:rFonts w:ascii="Times New Roman"/>
          <w:color w:val="000000"/>
          <w:szCs w:val="21"/>
        </w:rPr>
        <w:t>静水浸提</w:t>
      </w:r>
      <w:r w:rsidRPr="0037591D">
        <w:rPr>
          <w:rFonts w:ascii="Times New Roman" w:hAnsi="Times New Roman"/>
          <w:color w:val="000000"/>
          <w:szCs w:val="21"/>
        </w:rPr>
        <w:t xml:space="preserve"> 24 h </w:t>
      </w:r>
      <w:r w:rsidRPr="0037591D">
        <w:rPr>
          <w:rFonts w:ascii="Times New Roman"/>
          <w:color w:val="000000"/>
          <w:szCs w:val="21"/>
        </w:rPr>
        <w:t>测得的氮释放量的质量分数，数值以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CD24AD" w:rsidRPr="0037591D" w:rsidRDefault="00CD24AD" w:rsidP="00CD24AD">
      <w:pPr>
        <w:ind w:firstLineChars="250" w:firstLine="525"/>
        <w:rPr>
          <w:rFonts w:ascii="Times New Roman" w:hAnsi="Times New Roman"/>
          <w:color w:val="000000"/>
          <w:szCs w:val="21"/>
        </w:rPr>
      </w:pPr>
      <w:r w:rsidRPr="0037591D">
        <w:rPr>
          <w:rFonts w:ascii="Times New Roman" w:hAnsi="Times New Roman"/>
          <w:i/>
          <w:color w:val="000000"/>
          <w:szCs w:val="21"/>
        </w:rPr>
        <w:t>W</w:t>
      </w:r>
      <w:r w:rsidRPr="0037591D">
        <w:rPr>
          <w:rFonts w:ascii="Times New Roman" w:hAnsi="Times New Roman"/>
          <w:color w:val="000000"/>
          <w:szCs w:val="21"/>
        </w:rPr>
        <w:t xml:space="preserve">— </w:t>
      </w:r>
      <w:r w:rsidRPr="0037591D">
        <w:rPr>
          <w:rFonts w:ascii="Times New Roman"/>
          <w:szCs w:val="21"/>
        </w:rPr>
        <w:t>按</w:t>
      </w:r>
      <w:r w:rsidRPr="0037591D">
        <w:rPr>
          <w:rFonts w:ascii="Times New Roman" w:hAnsi="Times New Roman"/>
          <w:szCs w:val="21"/>
        </w:rPr>
        <w:t xml:space="preserve"> GB/T 2441.1 </w:t>
      </w:r>
      <w:r w:rsidRPr="0037591D">
        <w:rPr>
          <w:rFonts w:ascii="Times New Roman"/>
          <w:szCs w:val="21"/>
        </w:rPr>
        <w:t>规定测得的</w:t>
      </w:r>
      <w:r w:rsidRPr="0037591D">
        <w:rPr>
          <w:rFonts w:ascii="Times New Roman"/>
          <w:color w:val="000000"/>
          <w:szCs w:val="21"/>
        </w:rPr>
        <w:t>总氮的质量分数，数值以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CD24AD" w:rsidRPr="00577075" w:rsidRDefault="008101E7" w:rsidP="003004BC">
      <w:pPr>
        <w:spacing w:line="360" w:lineRule="exact"/>
        <w:ind w:firstLineChars="200" w:firstLine="420"/>
        <w:jc w:val="center"/>
        <w:rPr>
          <w:rFonts w:ascii="Times New Roman"/>
          <w:color w:val="000000"/>
          <w:szCs w:val="21"/>
        </w:rPr>
      </w:pPr>
      <w:r w:rsidRPr="00577075">
        <w:rPr>
          <w:rFonts w:ascii="Times New Roman" w:hint="eastAsia"/>
          <w:color w:val="000000"/>
          <w:szCs w:val="21"/>
        </w:rPr>
        <w:t>表</w:t>
      </w:r>
      <w:r w:rsidR="00327979" w:rsidRPr="00577075">
        <w:rPr>
          <w:rFonts w:ascii="Times New Roman" w:hint="eastAsia"/>
          <w:color w:val="000000"/>
          <w:szCs w:val="21"/>
        </w:rPr>
        <w:t xml:space="preserve"> </w:t>
      </w:r>
      <w:r w:rsidR="00E54ADC" w:rsidRPr="00577075">
        <w:rPr>
          <w:rFonts w:ascii="Times New Roman" w:hint="eastAsia"/>
          <w:color w:val="000000"/>
          <w:szCs w:val="21"/>
        </w:rPr>
        <w:t>16</w:t>
      </w:r>
      <w:r w:rsidRPr="00577075">
        <w:rPr>
          <w:rFonts w:ascii="Times New Roman" w:hint="eastAsia"/>
          <w:color w:val="000000"/>
          <w:szCs w:val="21"/>
        </w:rPr>
        <w:t xml:space="preserve"> </w:t>
      </w:r>
      <w:r w:rsidRPr="00577075">
        <w:rPr>
          <w:rFonts w:ascii="Times New Roman" w:hint="eastAsia"/>
          <w:color w:val="000000"/>
          <w:szCs w:val="21"/>
        </w:rPr>
        <w:t>分光光度法与</w:t>
      </w:r>
      <w:proofErr w:type="gramStart"/>
      <w:r w:rsidRPr="00577075">
        <w:rPr>
          <w:rFonts w:ascii="Times New Roman" w:hint="eastAsia"/>
          <w:color w:val="000000"/>
          <w:szCs w:val="21"/>
        </w:rPr>
        <w:t>凯式定氮法</w:t>
      </w:r>
      <w:proofErr w:type="gramEnd"/>
      <w:r w:rsidRPr="00577075">
        <w:rPr>
          <w:rFonts w:ascii="Times New Roman" w:hint="eastAsia"/>
          <w:color w:val="000000"/>
          <w:szCs w:val="21"/>
        </w:rPr>
        <w:t>测定</w:t>
      </w:r>
      <w:r w:rsidR="00E725A9" w:rsidRPr="00577075">
        <w:rPr>
          <w:rFonts w:ascii="Times New Roman" w:hint="eastAsia"/>
          <w:color w:val="000000"/>
          <w:szCs w:val="21"/>
        </w:rPr>
        <w:t>初期</w:t>
      </w:r>
      <w:r w:rsidR="00284E5B" w:rsidRPr="00577075">
        <w:rPr>
          <w:rFonts w:ascii="Times New Roman" w:hint="eastAsia"/>
          <w:color w:val="000000"/>
          <w:szCs w:val="21"/>
        </w:rPr>
        <w:t>氮素</w:t>
      </w:r>
      <w:r w:rsidR="00E725A9" w:rsidRPr="00577075">
        <w:rPr>
          <w:rFonts w:ascii="Times New Roman" w:hint="eastAsia"/>
          <w:color w:val="000000"/>
          <w:szCs w:val="21"/>
        </w:rPr>
        <w:t>释放率数据</w:t>
      </w:r>
    </w:p>
    <w:tbl>
      <w:tblPr>
        <w:tblW w:w="8207" w:type="dxa"/>
        <w:jc w:val="center"/>
        <w:tblLook w:val="04A0" w:firstRow="1" w:lastRow="0" w:firstColumn="1" w:lastColumn="0" w:noHBand="0" w:noVBand="1"/>
      </w:tblPr>
      <w:tblGrid>
        <w:gridCol w:w="1839"/>
        <w:gridCol w:w="3133"/>
        <w:gridCol w:w="3235"/>
      </w:tblGrid>
      <w:tr w:rsidR="00BA7A7E" w:rsidRPr="00577075" w:rsidTr="00BA7A7E">
        <w:trPr>
          <w:trHeight w:val="255"/>
          <w:jc w:val="center"/>
        </w:trPr>
        <w:tc>
          <w:tcPr>
            <w:tcW w:w="1839" w:type="dxa"/>
            <w:vMerge w:val="restart"/>
            <w:tcBorders>
              <w:top w:val="single" w:sz="8" w:space="0" w:color="auto"/>
              <w:left w:val="nil"/>
              <w:bottom w:val="single" w:sz="8" w:space="0" w:color="000000"/>
              <w:right w:val="nil"/>
            </w:tcBorders>
            <w:shd w:val="clear" w:color="auto" w:fill="auto"/>
            <w:noWrap/>
            <w:vAlign w:val="center"/>
            <w:hideMark/>
          </w:tcPr>
          <w:p w:rsidR="00BA7A7E" w:rsidRPr="00577075" w:rsidRDefault="00BA7A7E" w:rsidP="00C313CF">
            <w:pPr>
              <w:widowControl/>
              <w:jc w:val="center"/>
              <w:rPr>
                <w:rFonts w:ascii="宋体" w:hAnsi="宋体" w:cs="宋体"/>
                <w:b/>
                <w:bCs/>
                <w:color w:val="000000"/>
                <w:kern w:val="0"/>
                <w:szCs w:val="21"/>
              </w:rPr>
            </w:pPr>
            <w:r w:rsidRPr="00577075">
              <w:rPr>
                <w:rFonts w:ascii="宋体" w:hAnsi="宋体" w:cs="宋体" w:hint="eastAsia"/>
                <w:b/>
                <w:bCs/>
                <w:color w:val="000000"/>
                <w:kern w:val="0"/>
                <w:szCs w:val="21"/>
              </w:rPr>
              <w:t>代号</w:t>
            </w:r>
          </w:p>
        </w:tc>
        <w:tc>
          <w:tcPr>
            <w:tcW w:w="3133" w:type="dxa"/>
            <w:tcBorders>
              <w:top w:val="single" w:sz="8" w:space="0" w:color="auto"/>
              <w:left w:val="nil"/>
              <w:bottom w:val="single" w:sz="8" w:space="0" w:color="auto"/>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宋体"/>
                <w:color w:val="000000"/>
                <w:kern w:val="0"/>
                <w:szCs w:val="21"/>
              </w:rPr>
              <w:t>分光光度法</w:t>
            </w:r>
          </w:p>
        </w:tc>
        <w:tc>
          <w:tcPr>
            <w:tcW w:w="3235" w:type="dxa"/>
            <w:tcBorders>
              <w:top w:val="single" w:sz="8" w:space="0" w:color="auto"/>
              <w:left w:val="nil"/>
              <w:bottom w:val="single" w:sz="8" w:space="0" w:color="auto"/>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proofErr w:type="gramStart"/>
            <w:r w:rsidRPr="00577075">
              <w:rPr>
                <w:rFonts w:ascii="Times New Roman" w:hAnsi="宋体"/>
                <w:color w:val="000000"/>
                <w:kern w:val="0"/>
                <w:szCs w:val="21"/>
              </w:rPr>
              <w:t>凯式定氮法</w:t>
            </w:r>
            <w:proofErr w:type="gramEnd"/>
          </w:p>
        </w:tc>
      </w:tr>
      <w:tr w:rsidR="00BA7A7E" w:rsidRPr="00577075" w:rsidTr="00BA7A7E">
        <w:trPr>
          <w:trHeight w:val="255"/>
          <w:jc w:val="center"/>
        </w:trPr>
        <w:tc>
          <w:tcPr>
            <w:tcW w:w="1839" w:type="dxa"/>
            <w:vMerge/>
            <w:tcBorders>
              <w:top w:val="single" w:sz="8" w:space="0" w:color="auto"/>
              <w:left w:val="nil"/>
              <w:bottom w:val="single" w:sz="8" w:space="0" w:color="000000"/>
              <w:right w:val="nil"/>
            </w:tcBorders>
            <w:vAlign w:val="center"/>
            <w:hideMark/>
          </w:tcPr>
          <w:p w:rsidR="00BA7A7E" w:rsidRPr="00577075" w:rsidRDefault="00BA7A7E" w:rsidP="00C313CF">
            <w:pPr>
              <w:widowControl/>
              <w:jc w:val="left"/>
              <w:rPr>
                <w:rFonts w:ascii="宋体" w:hAnsi="宋体" w:cs="宋体"/>
                <w:b/>
                <w:bCs/>
                <w:color w:val="000000"/>
                <w:kern w:val="0"/>
                <w:szCs w:val="21"/>
              </w:rPr>
            </w:pPr>
          </w:p>
        </w:tc>
        <w:tc>
          <w:tcPr>
            <w:tcW w:w="3133" w:type="dxa"/>
            <w:tcBorders>
              <w:top w:val="nil"/>
              <w:left w:val="nil"/>
              <w:bottom w:val="single" w:sz="8" w:space="0" w:color="auto"/>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宋体"/>
                <w:color w:val="000000"/>
                <w:kern w:val="0"/>
                <w:szCs w:val="21"/>
              </w:rPr>
              <w:t>初期氮素释放率</w:t>
            </w:r>
            <w:r w:rsidRPr="00577075">
              <w:rPr>
                <w:rFonts w:ascii="Times New Roman" w:hAnsi="Times New Roman"/>
                <w:color w:val="000000"/>
                <w:kern w:val="0"/>
                <w:szCs w:val="21"/>
              </w:rPr>
              <w:t>(%)</w:t>
            </w:r>
          </w:p>
        </w:tc>
        <w:tc>
          <w:tcPr>
            <w:tcW w:w="3235" w:type="dxa"/>
            <w:tcBorders>
              <w:top w:val="nil"/>
              <w:left w:val="nil"/>
              <w:bottom w:val="single" w:sz="8" w:space="0" w:color="auto"/>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宋体"/>
                <w:color w:val="000000"/>
                <w:kern w:val="0"/>
                <w:szCs w:val="21"/>
              </w:rPr>
              <w:t>初期氮素释放率</w:t>
            </w:r>
            <w:r w:rsidRPr="00577075">
              <w:rPr>
                <w:rFonts w:ascii="Times New Roman" w:hAnsi="Times New Roman"/>
                <w:color w:val="000000"/>
                <w:kern w:val="0"/>
                <w:szCs w:val="21"/>
              </w:rPr>
              <w:t>(%)</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PSCU-1</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4.833</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 xml:space="preserve">5.179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PSCU-2</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4.623</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 xml:space="preserve">4.414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PSCU-3</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4.749</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 xml:space="preserve">4.943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PSCU-4</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12.711</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1</w:t>
            </w:r>
            <w:r w:rsidRPr="00577075">
              <w:rPr>
                <w:rFonts w:ascii="Times New Roman" w:hAnsi="Times New Roman" w:hint="eastAsia"/>
                <w:color w:val="000000"/>
                <w:kern w:val="0"/>
                <w:szCs w:val="21"/>
              </w:rPr>
              <w:t>0</w:t>
            </w:r>
            <w:r w:rsidRPr="00577075">
              <w:rPr>
                <w:rFonts w:ascii="Times New Roman" w:hAnsi="Times New Roman"/>
                <w:color w:val="000000"/>
                <w:kern w:val="0"/>
                <w:szCs w:val="21"/>
              </w:rPr>
              <w:t xml:space="preserve">.148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PSCU-5</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10.895</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9</w:t>
            </w:r>
            <w:r w:rsidRPr="00577075">
              <w:rPr>
                <w:rFonts w:ascii="Times New Roman" w:hAnsi="Times New Roman"/>
                <w:color w:val="000000"/>
                <w:kern w:val="0"/>
                <w:szCs w:val="21"/>
              </w:rPr>
              <w:t xml:space="preserve">.735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PSCU-6</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13.87</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color w:val="000000"/>
                <w:kern w:val="0"/>
                <w:szCs w:val="21"/>
              </w:rPr>
              <w:t>1</w:t>
            </w:r>
            <w:r w:rsidRPr="00577075">
              <w:rPr>
                <w:rFonts w:ascii="Times New Roman" w:hAnsi="Times New Roman" w:hint="eastAsia"/>
                <w:color w:val="000000"/>
                <w:kern w:val="0"/>
                <w:szCs w:val="21"/>
              </w:rPr>
              <w:t>0</w:t>
            </w:r>
            <w:r w:rsidRPr="00577075">
              <w:rPr>
                <w:rFonts w:ascii="Times New Roman" w:hAnsi="Times New Roman"/>
                <w:color w:val="000000"/>
                <w:kern w:val="0"/>
                <w:szCs w:val="21"/>
              </w:rPr>
              <w:t xml:space="preserve">.312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PSCU-7</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1</w:t>
            </w:r>
            <w:r w:rsidRPr="00577075">
              <w:rPr>
                <w:rFonts w:ascii="Times New Roman" w:hAnsi="Times New Roman"/>
                <w:color w:val="000000"/>
                <w:kern w:val="0"/>
                <w:szCs w:val="21"/>
              </w:rPr>
              <w:t>7.621</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16</w:t>
            </w:r>
            <w:r w:rsidRPr="00577075">
              <w:rPr>
                <w:rFonts w:ascii="Times New Roman" w:hAnsi="Times New Roman"/>
                <w:color w:val="000000"/>
                <w:kern w:val="0"/>
                <w:szCs w:val="21"/>
              </w:rPr>
              <w:t xml:space="preserve">.813 </w:t>
            </w:r>
          </w:p>
        </w:tc>
      </w:tr>
      <w:tr w:rsidR="00BA7A7E" w:rsidRPr="00577075" w:rsidTr="00BA7A7E">
        <w:trPr>
          <w:trHeight w:val="241"/>
          <w:jc w:val="center"/>
        </w:trPr>
        <w:tc>
          <w:tcPr>
            <w:tcW w:w="1839" w:type="dxa"/>
            <w:tcBorders>
              <w:top w:val="nil"/>
              <w:left w:val="nil"/>
              <w:bottom w:val="nil"/>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PSCU-8</w:t>
            </w:r>
          </w:p>
        </w:tc>
        <w:tc>
          <w:tcPr>
            <w:tcW w:w="3133"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16</w:t>
            </w:r>
            <w:r w:rsidRPr="00577075">
              <w:rPr>
                <w:rFonts w:ascii="Times New Roman" w:hAnsi="Times New Roman"/>
                <w:color w:val="000000"/>
                <w:kern w:val="0"/>
                <w:szCs w:val="21"/>
              </w:rPr>
              <w:t>.702</w:t>
            </w:r>
          </w:p>
        </w:tc>
        <w:tc>
          <w:tcPr>
            <w:tcW w:w="3235" w:type="dxa"/>
            <w:tcBorders>
              <w:top w:val="nil"/>
              <w:left w:val="nil"/>
              <w:bottom w:val="nil"/>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15</w:t>
            </w:r>
            <w:r w:rsidRPr="00577075">
              <w:rPr>
                <w:rFonts w:ascii="Times New Roman" w:hAnsi="Times New Roman"/>
                <w:color w:val="000000"/>
                <w:kern w:val="0"/>
                <w:szCs w:val="21"/>
              </w:rPr>
              <w:t xml:space="preserve">.191 </w:t>
            </w:r>
          </w:p>
        </w:tc>
      </w:tr>
      <w:tr w:rsidR="00BA7A7E" w:rsidRPr="00577075" w:rsidTr="00BA7A7E">
        <w:trPr>
          <w:trHeight w:val="255"/>
          <w:jc w:val="center"/>
        </w:trPr>
        <w:tc>
          <w:tcPr>
            <w:tcW w:w="1839" w:type="dxa"/>
            <w:tcBorders>
              <w:top w:val="nil"/>
              <w:left w:val="nil"/>
              <w:bottom w:val="single" w:sz="8" w:space="0" w:color="auto"/>
              <w:right w:val="nil"/>
            </w:tcBorders>
            <w:shd w:val="clear" w:color="auto" w:fill="auto"/>
            <w:noWrap/>
            <w:vAlign w:val="center"/>
            <w:hideMark/>
          </w:tcPr>
          <w:p w:rsidR="00BA7A7E" w:rsidRPr="00577075" w:rsidRDefault="00BA7A7E" w:rsidP="00C313CF">
            <w:pPr>
              <w:widowControl/>
              <w:jc w:val="center"/>
              <w:rPr>
                <w:rFonts w:ascii="Times New Roman" w:hAnsi="Times New Roman"/>
                <w:color w:val="000000"/>
                <w:kern w:val="0"/>
                <w:szCs w:val="21"/>
              </w:rPr>
            </w:pPr>
            <w:r w:rsidRPr="00577075">
              <w:rPr>
                <w:rFonts w:ascii="Times New Roman" w:hAnsi="Times New Roman"/>
                <w:color w:val="000000"/>
                <w:kern w:val="0"/>
                <w:szCs w:val="21"/>
              </w:rPr>
              <w:t>PSCU-9</w:t>
            </w:r>
          </w:p>
        </w:tc>
        <w:tc>
          <w:tcPr>
            <w:tcW w:w="3133" w:type="dxa"/>
            <w:tcBorders>
              <w:top w:val="nil"/>
              <w:left w:val="nil"/>
              <w:bottom w:val="single" w:sz="8" w:space="0" w:color="auto"/>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1</w:t>
            </w:r>
            <w:r w:rsidRPr="00577075">
              <w:rPr>
                <w:rFonts w:ascii="Times New Roman" w:hAnsi="Times New Roman"/>
                <w:color w:val="000000"/>
                <w:kern w:val="0"/>
                <w:szCs w:val="21"/>
              </w:rPr>
              <w:t>2.351</w:t>
            </w:r>
          </w:p>
        </w:tc>
        <w:tc>
          <w:tcPr>
            <w:tcW w:w="3235" w:type="dxa"/>
            <w:tcBorders>
              <w:top w:val="nil"/>
              <w:left w:val="nil"/>
              <w:bottom w:val="single" w:sz="8" w:space="0" w:color="auto"/>
              <w:right w:val="nil"/>
            </w:tcBorders>
            <w:shd w:val="clear" w:color="auto" w:fill="auto"/>
            <w:noWrap/>
            <w:vAlign w:val="center"/>
            <w:hideMark/>
          </w:tcPr>
          <w:p w:rsidR="00BA7A7E" w:rsidRPr="00577075" w:rsidRDefault="00BA7A7E" w:rsidP="00A53257">
            <w:pPr>
              <w:widowControl/>
              <w:jc w:val="center"/>
              <w:rPr>
                <w:rFonts w:ascii="Times New Roman" w:hAnsi="Times New Roman"/>
                <w:color w:val="000000"/>
                <w:kern w:val="0"/>
                <w:szCs w:val="21"/>
              </w:rPr>
            </w:pPr>
            <w:r w:rsidRPr="00577075">
              <w:rPr>
                <w:rFonts w:ascii="Times New Roman" w:hAnsi="Times New Roman" w:hint="eastAsia"/>
                <w:color w:val="000000"/>
                <w:kern w:val="0"/>
                <w:szCs w:val="21"/>
              </w:rPr>
              <w:t>13</w:t>
            </w:r>
            <w:r w:rsidRPr="00577075">
              <w:rPr>
                <w:rFonts w:ascii="Times New Roman" w:hAnsi="Times New Roman"/>
                <w:color w:val="000000"/>
                <w:kern w:val="0"/>
                <w:szCs w:val="21"/>
              </w:rPr>
              <w:t xml:space="preserve">.098 </w:t>
            </w:r>
          </w:p>
        </w:tc>
      </w:tr>
    </w:tbl>
    <w:p w:rsidR="003004BC" w:rsidRPr="00577075" w:rsidRDefault="003004BC" w:rsidP="003004BC">
      <w:pPr>
        <w:autoSpaceDE w:val="0"/>
        <w:autoSpaceDN w:val="0"/>
        <w:adjustRightInd w:val="0"/>
        <w:spacing w:line="360" w:lineRule="exact"/>
        <w:ind w:firstLineChars="200" w:firstLine="420"/>
        <w:rPr>
          <w:rFonts w:ascii="Times New Roman" w:hAnsi="Times New Roman"/>
        </w:rPr>
      </w:pPr>
      <w:r w:rsidRPr="00577075">
        <w:rPr>
          <w:rFonts w:ascii="Times New Roman" w:hAnsi="Times New Roman" w:hint="eastAsia"/>
        </w:rPr>
        <w:t>通过对两种方法测定的聚合物硫包衣尿素氮素初期释放</w:t>
      </w:r>
      <w:proofErr w:type="gramStart"/>
      <w:r w:rsidRPr="00577075">
        <w:rPr>
          <w:rFonts w:ascii="Times New Roman" w:hAnsi="Times New Roman" w:hint="eastAsia"/>
        </w:rPr>
        <w:t>率结果</w:t>
      </w:r>
      <w:proofErr w:type="gramEnd"/>
      <w:r w:rsidRPr="00577075">
        <w:rPr>
          <w:rFonts w:ascii="Times New Roman" w:hAnsi="Times New Roman" w:hint="eastAsia"/>
        </w:rPr>
        <w:t>显示，两种方法测定结果无差异，较</w:t>
      </w:r>
      <w:proofErr w:type="gramStart"/>
      <w:r w:rsidRPr="00577075">
        <w:rPr>
          <w:rFonts w:ascii="Times New Roman" w:hAnsi="Times New Roman" w:hint="eastAsia"/>
        </w:rPr>
        <w:t>凯式定氮</w:t>
      </w:r>
      <w:proofErr w:type="gramEnd"/>
      <w:r w:rsidRPr="00577075">
        <w:rPr>
          <w:rFonts w:ascii="Times New Roman" w:hAnsi="Times New Roman" w:hint="eastAsia"/>
        </w:rPr>
        <w:t>法，分光光度法不用进行样品</w:t>
      </w:r>
      <w:proofErr w:type="gramStart"/>
      <w:r w:rsidRPr="00577075">
        <w:rPr>
          <w:rFonts w:ascii="Times New Roman" w:hAnsi="Times New Roman" w:hint="eastAsia"/>
        </w:rPr>
        <w:t>的消煮滴</w:t>
      </w:r>
      <w:proofErr w:type="gramEnd"/>
      <w:r w:rsidRPr="00577075">
        <w:rPr>
          <w:rFonts w:ascii="Times New Roman" w:hAnsi="Times New Roman" w:hint="eastAsia"/>
        </w:rPr>
        <w:t>定过程，相对较为简便，为提高工作效率，降低操作风险，建议选择分光光度法。</w:t>
      </w:r>
    </w:p>
    <w:p w:rsidR="009D519A" w:rsidRPr="00577075" w:rsidRDefault="009D519A" w:rsidP="00A91C9A">
      <w:pPr>
        <w:autoSpaceDE w:val="0"/>
        <w:autoSpaceDN w:val="0"/>
        <w:adjustRightInd w:val="0"/>
        <w:spacing w:line="360" w:lineRule="exact"/>
        <w:ind w:firstLineChars="200" w:firstLine="420"/>
        <w:rPr>
          <w:rFonts w:ascii="Times New Roman" w:hAnsi="Times New Roman"/>
        </w:rPr>
      </w:pPr>
      <w:r w:rsidRPr="00577075">
        <w:rPr>
          <w:rFonts w:ascii="Times New Roman" w:hAnsi="Times New Roman" w:hint="eastAsia"/>
        </w:rPr>
        <w:t>（</w:t>
      </w:r>
      <w:r w:rsidRPr="00577075">
        <w:rPr>
          <w:rFonts w:ascii="Times New Roman" w:hAnsi="Times New Roman" w:hint="eastAsia"/>
        </w:rPr>
        <w:t>3</w:t>
      </w:r>
      <w:r w:rsidRPr="00577075">
        <w:rPr>
          <w:rFonts w:ascii="Times New Roman" w:hAnsi="Times New Roman" w:hint="eastAsia"/>
        </w:rPr>
        <w:t>）</w:t>
      </w:r>
      <w:r w:rsidR="00DC3D07" w:rsidRPr="00577075">
        <w:rPr>
          <w:rFonts w:ascii="Times New Roman" w:hAnsi="Times New Roman" w:hint="eastAsia"/>
        </w:rPr>
        <w:t>7</w:t>
      </w:r>
      <w:r w:rsidR="003004BC" w:rsidRPr="00577075">
        <w:rPr>
          <w:rFonts w:ascii="Times New Roman" w:hAnsi="Times New Roman" w:hint="eastAsia"/>
        </w:rPr>
        <w:t xml:space="preserve"> </w:t>
      </w:r>
      <w:r w:rsidR="00DC3D07" w:rsidRPr="00577075">
        <w:rPr>
          <w:rFonts w:ascii="Times New Roman" w:hAnsi="Times New Roman" w:hint="eastAsia"/>
        </w:rPr>
        <w:t>天氮素释放率</w:t>
      </w:r>
      <w:r w:rsidRPr="00577075">
        <w:rPr>
          <w:rFonts w:ascii="Times New Roman" w:hAnsi="Times New Roman" w:hint="eastAsia"/>
        </w:rPr>
        <w:t>的测定方法</w:t>
      </w:r>
    </w:p>
    <w:p w:rsidR="003004BC" w:rsidRPr="0037591D" w:rsidRDefault="003004BC" w:rsidP="003004BC">
      <w:pPr>
        <w:autoSpaceDE w:val="0"/>
        <w:autoSpaceDN w:val="0"/>
        <w:adjustRightInd w:val="0"/>
        <w:ind w:firstLineChars="200" w:firstLine="420"/>
        <w:rPr>
          <w:rFonts w:ascii="Times New Roman" w:hAnsi="Times New Roman"/>
          <w:color w:val="000000"/>
        </w:rPr>
      </w:pPr>
      <w:r>
        <w:rPr>
          <w:rFonts w:ascii="Times New Roman" w:hAnsi="Times New Roman" w:hint="eastAsia"/>
          <w:color w:val="000000"/>
        </w:rPr>
        <w:t>7</w:t>
      </w:r>
      <w:r w:rsidRPr="0037591D">
        <w:rPr>
          <w:rFonts w:ascii="Times New Roman" w:hAnsi="Times New Roman"/>
          <w:color w:val="000000"/>
        </w:rPr>
        <w:t xml:space="preserve"> </w:t>
      </w:r>
      <w:r w:rsidRPr="0037591D">
        <w:rPr>
          <w:rFonts w:ascii="Times New Roman"/>
          <w:color w:val="000000"/>
        </w:rPr>
        <w:t>天氮素释放率</w:t>
      </w:r>
      <w:r w:rsidRPr="0037591D">
        <w:rPr>
          <w:rFonts w:ascii="Times New Roman" w:hAnsi="Times New Roman"/>
          <w:color w:val="000000"/>
        </w:rPr>
        <w:t xml:space="preserve"> </w:t>
      </w:r>
      <w:r w:rsidRPr="0037591D">
        <w:rPr>
          <w:rFonts w:ascii="Times New Roman" w:hAnsi="Times New Roman"/>
          <w:i/>
          <w:color w:val="000000"/>
        </w:rPr>
        <w:t>V</w:t>
      </w:r>
      <w:r>
        <w:rPr>
          <w:rFonts w:ascii="Times New Roman" w:hAnsi="Times New Roman" w:hint="eastAsia"/>
          <w:i/>
          <w:color w:val="000000"/>
          <w:vertAlign w:val="subscript"/>
        </w:rPr>
        <w:t>7</w:t>
      </w:r>
      <w:r w:rsidRPr="0037591D">
        <w:rPr>
          <w:rFonts w:ascii="Times New Roman"/>
          <w:color w:val="000000"/>
        </w:rPr>
        <w:t>，</w:t>
      </w:r>
      <w:r w:rsidRPr="0037591D">
        <w:rPr>
          <w:rFonts w:ascii="Times New Roman" w:hAnsi="Times New Roman" w:hint="eastAsia"/>
        </w:rPr>
        <w:t>同初期氮素释释放率方法</w:t>
      </w:r>
      <w:r>
        <w:rPr>
          <w:rFonts w:ascii="Times New Roman" w:hAnsi="Times New Roman" w:hint="eastAsia"/>
        </w:rPr>
        <w:t>，</w:t>
      </w:r>
      <w:r w:rsidRPr="0037591D">
        <w:rPr>
          <w:rFonts w:ascii="Times New Roman"/>
          <w:color w:val="000000"/>
        </w:rPr>
        <w:t>数值以</w:t>
      </w:r>
      <w:r w:rsidRPr="0037591D">
        <w:rPr>
          <w:rFonts w:ascii="Times New Roman" w:hAnsi="Times New Roman"/>
          <w:color w:val="000000"/>
        </w:rPr>
        <w:t xml:space="preserve"> % </w:t>
      </w:r>
      <w:r w:rsidRPr="0037591D">
        <w:rPr>
          <w:rFonts w:ascii="Times New Roman"/>
          <w:color w:val="000000"/>
        </w:rPr>
        <w:t>表示，按式（</w:t>
      </w:r>
      <w:r>
        <w:rPr>
          <w:rFonts w:ascii="Times New Roman" w:hAnsi="Times New Roman" w:hint="eastAsia"/>
          <w:color w:val="000000"/>
        </w:rPr>
        <w:t>3</w:t>
      </w:r>
      <w:r w:rsidRPr="0037591D">
        <w:rPr>
          <w:rFonts w:ascii="Times New Roman"/>
          <w:color w:val="000000"/>
        </w:rPr>
        <w:t>）计算</w:t>
      </w:r>
    </w:p>
    <w:p w:rsidR="003004BC" w:rsidRPr="002412A8" w:rsidRDefault="003004BC" w:rsidP="003004BC">
      <w:pPr>
        <w:autoSpaceDE w:val="0"/>
        <w:autoSpaceDN w:val="0"/>
        <w:adjustRightInd w:val="0"/>
        <w:ind w:firstLineChars="200" w:firstLine="420"/>
        <w:rPr>
          <w:color w:val="000000"/>
        </w:rPr>
      </w:pPr>
      <w:r w:rsidRPr="00A00EAC">
        <w:rPr>
          <w:color w:val="000000"/>
          <w:position w:val="-24"/>
        </w:rPr>
        <w:object w:dxaOrig="1420" w:dyaOrig="639">
          <v:shape id="_x0000_i1027" type="#_x0000_t75" style="width:70.5pt;height:32.25pt" o:ole="">
            <v:imagedata r:id="rId26" o:title=""/>
          </v:shape>
          <o:OLEObject Type="Embed" ProgID="Equation.DSMT4" ShapeID="_x0000_i1027" DrawAspect="Content" ObjectID="_1584464634" r:id="rId27"/>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3</m:t>
        </m:r>
        <m:r>
          <m:rPr>
            <m:sty m:val="p"/>
          </m:rPr>
          <w:rPr>
            <w:rFonts w:ascii="Cambria Math" w:hAnsi="Cambria Math" w:hint="eastAsia"/>
            <w:color w:val="000000"/>
            <w:szCs w:val="21"/>
          </w:rPr>
          <m:t>）</m:t>
        </m:r>
      </m:oMath>
    </w:p>
    <w:p w:rsidR="003004BC" w:rsidRPr="0037591D" w:rsidRDefault="003004BC" w:rsidP="003004BC">
      <w:pPr>
        <w:ind w:firstLineChars="250" w:firstLine="525"/>
        <w:rPr>
          <w:rFonts w:ascii="Times New Roman" w:hAnsi="Times New Roman"/>
          <w:color w:val="000000"/>
          <w:szCs w:val="21"/>
        </w:rPr>
      </w:pPr>
      <w:r w:rsidRPr="0037591D">
        <w:rPr>
          <w:rFonts w:ascii="Times New Roman"/>
          <w:color w:val="000000"/>
          <w:szCs w:val="21"/>
        </w:rPr>
        <w:t>式中：</w:t>
      </w:r>
    </w:p>
    <w:p w:rsidR="003004BC" w:rsidRPr="0037591D" w:rsidRDefault="003004BC" w:rsidP="003004BC">
      <w:pPr>
        <w:ind w:firstLineChars="250" w:firstLine="525"/>
        <w:rPr>
          <w:rFonts w:ascii="Times New Roman" w:hAnsi="Times New Roman"/>
          <w:color w:val="000000"/>
          <w:szCs w:val="21"/>
          <w:vertAlign w:val="subscript"/>
        </w:rPr>
      </w:pPr>
      <w:r w:rsidRPr="0037591D">
        <w:rPr>
          <w:rFonts w:ascii="Times New Roman" w:hAnsi="Times New Roman"/>
          <w:i/>
          <w:color w:val="000000"/>
          <w:szCs w:val="21"/>
        </w:rPr>
        <w:t>W</w:t>
      </w:r>
      <w:r w:rsidRPr="0037591D">
        <w:rPr>
          <w:rFonts w:ascii="Times New Roman" w:hAnsi="Times New Roman"/>
          <w:i/>
          <w:color w:val="000000"/>
          <w:szCs w:val="21"/>
          <w:vertAlign w:val="subscript"/>
        </w:rPr>
        <w:t>28</w:t>
      </w:r>
      <w:r w:rsidRPr="0037591D">
        <w:rPr>
          <w:rFonts w:ascii="Times New Roman" w:hAnsi="Times New Roman"/>
          <w:color w:val="000000"/>
          <w:szCs w:val="21"/>
        </w:rPr>
        <w:t xml:space="preserve">— 25 </w:t>
      </w:r>
      <w:r w:rsidRPr="0037591D">
        <w:rPr>
          <w:rFonts w:ascii="宋体" w:hAnsi="宋体" w:cs="宋体" w:hint="eastAsia"/>
          <w:color w:val="000000"/>
          <w:szCs w:val="21"/>
        </w:rPr>
        <w:t>℃</w:t>
      </w:r>
      <w:r>
        <w:rPr>
          <w:rFonts w:ascii="Times New Roman" w:hint="eastAsia"/>
          <w:color w:val="000000"/>
          <w:szCs w:val="21"/>
        </w:rPr>
        <w:t xml:space="preserve"> </w:t>
      </w:r>
      <w:r w:rsidRPr="0037591D">
        <w:rPr>
          <w:rFonts w:ascii="Times New Roman"/>
          <w:color w:val="000000"/>
          <w:szCs w:val="21"/>
        </w:rPr>
        <w:t>静水浸提</w:t>
      </w:r>
      <w:r w:rsidRPr="0037591D">
        <w:rPr>
          <w:rFonts w:ascii="Times New Roman" w:hAnsi="Times New Roman"/>
          <w:color w:val="000000"/>
          <w:szCs w:val="21"/>
        </w:rPr>
        <w:t xml:space="preserve"> </w:t>
      </w:r>
      <w:r>
        <w:rPr>
          <w:rFonts w:ascii="Times New Roman" w:hAnsi="Times New Roman" w:hint="eastAsia"/>
          <w:color w:val="000000"/>
          <w:szCs w:val="21"/>
        </w:rPr>
        <w:t>7</w:t>
      </w:r>
      <w:r w:rsidRPr="0037591D">
        <w:rPr>
          <w:rFonts w:ascii="Times New Roman" w:hAnsi="Times New Roman"/>
          <w:color w:val="000000"/>
          <w:szCs w:val="21"/>
        </w:rPr>
        <w:t xml:space="preserve"> d</w:t>
      </w:r>
      <w:r>
        <w:rPr>
          <w:rFonts w:ascii="Times New Roman" w:hAnsi="Times New Roman" w:hint="eastAsia"/>
          <w:color w:val="000000"/>
          <w:szCs w:val="21"/>
        </w:rPr>
        <w:t xml:space="preserve"> </w:t>
      </w:r>
      <w:r w:rsidRPr="0037591D">
        <w:rPr>
          <w:rFonts w:ascii="Times New Roman"/>
          <w:color w:val="000000"/>
          <w:szCs w:val="21"/>
        </w:rPr>
        <w:t>测定的氮释放量的质量分数，数值以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3004BC" w:rsidRPr="0037591D" w:rsidRDefault="003004BC" w:rsidP="003004BC">
      <w:pPr>
        <w:ind w:firstLineChars="250" w:firstLine="525"/>
        <w:rPr>
          <w:rFonts w:ascii="Times New Roman" w:hAnsi="Times New Roman"/>
          <w:color w:val="000000"/>
          <w:szCs w:val="21"/>
        </w:rPr>
      </w:pPr>
      <w:r w:rsidRPr="0037591D">
        <w:rPr>
          <w:rFonts w:ascii="Times New Roman" w:hAnsi="Times New Roman"/>
          <w:i/>
          <w:color w:val="000000"/>
          <w:szCs w:val="21"/>
        </w:rPr>
        <w:t>W</w:t>
      </w:r>
      <w:r w:rsidRPr="0037591D">
        <w:rPr>
          <w:rFonts w:ascii="Times New Roman" w:hAnsi="Times New Roman"/>
          <w:color w:val="000000"/>
          <w:szCs w:val="21"/>
        </w:rPr>
        <w:t xml:space="preserve">— </w:t>
      </w:r>
      <w:r w:rsidRPr="0037591D">
        <w:rPr>
          <w:rFonts w:ascii="Times New Roman"/>
          <w:szCs w:val="21"/>
        </w:rPr>
        <w:t>按</w:t>
      </w:r>
      <w:r w:rsidRPr="0037591D">
        <w:rPr>
          <w:rFonts w:ascii="Times New Roman" w:hAnsi="Times New Roman"/>
          <w:szCs w:val="21"/>
        </w:rPr>
        <w:t xml:space="preserve"> GB/T 2441.1 </w:t>
      </w:r>
      <w:r w:rsidRPr="0037591D">
        <w:rPr>
          <w:rFonts w:ascii="Times New Roman"/>
          <w:szCs w:val="21"/>
        </w:rPr>
        <w:t>规定测得的</w:t>
      </w:r>
      <w:r w:rsidRPr="0037591D">
        <w:rPr>
          <w:rFonts w:ascii="Times New Roman"/>
          <w:color w:val="000000"/>
          <w:szCs w:val="21"/>
        </w:rPr>
        <w:t>总氮的质量分数，数值以</w:t>
      </w:r>
      <w:r w:rsidRPr="0037591D">
        <w:rPr>
          <w:rFonts w:ascii="Times New Roman" w:hAnsi="Times New Roman"/>
          <w:color w:val="000000"/>
          <w:szCs w:val="21"/>
        </w:rPr>
        <w:t xml:space="preserve"> % </w:t>
      </w:r>
      <w:r w:rsidRPr="0037591D">
        <w:rPr>
          <w:rFonts w:ascii="Times New Roman"/>
          <w:color w:val="000000"/>
          <w:szCs w:val="21"/>
        </w:rPr>
        <w:t>表示。</w:t>
      </w:r>
    </w:p>
    <w:p w:rsidR="00C24F9A" w:rsidRPr="003004BC" w:rsidRDefault="00C24F9A" w:rsidP="00C24F9A">
      <w:pPr>
        <w:spacing w:line="360" w:lineRule="exact"/>
        <w:ind w:firstLineChars="200" w:firstLine="420"/>
        <w:jc w:val="center"/>
        <w:rPr>
          <w:rFonts w:ascii="Times New Roman"/>
          <w:szCs w:val="21"/>
        </w:rPr>
      </w:pPr>
      <w:r w:rsidRPr="003004BC">
        <w:rPr>
          <w:rFonts w:ascii="Times New Roman" w:hint="eastAsia"/>
          <w:szCs w:val="21"/>
        </w:rPr>
        <w:lastRenderedPageBreak/>
        <w:t>表</w:t>
      </w:r>
      <w:r w:rsidR="00327979" w:rsidRPr="003004BC">
        <w:rPr>
          <w:rFonts w:ascii="Times New Roman" w:hint="eastAsia"/>
          <w:szCs w:val="21"/>
        </w:rPr>
        <w:t xml:space="preserve"> </w:t>
      </w:r>
      <w:r w:rsidR="003276B8" w:rsidRPr="003004BC">
        <w:rPr>
          <w:rFonts w:ascii="Times New Roman" w:hint="eastAsia"/>
          <w:szCs w:val="21"/>
        </w:rPr>
        <w:t>1</w:t>
      </w:r>
      <w:r w:rsidR="00E54ADC" w:rsidRPr="003004BC">
        <w:rPr>
          <w:rFonts w:ascii="Times New Roman" w:hint="eastAsia"/>
          <w:szCs w:val="21"/>
        </w:rPr>
        <w:t>7</w:t>
      </w:r>
      <w:r w:rsidR="00327979" w:rsidRPr="003004BC">
        <w:rPr>
          <w:rFonts w:ascii="Times New Roman" w:hint="eastAsia"/>
          <w:szCs w:val="21"/>
        </w:rPr>
        <w:t xml:space="preserve"> </w:t>
      </w:r>
      <w:r w:rsidRPr="003004BC">
        <w:rPr>
          <w:rFonts w:ascii="Times New Roman" w:hint="eastAsia"/>
          <w:szCs w:val="21"/>
        </w:rPr>
        <w:t>分光光度法与</w:t>
      </w:r>
      <w:proofErr w:type="gramStart"/>
      <w:r w:rsidRPr="003004BC">
        <w:rPr>
          <w:rFonts w:ascii="Times New Roman" w:hint="eastAsia"/>
          <w:szCs w:val="21"/>
        </w:rPr>
        <w:t>凯式定氮法</w:t>
      </w:r>
      <w:proofErr w:type="gramEnd"/>
      <w:r w:rsidRPr="003004BC">
        <w:rPr>
          <w:rFonts w:ascii="Times New Roman" w:hint="eastAsia"/>
          <w:szCs w:val="21"/>
        </w:rPr>
        <w:t>测定</w:t>
      </w:r>
      <w:r w:rsidR="00DC3D07" w:rsidRPr="003004BC">
        <w:rPr>
          <w:rFonts w:ascii="Times New Roman" w:hint="eastAsia"/>
          <w:szCs w:val="21"/>
        </w:rPr>
        <w:t>7</w:t>
      </w:r>
      <w:r w:rsidR="00DC3D07" w:rsidRPr="003004BC">
        <w:rPr>
          <w:rFonts w:ascii="Times New Roman" w:hint="eastAsia"/>
          <w:szCs w:val="21"/>
        </w:rPr>
        <w:t>天氮素释放率</w:t>
      </w:r>
      <w:r w:rsidRPr="003004BC">
        <w:rPr>
          <w:rFonts w:ascii="Times New Roman" w:hint="eastAsia"/>
          <w:szCs w:val="21"/>
        </w:rPr>
        <w:t>数据</w:t>
      </w:r>
    </w:p>
    <w:tbl>
      <w:tblPr>
        <w:tblW w:w="8508" w:type="dxa"/>
        <w:tblLook w:val="04A0" w:firstRow="1" w:lastRow="0" w:firstColumn="1" w:lastColumn="0" w:noHBand="0" w:noVBand="1"/>
      </w:tblPr>
      <w:tblGrid>
        <w:gridCol w:w="1838"/>
        <w:gridCol w:w="3233"/>
        <w:gridCol w:w="3437"/>
      </w:tblGrid>
      <w:tr w:rsidR="00C313CF" w:rsidRPr="003004BC" w:rsidTr="00C313CF">
        <w:trPr>
          <w:trHeight w:val="288"/>
        </w:trPr>
        <w:tc>
          <w:tcPr>
            <w:tcW w:w="1838" w:type="dxa"/>
            <w:vMerge w:val="restart"/>
            <w:tcBorders>
              <w:top w:val="single" w:sz="8" w:space="0" w:color="auto"/>
              <w:left w:val="nil"/>
              <w:bottom w:val="single" w:sz="8" w:space="0" w:color="000000"/>
              <w:right w:val="nil"/>
            </w:tcBorders>
            <w:shd w:val="clear" w:color="auto" w:fill="auto"/>
            <w:noWrap/>
            <w:vAlign w:val="center"/>
            <w:hideMark/>
          </w:tcPr>
          <w:p w:rsidR="00C313CF" w:rsidRPr="003004BC" w:rsidRDefault="00C313CF" w:rsidP="00C313CF">
            <w:pPr>
              <w:widowControl/>
              <w:jc w:val="center"/>
              <w:rPr>
                <w:rFonts w:ascii="宋体" w:hAnsi="宋体" w:cs="宋体"/>
                <w:b/>
                <w:bCs/>
                <w:kern w:val="0"/>
                <w:szCs w:val="21"/>
              </w:rPr>
            </w:pPr>
            <w:r w:rsidRPr="003004BC">
              <w:rPr>
                <w:rFonts w:ascii="宋体" w:hAnsi="宋体" w:cs="宋体" w:hint="eastAsia"/>
                <w:b/>
                <w:bCs/>
                <w:kern w:val="0"/>
                <w:szCs w:val="21"/>
              </w:rPr>
              <w:t>代号</w:t>
            </w:r>
          </w:p>
        </w:tc>
        <w:tc>
          <w:tcPr>
            <w:tcW w:w="3233" w:type="dxa"/>
            <w:tcBorders>
              <w:top w:val="single" w:sz="8" w:space="0" w:color="auto"/>
              <w:left w:val="nil"/>
              <w:bottom w:val="single" w:sz="8" w:space="0" w:color="auto"/>
              <w:right w:val="nil"/>
            </w:tcBorders>
            <w:shd w:val="clear" w:color="auto" w:fill="auto"/>
            <w:noWrap/>
            <w:vAlign w:val="center"/>
            <w:hideMark/>
          </w:tcPr>
          <w:p w:rsidR="00C313CF" w:rsidRPr="003004BC" w:rsidRDefault="00C313CF" w:rsidP="00C313CF">
            <w:pPr>
              <w:widowControl/>
              <w:jc w:val="center"/>
              <w:rPr>
                <w:rFonts w:ascii="宋体" w:hAnsi="宋体" w:cs="宋体"/>
                <w:kern w:val="0"/>
                <w:szCs w:val="21"/>
              </w:rPr>
            </w:pPr>
            <w:r w:rsidRPr="003004BC">
              <w:rPr>
                <w:rFonts w:ascii="宋体" w:hAnsi="宋体" w:cs="宋体" w:hint="eastAsia"/>
                <w:kern w:val="0"/>
                <w:szCs w:val="21"/>
              </w:rPr>
              <w:t>分光光度法</w:t>
            </w:r>
          </w:p>
        </w:tc>
        <w:tc>
          <w:tcPr>
            <w:tcW w:w="3437" w:type="dxa"/>
            <w:tcBorders>
              <w:top w:val="single" w:sz="8" w:space="0" w:color="auto"/>
              <w:left w:val="nil"/>
              <w:bottom w:val="single" w:sz="8" w:space="0" w:color="auto"/>
              <w:right w:val="nil"/>
            </w:tcBorders>
            <w:shd w:val="clear" w:color="auto" w:fill="auto"/>
            <w:noWrap/>
            <w:vAlign w:val="center"/>
            <w:hideMark/>
          </w:tcPr>
          <w:p w:rsidR="00C313CF" w:rsidRPr="003004BC" w:rsidRDefault="00C313CF" w:rsidP="00C313CF">
            <w:pPr>
              <w:widowControl/>
              <w:jc w:val="center"/>
              <w:rPr>
                <w:rFonts w:ascii="宋体" w:hAnsi="宋体" w:cs="宋体"/>
                <w:kern w:val="0"/>
                <w:szCs w:val="21"/>
              </w:rPr>
            </w:pPr>
            <w:proofErr w:type="gramStart"/>
            <w:r w:rsidRPr="003004BC">
              <w:rPr>
                <w:rFonts w:ascii="宋体" w:hAnsi="宋体" w:cs="宋体" w:hint="eastAsia"/>
                <w:kern w:val="0"/>
                <w:szCs w:val="21"/>
              </w:rPr>
              <w:t>凯式定氮法</w:t>
            </w:r>
            <w:proofErr w:type="gramEnd"/>
          </w:p>
        </w:tc>
      </w:tr>
      <w:tr w:rsidR="00C313CF" w:rsidRPr="003004BC" w:rsidTr="00C313CF">
        <w:trPr>
          <w:trHeight w:val="288"/>
        </w:trPr>
        <w:tc>
          <w:tcPr>
            <w:tcW w:w="1838" w:type="dxa"/>
            <w:vMerge/>
            <w:tcBorders>
              <w:top w:val="single" w:sz="8" w:space="0" w:color="auto"/>
              <w:left w:val="nil"/>
              <w:bottom w:val="single" w:sz="8" w:space="0" w:color="000000"/>
              <w:right w:val="nil"/>
            </w:tcBorders>
            <w:vAlign w:val="center"/>
            <w:hideMark/>
          </w:tcPr>
          <w:p w:rsidR="00C313CF" w:rsidRPr="003004BC" w:rsidRDefault="00C313CF" w:rsidP="00C313CF">
            <w:pPr>
              <w:widowControl/>
              <w:jc w:val="left"/>
              <w:rPr>
                <w:rFonts w:ascii="宋体" w:hAnsi="宋体" w:cs="宋体"/>
                <w:b/>
                <w:bCs/>
                <w:kern w:val="0"/>
                <w:szCs w:val="21"/>
              </w:rPr>
            </w:pPr>
          </w:p>
        </w:tc>
        <w:tc>
          <w:tcPr>
            <w:tcW w:w="3233" w:type="dxa"/>
            <w:tcBorders>
              <w:top w:val="nil"/>
              <w:left w:val="nil"/>
              <w:bottom w:val="single" w:sz="8" w:space="0" w:color="auto"/>
              <w:right w:val="nil"/>
            </w:tcBorders>
            <w:shd w:val="clear" w:color="auto" w:fill="auto"/>
            <w:noWrap/>
            <w:vAlign w:val="center"/>
            <w:hideMark/>
          </w:tcPr>
          <w:p w:rsidR="00C313CF" w:rsidRPr="003004BC" w:rsidRDefault="00C313CF" w:rsidP="00C313CF">
            <w:pPr>
              <w:widowControl/>
              <w:jc w:val="center"/>
              <w:rPr>
                <w:rFonts w:ascii="宋体" w:hAnsi="宋体" w:cs="宋体"/>
                <w:kern w:val="0"/>
                <w:szCs w:val="21"/>
              </w:rPr>
            </w:pPr>
            <w:r w:rsidRPr="003004BC">
              <w:rPr>
                <w:rFonts w:ascii="宋体" w:hAnsi="宋体" w:cs="宋体" w:hint="eastAsia"/>
                <w:kern w:val="0"/>
                <w:szCs w:val="21"/>
              </w:rPr>
              <w:t>静态溶出率(%)</w:t>
            </w:r>
          </w:p>
        </w:tc>
        <w:tc>
          <w:tcPr>
            <w:tcW w:w="3437" w:type="dxa"/>
            <w:tcBorders>
              <w:top w:val="nil"/>
              <w:left w:val="nil"/>
              <w:bottom w:val="single" w:sz="8" w:space="0" w:color="auto"/>
              <w:right w:val="nil"/>
            </w:tcBorders>
            <w:shd w:val="clear" w:color="auto" w:fill="auto"/>
            <w:noWrap/>
            <w:vAlign w:val="center"/>
            <w:hideMark/>
          </w:tcPr>
          <w:p w:rsidR="00C313CF" w:rsidRPr="003004BC" w:rsidRDefault="00DC3D07" w:rsidP="00C313CF">
            <w:pPr>
              <w:widowControl/>
              <w:jc w:val="center"/>
              <w:rPr>
                <w:rFonts w:ascii="宋体" w:hAnsi="宋体" w:cs="宋体"/>
                <w:kern w:val="0"/>
                <w:szCs w:val="21"/>
              </w:rPr>
            </w:pPr>
            <w:r w:rsidRPr="003004BC">
              <w:rPr>
                <w:rFonts w:ascii="宋体" w:hAnsi="宋体" w:cs="宋体" w:hint="eastAsia"/>
                <w:kern w:val="0"/>
                <w:szCs w:val="21"/>
              </w:rPr>
              <w:t>7天氮素释放率</w:t>
            </w:r>
            <w:r w:rsidR="00C313CF" w:rsidRPr="003004BC">
              <w:rPr>
                <w:rFonts w:ascii="宋体" w:hAnsi="宋体" w:cs="宋体" w:hint="eastAsia"/>
                <w:kern w:val="0"/>
                <w:szCs w:val="21"/>
              </w:rPr>
              <w:t>(%)</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PSCU-1</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14.547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1</w:t>
            </w:r>
            <w:r w:rsidRPr="003004BC">
              <w:rPr>
                <w:rFonts w:ascii="Times New Roman" w:hAnsi="Times New Roman"/>
                <w:kern w:val="0"/>
                <w:szCs w:val="21"/>
              </w:rPr>
              <w:t>6.487</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PSCU-2</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13.974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1</w:t>
            </w:r>
            <w:r w:rsidRPr="003004BC">
              <w:rPr>
                <w:rFonts w:ascii="Times New Roman" w:hAnsi="Times New Roman"/>
                <w:kern w:val="0"/>
                <w:szCs w:val="21"/>
              </w:rPr>
              <w:t>2.03</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PSCU-3</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12.899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1</w:t>
            </w:r>
            <w:r w:rsidRPr="003004BC">
              <w:rPr>
                <w:rFonts w:ascii="Times New Roman" w:hAnsi="Times New Roman"/>
                <w:kern w:val="0"/>
                <w:szCs w:val="21"/>
              </w:rPr>
              <w:t>2.864</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PSCU-4</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21.535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2</w:t>
            </w:r>
            <w:r w:rsidRPr="003004BC">
              <w:rPr>
                <w:rFonts w:ascii="Times New Roman" w:hAnsi="Times New Roman"/>
                <w:kern w:val="0"/>
                <w:szCs w:val="21"/>
              </w:rPr>
              <w:t>1.098</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PSCU-5</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17.888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2</w:t>
            </w:r>
            <w:r w:rsidRPr="003004BC">
              <w:rPr>
                <w:rFonts w:ascii="Times New Roman" w:hAnsi="Times New Roman"/>
                <w:kern w:val="0"/>
                <w:szCs w:val="21"/>
              </w:rPr>
              <w:t>1.521</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PSCU-6</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18.920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19</w:t>
            </w:r>
            <w:r w:rsidRPr="003004BC">
              <w:rPr>
                <w:rFonts w:ascii="Times New Roman" w:hAnsi="Times New Roman"/>
                <w:kern w:val="0"/>
                <w:szCs w:val="21"/>
              </w:rPr>
              <w:t>.493</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PSCU-7</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44.707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42</w:t>
            </w:r>
            <w:r w:rsidRPr="003004BC">
              <w:rPr>
                <w:rFonts w:ascii="Times New Roman" w:hAnsi="Times New Roman"/>
                <w:kern w:val="0"/>
                <w:szCs w:val="21"/>
              </w:rPr>
              <w:t>.817</w:t>
            </w:r>
          </w:p>
        </w:tc>
      </w:tr>
      <w:tr w:rsidR="00C313CF" w:rsidRPr="003004BC" w:rsidTr="00C313CF">
        <w:trPr>
          <w:trHeight w:val="273"/>
        </w:trPr>
        <w:tc>
          <w:tcPr>
            <w:tcW w:w="1838"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PSCU-8</w:t>
            </w:r>
          </w:p>
        </w:tc>
        <w:tc>
          <w:tcPr>
            <w:tcW w:w="3233" w:type="dxa"/>
            <w:tcBorders>
              <w:top w:val="nil"/>
              <w:left w:val="nil"/>
              <w:bottom w:val="nil"/>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kern w:val="0"/>
                <w:szCs w:val="21"/>
              </w:rPr>
              <w:t xml:space="preserve">43.997 </w:t>
            </w:r>
          </w:p>
        </w:tc>
        <w:tc>
          <w:tcPr>
            <w:tcW w:w="3437" w:type="dxa"/>
            <w:tcBorders>
              <w:top w:val="nil"/>
              <w:left w:val="nil"/>
              <w:bottom w:val="nil"/>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4</w:t>
            </w:r>
            <w:r w:rsidRPr="003004BC">
              <w:rPr>
                <w:rFonts w:ascii="Times New Roman" w:hAnsi="Times New Roman"/>
                <w:kern w:val="0"/>
                <w:szCs w:val="21"/>
              </w:rPr>
              <w:t>6.375</w:t>
            </w:r>
          </w:p>
        </w:tc>
      </w:tr>
      <w:tr w:rsidR="00C313CF" w:rsidRPr="003004BC" w:rsidTr="00C313CF">
        <w:trPr>
          <w:trHeight w:val="288"/>
        </w:trPr>
        <w:tc>
          <w:tcPr>
            <w:tcW w:w="1838" w:type="dxa"/>
            <w:tcBorders>
              <w:top w:val="nil"/>
              <w:left w:val="nil"/>
              <w:bottom w:val="single" w:sz="8" w:space="0" w:color="auto"/>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kern w:val="0"/>
                <w:szCs w:val="21"/>
              </w:rPr>
              <w:t>PSCU-9</w:t>
            </w:r>
          </w:p>
        </w:tc>
        <w:tc>
          <w:tcPr>
            <w:tcW w:w="3233" w:type="dxa"/>
            <w:tcBorders>
              <w:top w:val="nil"/>
              <w:left w:val="nil"/>
              <w:bottom w:val="single" w:sz="8" w:space="0" w:color="auto"/>
              <w:right w:val="nil"/>
            </w:tcBorders>
            <w:shd w:val="clear" w:color="auto" w:fill="auto"/>
            <w:noWrap/>
            <w:vAlign w:val="center"/>
            <w:hideMark/>
          </w:tcPr>
          <w:p w:rsidR="00C313CF" w:rsidRPr="003004BC" w:rsidRDefault="00C313CF" w:rsidP="00DB1530">
            <w:pPr>
              <w:widowControl/>
              <w:jc w:val="center"/>
              <w:rPr>
                <w:rFonts w:ascii="Times New Roman" w:hAnsi="Times New Roman"/>
                <w:kern w:val="0"/>
                <w:szCs w:val="21"/>
              </w:rPr>
            </w:pPr>
            <w:r w:rsidRPr="003004BC">
              <w:rPr>
                <w:rFonts w:ascii="Times New Roman" w:hAnsi="Times New Roman" w:hint="eastAsia"/>
                <w:kern w:val="0"/>
                <w:szCs w:val="21"/>
              </w:rPr>
              <w:t>3</w:t>
            </w:r>
            <w:r w:rsidRPr="003004BC">
              <w:rPr>
                <w:rFonts w:ascii="Times New Roman" w:hAnsi="Times New Roman"/>
                <w:kern w:val="0"/>
                <w:szCs w:val="21"/>
              </w:rPr>
              <w:t xml:space="preserve">8.964 </w:t>
            </w:r>
          </w:p>
        </w:tc>
        <w:tc>
          <w:tcPr>
            <w:tcW w:w="3437" w:type="dxa"/>
            <w:tcBorders>
              <w:top w:val="nil"/>
              <w:left w:val="nil"/>
              <w:bottom w:val="single" w:sz="8" w:space="0" w:color="auto"/>
              <w:right w:val="nil"/>
            </w:tcBorders>
            <w:shd w:val="clear" w:color="auto" w:fill="auto"/>
            <w:noWrap/>
            <w:vAlign w:val="center"/>
            <w:hideMark/>
          </w:tcPr>
          <w:p w:rsidR="00C313CF" w:rsidRPr="003004BC" w:rsidRDefault="00C313CF" w:rsidP="00C313CF">
            <w:pPr>
              <w:widowControl/>
              <w:jc w:val="center"/>
              <w:rPr>
                <w:rFonts w:ascii="Times New Roman" w:hAnsi="Times New Roman"/>
                <w:kern w:val="0"/>
                <w:szCs w:val="21"/>
              </w:rPr>
            </w:pPr>
            <w:r w:rsidRPr="003004BC">
              <w:rPr>
                <w:rFonts w:ascii="Times New Roman" w:hAnsi="Times New Roman" w:hint="eastAsia"/>
                <w:kern w:val="0"/>
                <w:szCs w:val="21"/>
              </w:rPr>
              <w:t>3</w:t>
            </w:r>
            <w:r w:rsidRPr="003004BC">
              <w:rPr>
                <w:rFonts w:ascii="Times New Roman" w:hAnsi="Times New Roman"/>
                <w:kern w:val="0"/>
                <w:szCs w:val="21"/>
              </w:rPr>
              <w:t>9.024</w:t>
            </w:r>
          </w:p>
        </w:tc>
      </w:tr>
    </w:tbl>
    <w:p w:rsidR="003004BC" w:rsidRPr="003004BC" w:rsidRDefault="003004BC" w:rsidP="003004B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同初期释放率的测定，</w:t>
      </w:r>
      <w:r w:rsidRPr="0037591D">
        <w:rPr>
          <w:rFonts w:ascii="Times New Roman" w:hAnsi="Times New Roman" w:hint="eastAsia"/>
        </w:rPr>
        <w:t>通过对两种方法测定的聚合物</w:t>
      </w:r>
      <w:r>
        <w:rPr>
          <w:rFonts w:ascii="Times New Roman" w:hAnsi="Times New Roman" w:hint="eastAsia"/>
        </w:rPr>
        <w:t>硫包衣</w:t>
      </w:r>
      <w:r w:rsidRPr="0037591D">
        <w:rPr>
          <w:rFonts w:ascii="Times New Roman" w:hAnsi="Times New Roman" w:hint="eastAsia"/>
        </w:rPr>
        <w:t>尿素氮素初期释放</w:t>
      </w:r>
      <w:proofErr w:type="gramStart"/>
      <w:r w:rsidRPr="0037591D">
        <w:rPr>
          <w:rFonts w:ascii="Times New Roman" w:hAnsi="Times New Roman" w:hint="eastAsia"/>
        </w:rPr>
        <w:t>率结果</w:t>
      </w:r>
      <w:proofErr w:type="gramEnd"/>
      <w:r w:rsidRPr="0037591D">
        <w:rPr>
          <w:rFonts w:ascii="Times New Roman" w:hAnsi="Times New Roman" w:hint="eastAsia"/>
        </w:rPr>
        <w:t>显示，两种方法测定结果无差异</w:t>
      </w:r>
      <w:r>
        <w:rPr>
          <w:rFonts w:ascii="Times New Roman" w:hAnsi="Times New Roman" w:hint="eastAsia"/>
        </w:rPr>
        <w:t>，较</w:t>
      </w:r>
      <w:proofErr w:type="gramStart"/>
      <w:r>
        <w:rPr>
          <w:rFonts w:ascii="Times New Roman" w:hAnsi="Times New Roman" w:hint="eastAsia"/>
        </w:rPr>
        <w:t>凯式定氮</w:t>
      </w:r>
      <w:proofErr w:type="gramEnd"/>
      <w:r>
        <w:rPr>
          <w:rFonts w:ascii="Times New Roman" w:hAnsi="Times New Roman" w:hint="eastAsia"/>
        </w:rPr>
        <w:t>法，分光光度法不用进行样品</w:t>
      </w:r>
      <w:proofErr w:type="gramStart"/>
      <w:r>
        <w:rPr>
          <w:rFonts w:ascii="Times New Roman" w:hAnsi="Times New Roman" w:hint="eastAsia"/>
        </w:rPr>
        <w:t>的消煮滴</w:t>
      </w:r>
      <w:proofErr w:type="gramEnd"/>
      <w:r>
        <w:rPr>
          <w:rFonts w:ascii="Times New Roman" w:hAnsi="Times New Roman" w:hint="eastAsia"/>
        </w:rPr>
        <w:t>定过程，相对较为简便，为提高工作效率，降低操作风险，建议选择分光光度法。</w:t>
      </w:r>
    </w:p>
    <w:p w:rsidR="00521AAA" w:rsidRPr="00384633" w:rsidRDefault="00521AAA" w:rsidP="00521AAA">
      <w:pPr>
        <w:autoSpaceDE w:val="0"/>
        <w:autoSpaceDN w:val="0"/>
        <w:adjustRightInd w:val="0"/>
        <w:spacing w:line="360" w:lineRule="exact"/>
        <w:rPr>
          <w:rFonts w:ascii="Times New Roman" w:hAnsi="Times New Roman"/>
        </w:rPr>
      </w:pPr>
      <w:r w:rsidRPr="00384633">
        <w:rPr>
          <w:rFonts w:ascii="Times New Roman" w:hAnsi="Times New Roman" w:hint="eastAsia"/>
        </w:rPr>
        <w:t>（</w:t>
      </w:r>
      <w:r w:rsidRPr="00384633">
        <w:rPr>
          <w:rFonts w:ascii="Times New Roman" w:hAnsi="Times New Roman" w:hint="eastAsia"/>
        </w:rPr>
        <w:t>4</w:t>
      </w:r>
      <w:r w:rsidRPr="00384633">
        <w:rPr>
          <w:rFonts w:ascii="Times New Roman" w:hAnsi="Times New Roman" w:hint="eastAsia"/>
        </w:rPr>
        <w:t>）</w:t>
      </w:r>
      <w:r w:rsidR="00284E5B" w:rsidRPr="00384633">
        <w:rPr>
          <w:rFonts w:ascii="Times New Roman" w:hAnsi="Times New Roman" w:hint="eastAsia"/>
        </w:rPr>
        <w:t>氮素</w:t>
      </w:r>
      <w:r w:rsidRPr="00384633">
        <w:rPr>
          <w:rFonts w:ascii="Times New Roman" w:hAnsi="Times New Roman" w:hint="eastAsia"/>
        </w:rPr>
        <w:t>释放期计算方法</w:t>
      </w:r>
    </w:p>
    <w:p w:rsidR="003004BC" w:rsidRPr="009C7775" w:rsidRDefault="003004BC" w:rsidP="003004BC">
      <w:pPr>
        <w:ind w:firstLineChars="200" w:firstLine="420"/>
        <w:rPr>
          <w:rFonts w:ascii="Times New Roman" w:hAnsi="Times New Roman"/>
          <w:color w:val="000000"/>
          <w:szCs w:val="21"/>
        </w:rPr>
      </w:pPr>
      <w:r w:rsidRPr="00F11370">
        <w:rPr>
          <w:rFonts w:hint="eastAsia"/>
          <w:color w:val="000000"/>
          <w:szCs w:val="21"/>
        </w:rPr>
        <w:t>聚</w:t>
      </w:r>
      <w:r w:rsidRPr="009C7775">
        <w:rPr>
          <w:rFonts w:ascii="Times New Roman"/>
          <w:color w:val="000000"/>
          <w:szCs w:val="21"/>
        </w:rPr>
        <w:t>合物包膜尿素的氮素释放期，以</w:t>
      </w:r>
      <w:r>
        <w:rPr>
          <w:rFonts w:ascii="Times New Roman" w:hint="eastAsia"/>
          <w:color w:val="000000"/>
          <w:szCs w:val="21"/>
        </w:rPr>
        <w:t xml:space="preserve"> </w:t>
      </w:r>
      <w:r w:rsidRPr="009C7775">
        <w:rPr>
          <w:rFonts w:ascii="Times New Roman" w:hAnsi="Times New Roman"/>
          <w:i/>
          <w:color w:val="000000"/>
          <w:szCs w:val="21"/>
        </w:rPr>
        <w:t>t</w:t>
      </w:r>
      <w:r>
        <w:rPr>
          <w:rFonts w:ascii="Times New Roman" w:hAnsi="Times New Roman" w:hint="eastAsia"/>
          <w:i/>
          <w:color w:val="000000"/>
          <w:szCs w:val="21"/>
        </w:rPr>
        <w:t xml:space="preserve"> </w:t>
      </w:r>
      <w:r w:rsidRPr="009C7775">
        <w:rPr>
          <w:rFonts w:ascii="Times New Roman"/>
          <w:color w:val="000000"/>
          <w:szCs w:val="21"/>
        </w:rPr>
        <w:t>表示，数值以天（</w:t>
      </w:r>
      <w:r w:rsidRPr="009C7775">
        <w:rPr>
          <w:rFonts w:ascii="Times New Roman" w:hAnsi="Times New Roman"/>
          <w:color w:val="000000"/>
          <w:szCs w:val="21"/>
        </w:rPr>
        <w:t>d</w:t>
      </w:r>
      <w:r w:rsidRPr="009C7775">
        <w:rPr>
          <w:rFonts w:ascii="Times New Roman"/>
          <w:color w:val="000000"/>
          <w:szCs w:val="21"/>
        </w:rPr>
        <w:t>）计，按式（</w:t>
      </w:r>
      <w:r w:rsidRPr="009C7775">
        <w:rPr>
          <w:rFonts w:ascii="Times New Roman" w:hAnsi="Times New Roman"/>
          <w:color w:val="000000"/>
          <w:szCs w:val="21"/>
        </w:rPr>
        <w:t>4</w:t>
      </w:r>
      <w:r w:rsidRPr="009C7775">
        <w:rPr>
          <w:rFonts w:ascii="Times New Roman"/>
          <w:color w:val="000000"/>
          <w:szCs w:val="21"/>
        </w:rPr>
        <w:t>）计算</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color w:val="000000"/>
          <w:position w:val="-30"/>
          <w:szCs w:val="21"/>
        </w:rPr>
        <w:object w:dxaOrig="2020" w:dyaOrig="700">
          <v:shape id="_x0000_i1028" type="#_x0000_t75" style="width:100.5pt;height:35.25pt" o:ole="">
            <v:imagedata r:id="rId28" o:title=""/>
          </v:shape>
          <o:OLEObject Type="Embed" ProgID="Equation.DSMT4" ShapeID="_x0000_i1028" DrawAspect="Content" ObjectID="_1584464635" r:id="rId29"/>
        </w:object>
      </w:r>
      <m:oMath>
        <m:r>
          <m:rPr>
            <m:sty m:val="p"/>
          </m:rPr>
          <w:rPr>
            <w:rFonts w:ascii="Times New Roman" w:hAnsi="Times New Roman"/>
            <w:color w:val="000000"/>
            <w:szCs w:val="21"/>
          </w:rPr>
          <m:t>…………………………………………………………</m:t>
        </m:r>
        <m:r>
          <m:rPr>
            <m:sty m:val="p"/>
          </m:rPr>
          <w:rPr>
            <w:rFonts w:ascii="Times New Roman" w:hAnsi="Times New Roman"/>
            <w:color w:val="000000"/>
            <w:szCs w:val="21"/>
          </w:rPr>
          <m:t>（</m:t>
        </m:r>
        <m:r>
          <m:rPr>
            <m:sty m:val="p"/>
          </m:rPr>
          <w:rPr>
            <w:rFonts w:ascii="Cambria Math" w:hAnsi="Times New Roman"/>
            <w:color w:val="000000"/>
            <w:szCs w:val="21"/>
          </w:rPr>
          <m:t>4</m:t>
        </m:r>
        <m:r>
          <m:rPr>
            <m:sty m:val="p"/>
          </m:rPr>
          <w:rPr>
            <w:rFonts w:ascii="Times New Roman" w:hAnsi="Times New Roman"/>
            <w:color w:val="000000"/>
            <w:szCs w:val="21"/>
          </w:rPr>
          <m:t>）</m:t>
        </m:r>
      </m:oMath>
    </w:p>
    <w:p w:rsidR="003004BC" w:rsidRPr="009C7775" w:rsidRDefault="003004BC" w:rsidP="003004BC">
      <w:pPr>
        <w:ind w:firstLineChars="200" w:firstLine="420"/>
        <w:rPr>
          <w:rFonts w:ascii="Times New Roman" w:hAnsi="Times New Roman"/>
          <w:color w:val="000000"/>
          <w:szCs w:val="21"/>
        </w:rPr>
      </w:pPr>
      <w:r w:rsidRPr="009C7775">
        <w:rPr>
          <w:rFonts w:ascii="Times New Roman"/>
          <w:color w:val="000000"/>
          <w:szCs w:val="21"/>
        </w:rPr>
        <w:t>式中：</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i/>
          <w:color w:val="000000"/>
        </w:rPr>
        <w:t>V</w:t>
      </w:r>
      <w:r w:rsidRPr="009C7775">
        <w:rPr>
          <w:rFonts w:ascii="Times New Roman" w:hAnsi="Times New Roman"/>
          <w:i/>
          <w:color w:val="000000"/>
          <w:vertAlign w:val="subscript"/>
        </w:rPr>
        <w:t>28</w:t>
      </w:r>
      <w:r w:rsidRPr="009C7775">
        <w:rPr>
          <w:rFonts w:ascii="Times New Roman" w:hAnsi="Times New Roman"/>
          <w:color w:val="000000"/>
          <w:szCs w:val="21"/>
        </w:rPr>
        <w:t xml:space="preserve">— </w:t>
      </w:r>
      <w:r w:rsidRPr="009C7775">
        <w:rPr>
          <w:rFonts w:ascii="Times New Roman"/>
          <w:color w:val="000000"/>
          <w:szCs w:val="21"/>
        </w:rPr>
        <w:t>聚合物包膜尿素</w:t>
      </w:r>
      <w:r w:rsidRPr="009C7775">
        <w:rPr>
          <w:rFonts w:ascii="Times New Roman" w:hAnsi="Times New Roman"/>
          <w:color w:val="000000"/>
          <w:szCs w:val="21"/>
        </w:rPr>
        <w:t xml:space="preserve"> 28</w:t>
      </w:r>
      <w:r w:rsidRPr="009C7775">
        <w:rPr>
          <w:rFonts w:ascii="Times New Roman"/>
          <w:color w:val="000000"/>
          <w:szCs w:val="21"/>
        </w:rPr>
        <w:t>天氮素释放率，数值以</w:t>
      </w:r>
      <w:r w:rsidRPr="009C7775">
        <w:rPr>
          <w:rFonts w:ascii="Times New Roman" w:hAnsi="Times New Roman"/>
          <w:color w:val="000000"/>
          <w:szCs w:val="21"/>
        </w:rPr>
        <w:t xml:space="preserve"> % </w:t>
      </w:r>
      <w:r w:rsidRPr="009C7775">
        <w:rPr>
          <w:rFonts w:ascii="Times New Roman"/>
          <w:color w:val="000000"/>
          <w:szCs w:val="21"/>
        </w:rPr>
        <w:t>表示；</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color w:val="000000"/>
          <w:szCs w:val="21"/>
        </w:rPr>
        <w:t>Δ</w:t>
      </w:r>
      <w:r w:rsidRPr="009C7775">
        <w:rPr>
          <w:rFonts w:ascii="Times New Roman" w:hAnsi="Times New Roman"/>
          <w:i/>
          <w:color w:val="000000"/>
          <w:szCs w:val="21"/>
        </w:rPr>
        <w:t>V</w:t>
      </w:r>
      <w:r w:rsidRPr="009C7775">
        <w:rPr>
          <w:rFonts w:ascii="Times New Roman" w:hAnsi="Times New Roman"/>
          <w:i/>
          <w:color w:val="000000"/>
          <w:szCs w:val="21"/>
          <w:vertAlign w:val="subscript"/>
        </w:rPr>
        <w:t>14~28</w:t>
      </w:r>
      <w:r w:rsidRPr="009C7775">
        <w:rPr>
          <w:rFonts w:ascii="Times New Roman" w:hAnsi="Times New Roman"/>
          <w:color w:val="000000"/>
          <w:szCs w:val="21"/>
        </w:rPr>
        <w:t xml:space="preserve">— </w:t>
      </w:r>
      <w:r w:rsidRPr="009C7775">
        <w:rPr>
          <w:rFonts w:ascii="Times New Roman" w:hAnsi="Times New Roman"/>
          <w:szCs w:val="21"/>
        </w:rPr>
        <w:t xml:space="preserve">14 d </w:t>
      </w:r>
      <w:r w:rsidRPr="009C7775">
        <w:rPr>
          <w:rFonts w:ascii="Times New Roman"/>
          <w:szCs w:val="21"/>
        </w:rPr>
        <w:t>到</w:t>
      </w:r>
      <w:r w:rsidRPr="009C7775">
        <w:rPr>
          <w:rFonts w:ascii="Times New Roman" w:hAnsi="Times New Roman"/>
          <w:szCs w:val="21"/>
        </w:rPr>
        <w:t xml:space="preserve"> 28 d </w:t>
      </w:r>
      <w:r w:rsidRPr="009C7775">
        <w:rPr>
          <w:rFonts w:ascii="Times New Roman"/>
          <w:szCs w:val="21"/>
        </w:rPr>
        <w:t>的平均释放率，数值以</w:t>
      </w:r>
      <w:r w:rsidRPr="009C7775">
        <w:rPr>
          <w:rFonts w:ascii="Times New Roman" w:hAnsi="Times New Roman"/>
          <w:szCs w:val="21"/>
        </w:rPr>
        <w:t xml:space="preserve"> %/d </w:t>
      </w:r>
      <w:r w:rsidRPr="009C7775">
        <w:rPr>
          <w:rFonts w:ascii="Times New Roman"/>
          <w:szCs w:val="21"/>
        </w:rPr>
        <w:t>表示。</w:t>
      </w:r>
    </w:p>
    <w:p w:rsidR="003004BC" w:rsidRPr="009C7775" w:rsidRDefault="003004BC" w:rsidP="003004BC">
      <w:pPr>
        <w:ind w:firstLineChars="200" w:firstLine="420"/>
        <w:rPr>
          <w:rFonts w:ascii="Times New Roman" w:hAnsi="Times New Roman"/>
          <w:color w:val="000000"/>
          <w:szCs w:val="21"/>
        </w:rPr>
      </w:pPr>
      <w:r w:rsidRPr="009C7775">
        <w:rPr>
          <w:rFonts w:ascii="Times New Roman"/>
          <w:color w:val="000000"/>
          <w:szCs w:val="21"/>
        </w:rPr>
        <w:t>某一</w:t>
      </w:r>
      <w:proofErr w:type="gramStart"/>
      <w:r w:rsidRPr="009C7775">
        <w:rPr>
          <w:rFonts w:ascii="Times New Roman"/>
          <w:color w:val="000000"/>
          <w:szCs w:val="21"/>
        </w:rPr>
        <w:t>时段内氮养分</w:t>
      </w:r>
      <w:proofErr w:type="gramEnd"/>
      <w:r w:rsidRPr="009C7775">
        <w:rPr>
          <w:rFonts w:ascii="Times New Roman"/>
          <w:color w:val="000000"/>
          <w:szCs w:val="21"/>
        </w:rPr>
        <w:t>的每天平均释放率，以</w:t>
      </w:r>
      <w:r w:rsidRPr="009C7775">
        <w:rPr>
          <w:rFonts w:ascii="Times New Roman" w:hAnsi="Times New Roman"/>
          <w:color w:val="000000"/>
          <w:szCs w:val="21"/>
        </w:rPr>
        <w:t xml:space="preserve"> </w:t>
      </w:r>
      <w:r>
        <w:rPr>
          <w:rFonts w:ascii="Times New Roman" w:hAnsi="Times New Roman" w:hint="eastAsia"/>
          <w:color w:val="000000"/>
          <w:szCs w:val="21"/>
        </w:rPr>
        <w:t xml:space="preserve"> </w:t>
      </w:r>
      <w:r w:rsidRPr="009C7775">
        <w:rPr>
          <w:rFonts w:ascii="Times New Roman" w:hAnsi="Times New Roman"/>
          <w:color w:val="000000"/>
          <w:szCs w:val="21"/>
        </w:rPr>
        <w:t>Δ</w:t>
      </w:r>
      <w:r w:rsidRPr="009C7775">
        <w:rPr>
          <w:rFonts w:ascii="Times New Roman" w:hAnsi="Times New Roman"/>
          <w:i/>
          <w:color w:val="000000"/>
          <w:szCs w:val="21"/>
        </w:rPr>
        <w:t>V</w:t>
      </w:r>
      <w:r w:rsidRPr="009C7775">
        <w:rPr>
          <w:rFonts w:ascii="Times New Roman" w:hAnsi="Times New Roman"/>
          <w:i/>
          <w:color w:val="000000"/>
          <w:szCs w:val="21"/>
          <w:vertAlign w:val="subscript"/>
        </w:rPr>
        <w:t>n~m</w:t>
      </w:r>
      <w:r w:rsidRPr="009C7775">
        <w:rPr>
          <w:rFonts w:ascii="Times New Roman" w:hAnsi="Times New Roman"/>
          <w:color w:val="000000"/>
          <w:szCs w:val="21"/>
          <w:vertAlign w:val="subscript"/>
        </w:rPr>
        <w:t xml:space="preserve"> </w:t>
      </w:r>
      <w:r w:rsidRPr="009C7775">
        <w:rPr>
          <w:rFonts w:ascii="Times New Roman"/>
          <w:color w:val="000000"/>
          <w:szCs w:val="21"/>
        </w:rPr>
        <w:t>表示，按按式（</w:t>
      </w:r>
      <w:r w:rsidRPr="009C7775">
        <w:rPr>
          <w:rFonts w:ascii="Times New Roman" w:hAnsi="Times New Roman"/>
          <w:color w:val="000000"/>
          <w:szCs w:val="21"/>
        </w:rPr>
        <w:t>5</w:t>
      </w:r>
      <w:r w:rsidRPr="009C7775">
        <w:rPr>
          <w:rFonts w:ascii="Times New Roman"/>
          <w:color w:val="000000"/>
          <w:szCs w:val="21"/>
        </w:rPr>
        <w:t>）计算。</w:t>
      </w:r>
    </w:p>
    <w:p w:rsidR="003004BC" w:rsidRPr="009C7775" w:rsidRDefault="003004BC" w:rsidP="003004BC">
      <w:pPr>
        <w:ind w:firstLineChars="200" w:firstLine="420"/>
        <w:rPr>
          <w:rFonts w:ascii="Times New Roman" w:hAnsi="Times New Roman"/>
          <w:color w:val="000000"/>
          <w:szCs w:val="21"/>
          <w:vertAlign w:val="subscript"/>
        </w:rPr>
      </w:pPr>
      <w:r w:rsidRPr="009C7775">
        <w:rPr>
          <w:rFonts w:ascii="Times New Roman" w:hAnsi="Times New Roman"/>
          <w:i/>
          <w:color w:val="000000"/>
          <w:position w:val="-24"/>
          <w:szCs w:val="21"/>
        </w:rPr>
        <w:object w:dxaOrig="2299" w:dyaOrig="620">
          <v:shape id="_x0000_i1029" type="#_x0000_t75" style="width:115.5pt;height:31.5pt" o:ole="">
            <v:imagedata r:id="rId30" o:title=""/>
          </v:shape>
          <o:OLEObject Type="Embed" ProgID="Equation.DSMT4" ShapeID="_x0000_i1029" DrawAspect="Content" ObjectID="_1584464636" r:id="rId31"/>
        </w:object>
      </w:r>
      <m:oMath>
        <m:r>
          <m:rPr>
            <m:sty m:val="p"/>
          </m:rPr>
          <w:rPr>
            <w:rFonts w:ascii="Cambria Math" w:hAnsi="Times New Roman"/>
            <w:color w:val="000000"/>
            <w:szCs w:val="21"/>
          </w:rPr>
          <m:t>…………………………………………………………</m:t>
        </m:r>
        <m:r>
          <m:rPr>
            <m:sty m:val="p"/>
          </m:rPr>
          <w:rPr>
            <w:rFonts w:ascii="Times New Roman" w:hAnsi="Cambria Math"/>
            <w:color w:val="000000"/>
            <w:szCs w:val="21"/>
          </w:rPr>
          <m:t>（</m:t>
        </m:r>
        <m:r>
          <m:rPr>
            <m:sty m:val="p"/>
          </m:rPr>
          <w:rPr>
            <w:rFonts w:ascii="Cambria Math" w:hAnsi="Times New Roman"/>
            <w:color w:val="000000"/>
            <w:szCs w:val="21"/>
          </w:rPr>
          <m:t>5</m:t>
        </m:r>
        <m:r>
          <m:rPr>
            <m:sty m:val="p"/>
          </m:rPr>
          <w:rPr>
            <w:rFonts w:ascii="Times New Roman" w:hAnsi="Cambria Math"/>
            <w:color w:val="000000"/>
            <w:szCs w:val="21"/>
          </w:rPr>
          <m:t>）</m:t>
        </m:r>
      </m:oMath>
    </w:p>
    <w:p w:rsidR="003004BC" w:rsidRPr="009C7775" w:rsidRDefault="003004BC" w:rsidP="003004BC">
      <w:pPr>
        <w:ind w:firstLineChars="200" w:firstLine="420"/>
        <w:jc w:val="left"/>
        <w:rPr>
          <w:rFonts w:ascii="Times New Roman" w:hAnsi="Times New Roman"/>
          <w:color w:val="000000"/>
          <w:szCs w:val="21"/>
        </w:rPr>
      </w:pPr>
      <w:r w:rsidRPr="009C7775">
        <w:rPr>
          <w:rFonts w:ascii="Times New Roman"/>
          <w:color w:val="000000"/>
          <w:szCs w:val="21"/>
        </w:rPr>
        <w:t>式中：</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i/>
          <w:color w:val="000000"/>
          <w:szCs w:val="21"/>
        </w:rPr>
        <w:t>V</w:t>
      </w:r>
      <w:r w:rsidRPr="009C7775">
        <w:rPr>
          <w:rFonts w:ascii="Times New Roman" w:hAnsi="Times New Roman"/>
          <w:i/>
          <w:color w:val="000000"/>
          <w:szCs w:val="21"/>
          <w:vertAlign w:val="subscript"/>
        </w:rPr>
        <w:t>n</w:t>
      </w:r>
      <w:r w:rsidRPr="009C7775">
        <w:rPr>
          <w:rFonts w:ascii="Times New Roman" w:hAnsi="Times New Roman"/>
          <w:color w:val="000000"/>
          <w:szCs w:val="21"/>
        </w:rPr>
        <w:t>— n</w:t>
      </w:r>
      <w:r w:rsidRPr="009C7775">
        <w:rPr>
          <w:rFonts w:ascii="Times New Roman"/>
          <w:color w:val="000000"/>
          <w:szCs w:val="21"/>
        </w:rPr>
        <w:t>天氮素累积释放率，数值以</w:t>
      </w:r>
      <w:r w:rsidRPr="009C7775">
        <w:rPr>
          <w:rFonts w:ascii="Times New Roman" w:hAnsi="Times New Roman"/>
          <w:color w:val="000000"/>
          <w:szCs w:val="21"/>
        </w:rPr>
        <w:t xml:space="preserve"> % </w:t>
      </w:r>
      <w:r w:rsidRPr="009C7775">
        <w:rPr>
          <w:rFonts w:ascii="Times New Roman"/>
          <w:color w:val="000000"/>
          <w:szCs w:val="21"/>
        </w:rPr>
        <w:t>表示；</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i/>
          <w:color w:val="000000"/>
          <w:szCs w:val="21"/>
        </w:rPr>
        <w:t>V</w:t>
      </w:r>
      <w:r w:rsidRPr="009C7775">
        <w:rPr>
          <w:rFonts w:ascii="Times New Roman" w:hAnsi="Times New Roman"/>
          <w:i/>
          <w:color w:val="000000"/>
          <w:szCs w:val="21"/>
          <w:vertAlign w:val="subscript"/>
        </w:rPr>
        <w:t>m</w:t>
      </w:r>
      <w:r w:rsidRPr="009C7775">
        <w:rPr>
          <w:rFonts w:ascii="Times New Roman" w:hAnsi="Times New Roman"/>
          <w:color w:val="000000"/>
          <w:szCs w:val="21"/>
        </w:rPr>
        <w:t>— m</w:t>
      </w:r>
      <w:r w:rsidRPr="009C7775">
        <w:rPr>
          <w:rFonts w:ascii="Times New Roman"/>
          <w:color w:val="000000"/>
          <w:szCs w:val="21"/>
        </w:rPr>
        <w:t>天氮素累积释放率，数值以</w:t>
      </w:r>
      <w:r w:rsidRPr="009C7775">
        <w:rPr>
          <w:rFonts w:ascii="Times New Roman" w:hAnsi="Times New Roman"/>
          <w:color w:val="000000"/>
          <w:szCs w:val="21"/>
        </w:rPr>
        <w:t xml:space="preserve"> % </w:t>
      </w:r>
      <w:r w:rsidRPr="009C7775">
        <w:rPr>
          <w:rFonts w:ascii="Times New Roman"/>
          <w:color w:val="000000"/>
          <w:szCs w:val="21"/>
        </w:rPr>
        <w:t>表示；</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i/>
          <w:color w:val="000000"/>
          <w:szCs w:val="21"/>
        </w:rPr>
        <w:t>n</w:t>
      </w:r>
      <w:r w:rsidRPr="009C7775">
        <w:rPr>
          <w:rFonts w:ascii="Times New Roman" w:hAnsi="Times New Roman"/>
          <w:color w:val="000000"/>
          <w:szCs w:val="21"/>
        </w:rPr>
        <w:t xml:space="preserve">— </w:t>
      </w:r>
      <w:r w:rsidRPr="009C7775">
        <w:rPr>
          <w:rFonts w:ascii="Times New Roman"/>
          <w:color w:val="000000"/>
          <w:szCs w:val="21"/>
        </w:rPr>
        <w:t>可以分别为</w:t>
      </w:r>
      <w:r>
        <w:rPr>
          <w:rFonts w:ascii="Times New Roman" w:hint="eastAsia"/>
          <w:color w:val="000000"/>
          <w:szCs w:val="21"/>
        </w:rPr>
        <w:t xml:space="preserve"> </w:t>
      </w:r>
      <w:r w:rsidRPr="009C7775">
        <w:rPr>
          <w:rFonts w:ascii="Times New Roman" w:hAnsi="Times New Roman"/>
          <w:color w:val="000000"/>
          <w:szCs w:val="21"/>
        </w:rPr>
        <w:t>1 d</w:t>
      </w:r>
      <w:r w:rsidRPr="009C7775">
        <w:rPr>
          <w:rFonts w:ascii="Times New Roman"/>
          <w:color w:val="000000"/>
          <w:szCs w:val="21"/>
        </w:rPr>
        <w:t>，</w:t>
      </w:r>
      <w:r w:rsidRPr="009C7775">
        <w:rPr>
          <w:rFonts w:ascii="Times New Roman" w:hAnsi="Times New Roman"/>
          <w:color w:val="000000"/>
          <w:szCs w:val="21"/>
        </w:rPr>
        <w:t>10 d</w:t>
      </w:r>
      <w:r w:rsidRPr="009C7775">
        <w:rPr>
          <w:rFonts w:ascii="Times New Roman"/>
          <w:color w:val="000000"/>
          <w:szCs w:val="21"/>
        </w:rPr>
        <w:t>，</w:t>
      </w:r>
      <w:r w:rsidRPr="009C7775">
        <w:rPr>
          <w:rFonts w:ascii="Times New Roman" w:hAnsi="Times New Roman"/>
          <w:color w:val="000000"/>
          <w:szCs w:val="21"/>
        </w:rPr>
        <w:t>14 d</w:t>
      </w:r>
      <w:r w:rsidRPr="009C7775">
        <w:rPr>
          <w:rFonts w:ascii="Times New Roman"/>
          <w:color w:val="000000"/>
          <w:szCs w:val="21"/>
        </w:rPr>
        <w:t>；</w:t>
      </w:r>
    </w:p>
    <w:p w:rsidR="003004BC" w:rsidRPr="009C7775" w:rsidRDefault="003004BC" w:rsidP="003004BC">
      <w:pPr>
        <w:ind w:firstLineChars="200" w:firstLine="420"/>
        <w:rPr>
          <w:rFonts w:ascii="Times New Roman" w:hAnsi="Times New Roman"/>
          <w:color w:val="000000"/>
          <w:szCs w:val="21"/>
        </w:rPr>
      </w:pPr>
      <w:r w:rsidRPr="009C7775">
        <w:rPr>
          <w:rFonts w:ascii="Times New Roman" w:hAnsi="Times New Roman"/>
          <w:i/>
          <w:color w:val="000000"/>
          <w:szCs w:val="21"/>
        </w:rPr>
        <w:t>m</w:t>
      </w:r>
      <w:r w:rsidRPr="009C7775">
        <w:rPr>
          <w:rFonts w:ascii="Times New Roman" w:hAnsi="Times New Roman"/>
          <w:color w:val="000000"/>
          <w:szCs w:val="21"/>
        </w:rPr>
        <w:t xml:space="preserve">— </w:t>
      </w:r>
      <w:r w:rsidRPr="009C7775">
        <w:rPr>
          <w:rFonts w:ascii="Times New Roman"/>
          <w:color w:val="000000"/>
          <w:szCs w:val="21"/>
        </w:rPr>
        <w:t>可以分别为</w:t>
      </w:r>
      <w:r>
        <w:rPr>
          <w:rFonts w:ascii="Times New Roman" w:hint="eastAsia"/>
          <w:color w:val="000000"/>
          <w:szCs w:val="21"/>
        </w:rPr>
        <w:t xml:space="preserve"> </w:t>
      </w:r>
      <w:r w:rsidRPr="009C7775">
        <w:rPr>
          <w:rFonts w:ascii="Times New Roman" w:hAnsi="Times New Roman"/>
          <w:color w:val="000000"/>
          <w:szCs w:val="21"/>
        </w:rPr>
        <w:t>10d</w:t>
      </w:r>
      <w:r w:rsidRPr="009C7775">
        <w:rPr>
          <w:rFonts w:ascii="Times New Roman"/>
          <w:color w:val="000000"/>
          <w:szCs w:val="21"/>
        </w:rPr>
        <w:t>，</w:t>
      </w:r>
      <w:r w:rsidRPr="009C7775">
        <w:rPr>
          <w:rFonts w:ascii="Times New Roman" w:hAnsi="Times New Roman"/>
          <w:color w:val="000000"/>
          <w:szCs w:val="21"/>
        </w:rPr>
        <w:t>21 d</w:t>
      </w:r>
      <w:r w:rsidRPr="009C7775">
        <w:rPr>
          <w:rFonts w:ascii="Times New Roman"/>
          <w:color w:val="000000"/>
          <w:szCs w:val="21"/>
        </w:rPr>
        <w:t>，</w:t>
      </w:r>
      <w:r w:rsidRPr="009C7775">
        <w:rPr>
          <w:rFonts w:ascii="Times New Roman" w:hAnsi="Times New Roman"/>
          <w:color w:val="000000"/>
          <w:szCs w:val="21"/>
        </w:rPr>
        <w:t>28 d</w:t>
      </w:r>
      <w:r w:rsidRPr="009C7775">
        <w:rPr>
          <w:rFonts w:ascii="Times New Roman"/>
          <w:color w:val="000000"/>
          <w:szCs w:val="21"/>
        </w:rPr>
        <w:t>。</w:t>
      </w:r>
    </w:p>
    <w:p w:rsidR="003004BC" w:rsidRPr="003004BC" w:rsidRDefault="003004BC" w:rsidP="003004BC">
      <w:pPr>
        <w:spacing w:line="300" w:lineRule="auto"/>
        <w:ind w:firstLineChars="200" w:firstLine="420"/>
        <w:rPr>
          <w:rFonts w:ascii="Times New Roman"/>
          <w:color w:val="000000"/>
          <w:szCs w:val="21"/>
        </w:rPr>
      </w:pPr>
      <w:r w:rsidRPr="0037591D">
        <w:rPr>
          <w:rFonts w:ascii="Times New Roman" w:hint="eastAsia"/>
          <w:color w:val="000000"/>
          <w:szCs w:val="21"/>
        </w:rPr>
        <w:t>本标准中按照</w:t>
      </w:r>
      <w:r>
        <w:rPr>
          <w:rFonts w:ascii="Times New Roman" w:hint="eastAsia"/>
          <w:color w:val="000000"/>
          <w:szCs w:val="21"/>
        </w:rPr>
        <w:t xml:space="preserve"> </w:t>
      </w:r>
      <w:r w:rsidRPr="0037591D">
        <w:rPr>
          <w:rFonts w:ascii="Times New Roman" w:hint="eastAsia"/>
          <w:color w:val="000000"/>
          <w:szCs w:val="21"/>
        </w:rPr>
        <w:t>28</w:t>
      </w:r>
      <w:r>
        <w:rPr>
          <w:rFonts w:ascii="Times New Roman" w:hint="eastAsia"/>
          <w:color w:val="000000"/>
          <w:szCs w:val="21"/>
        </w:rPr>
        <w:t xml:space="preserve"> </w:t>
      </w:r>
      <w:r w:rsidRPr="0037591D">
        <w:rPr>
          <w:rFonts w:ascii="Times New Roman" w:hint="eastAsia"/>
          <w:color w:val="000000"/>
          <w:szCs w:val="21"/>
        </w:rPr>
        <w:t>天释放率和</w:t>
      </w:r>
      <w:r>
        <w:rPr>
          <w:rFonts w:ascii="Times New Roman" w:hint="eastAsia"/>
          <w:color w:val="000000"/>
          <w:szCs w:val="21"/>
        </w:rPr>
        <w:t xml:space="preserve"> </w:t>
      </w:r>
      <w:r w:rsidRPr="0037591D">
        <w:rPr>
          <w:rFonts w:ascii="Times New Roman" w:hint="eastAsia"/>
          <w:color w:val="000000"/>
          <w:szCs w:val="21"/>
        </w:rPr>
        <w:t>14</w:t>
      </w:r>
      <w:r>
        <w:rPr>
          <w:rFonts w:ascii="Times New Roman" w:hint="eastAsia"/>
          <w:color w:val="000000"/>
          <w:szCs w:val="21"/>
        </w:rPr>
        <w:t xml:space="preserve"> </w:t>
      </w:r>
      <w:r w:rsidRPr="0037591D">
        <w:rPr>
          <w:rFonts w:ascii="Times New Roman" w:hint="eastAsia"/>
          <w:color w:val="000000"/>
          <w:szCs w:val="21"/>
        </w:rPr>
        <w:t>天释放率的计算结果，</w:t>
      </w:r>
      <w:r w:rsidRPr="0037591D">
        <w:rPr>
          <w:rFonts w:ascii="Times New Roman" w:hint="eastAsia"/>
          <w:color w:val="000000"/>
          <w:szCs w:val="21"/>
        </w:rPr>
        <w:t>P</w:t>
      </w:r>
      <w:r>
        <w:rPr>
          <w:rFonts w:ascii="Times New Roman" w:hint="eastAsia"/>
          <w:color w:val="000000"/>
          <w:szCs w:val="21"/>
        </w:rPr>
        <w:t>S</w:t>
      </w:r>
      <w:r w:rsidRPr="0037591D">
        <w:rPr>
          <w:rFonts w:ascii="Times New Roman" w:hint="eastAsia"/>
          <w:color w:val="000000"/>
          <w:szCs w:val="21"/>
        </w:rPr>
        <w:t>CU</w:t>
      </w:r>
      <w:r>
        <w:rPr>
          <w:rFonts w:ascii="Times New Roman" w:hint="eastAsia"/>
          <w:color w:val="000000"/>
          <w:szCs w:val="21"/>
        </w:rPr>
        <w:t xml:space="preserve"> </w:t>
      </w:r>
      <w:r w:rsidRPr="0037591D">
        <w:rPr>
          <w:rFonts w:ascii="Times New Roman" w:hint="eastAsia"/>
          <w:color w:val="000000"/>
          <w:szCs w:val="21"/>
        </w:rPr>
        <w:t>1-3</w:t>
      </w:r>
      <w:r w:rsidRPr="0037591D">
        <w:rPr>
          <w:rFonts w:ascii="Times New Roman" w:hint="eastAsia"/>
          <w:color w:val="000000"/>
          <w:szCs w:val="21"/>
        </w:rPr>
        <w:t>样品</w:t>
      </w:r>
      <w:proofErr w:type="gramStart"/>
      <w:r w:rsidRPr="0037591D">
        <w:rPr>
          <w:rFonts w:ascii="Times New Roman" w:hint="eastAsia"/>
          <w:color w:val="000000"/>
          <w:szCs w:val="21"/>
        </w:rPr>
        <w:t>控释期</w:t>
      </w:r>
      <w:proofErr w:type="gramEnd"/>
      <w:r>
        <w:rPr>
          <w:rFonts w:ascii="Times New Roman" w:hint="eastAsia"/>
          <w:color w:val="000000"/>
          <w:szCs w:val="21"/>
        </w:rPr>
        <w:t xml:space="preserve"> 37 </w:t>
      </w:r>
      <w:r w:rsidRPr="0037591D">
        <w:rPr>
          <w:rFonts w:ascii="Times New Roman" w:hint="eastAsia"/>
          <w:color w:val="000000"/>
          <w:szCs w:val="21"/>
        </w:rPr>
        <w:t>天左右，</w:t>
      </w:r>
      <w:r w:rsidRPr="0037591D">
        <w:rPr>
          <w:rFonts w:ascii="Times New Roman" w:hint="eastAsia"/>
          <w:color w:val="000000"/>
          <w:szCs w:val="21"/>
        </w:rPr>
        <w:t>P</w:t>
      </w:r>
      <w:r>
        <w:rPr>
          <w:rFonts w:ascii="Times New Roman" w:hint="eastAsia"/>
          <w:color w:val="000000"/>
          <w:szCs w:val="21"/>
        </w:rPr>
        <w:t>S</w:t>
      </w:r>
      <w:r w:rsidRPr="0037591D">
        <w:rPr>
          <w:rFonts w:ascii="Times New Roman" w:hint="eastAsia"/>
          <w:color w:val="000000"/>
          <w:szCs w:val="21"/>
        </w:rPr>
        <w:t>CU</w:t>
      </w:r>
      <w:r>
        <w:rPr>
          <w:rFonts w:ascii="Times New Roman" w:hint="eastAsia"/>
          <w:color w:val="000000"/>
          <w:szCs w:val="21"/>
        </w:rPr>
        <w:t xml:space="preserve"> </w:t>
      </w:r>
      <w:r w:rsidRPr="0037591D">
        <w:rPr>
          <w:rFonts w:ascii="Times New Roman" w:hint="eastAsia"/>
          <w:color w:val="000000"/>
          <w:szCs w:val="21"/>
        </w:rPr>
        <w:t>4-6</w:t>
      </w:r>
      <w:r w:rsidRPr="0037591D">
        <w:rPr>
          <w:rFonts w:ascii="Times New Roman" w:hint="eastAsia"/>
          <w:color w:val="000000"/>
          <w:szCs w:val="21"/>
        </w:rPr>
        <w:t>样品的</w:t>
      </w:r>
      <w:proofErr w:type="gramStart"/>
      <w:r w:rsidRPr="0037591D">
        <w:rPr>
          <w:rFonts w:ascii="Times New Roman" w:hint="eastAsia"/>
          <w:color w:val="000000"/>
          <w:szCs w:val="21"/>
        </w:rPr>
        <w:t>控释期</w:t>
      </w:r>
      <w:proofErr w:type="gramEnd"/>
      <w:r w:rsidRPr="0037591D">
        <w:rPr>
          <w:rFonts w:ascii="Times New Roman" w:hint="eastAsia"/>
          <w:color w:val="000000"/>
          <w:szCs w:val="21"/>
        </w:rPr>
        <w:t>在</w:t>
      </w:r>
      <w:r>
        <w:rPr>
          <w:rFonts w:ascii="Times New Roman" w:hint="eastAsia"/>
          <w:color w:val="000000"/>
          <w:szCs w:val="21"/>
        </w:rPr>
        <w:t xml:space="preserve"> 65 </w:t>
      </w:r>
      <w:r w:rsidRPr="0037591D">
        <w:rPr>
          <w:rFonts w:ascii="Times New Roman" w:hint="eastAsia"/>
          <w:color w:val="000000"/>
          <w:szCs w:val="21"/>
        </w:rPr>
        <w:t>天左右，</w:t>
      </w:r>
      <w:r w:rsidRPr="0037591D">
        <w:rPr>
          <w:rFonts w:ascii="Times New Roman" w:hint="eastAsia"/>
          <w:color w:val="000000"/>
          <w:szCs w:val="21"/>
        </w:rPr>
        <w:t>P</w:t>
      </w:r>
      <w:r>
        <w:rPr>
          <w:rFonts w:ascii="Times New Roman" w:hint="eastAsia"/>
          <w:color w:val="000000"/>
          <w:szCs w:val="21"/>
        </w:rPr>
        <w:t>S</w:t>
      </w:r>
      <w:r w:rsidRPr="0037591D">
        <w:rPr>
          <w:rFonts w:ascii="Times New Roman" w:hint="eastAsia"/>
          <w:color w:val="000000"/>
          <w:szCs w:val="21"/>
        </w:rPr>
        <w:t>CU</w:t>
      </w:r>
      <w:r>
        <w:rPr>
          <w:rFonts w:ascii="Times New Roman" w:hint="eastAsia"/>
          <w:color w:val="000000"/>
          <w:szCs w:val="21"/>
        </w:rPr>
        <w:t xml:space="preserve"> </w:t>
      </w:r>
      <w:r w:rsidRPr="0037591D">
        <w:rPr>
          <w:rFonts w:ascii="Times New Roman" w:hint="eastAsia"/>
          <w:color w:val="000000"/>
          <w:szCs w:val="21"/>
        </w:rPr>
        <w:t>7-9</w:t>
      </w:r>
      <w:r w:rsidRPr="0037591D">
        <w:rPr>
          <w:rFonts w:ascii="Times New Roman" w:hint="eastAsia"/>
          <w:color w:val="000000"/>
          <w:szCs w:val="21"/>
        </w:rPr>
        <w:t>样品的</w:t>
      </w:r>
      <w:proofErr w:type="gramStart"/>
      <w:r w:rsidRPr="0037591D">
        <w:rPr>
          <w:rFonts w:ascii="Times New Roman" w:hint="eastAsia"/>
          <w:color w:val="000000"/>
          <w:szCs w:val="21"/>
        </w:rPr>
        <w:t>控释期</w:t>
      </w:r>
      <w:proofErr w:type="gramEnd"/>
      <w:r w:rsidRPr="0037591D">
        <w:rPr>
          <w:rFonts w:ascii="Times New Roman" w:hint="eastAsia"/>
          <w:color w:val="000000"/>
          <w:szCs w:val="21"/>
        </w:rPr>
        <w:t>在</w:t>
      </w:r>
      <w:r>
        <w:rPr>
          <w:rFonts w:ascii="Times New Roman" w:hint="eastAsia"/>
          <w:color w:val="000000"/>
          <w:szCs w:val="21"/>
        </w:rPr>
        <w:t xml:space="preserve"> 95</w:t>
      </w:r>
      <w:r w:rsidRPr="0037591D">
        <w:rPr>
          <w:rFonts w:ascii="Times New Roman" w:hint="eastAsia"/>
          <w:color w:val="000000"/>
          <w:szCs w:val="21"/>
        </w:rPr>
        <w:t>天左右。</w:t>
      </w:r>
    </w:p>
    <w:p w:rsidR="00521AAA" w:rsidRPr="003004BC" w:rsidRDefault="00521AAA" w:rsidP="00521AAA">
      <w:pPr>
        <w:spacing w:line="360" w:lineRule="exact"/>
        <w:ind w:firstLineChars="200" w:firstLine="420"/>
        <w:jc w:val="center"/>
        <w:rPr>
          <w:rFonts w:ascii="Times New Roman"/>
          <w:szCs w:val="21"/>
        </w:rPr>
      </w:pPr>
      <w:r w:rsidRPr="003004BC">
        <w:rPr>
          <w:rFonts w:ascii="Times New Roman" w:hint="eastAsia"/>
          <w:szCs w:val="21"/>
        </w:rPr>
        <w:t>表</w:t>
      </w:r>
      <w:r w:rsidRPr="003004BC">
        <w:rPr>
          <w:rFonts w:ascii="Times New Roman" w:hint="eastAsia"/>
          <w:szCs w:val="21"/>
        </w:rPr>
        <w:t xml:space="preserve"> 1</w:t>
      </w:r>
      <w:r w:rsidR="00E54ADC" w:rsidRPr="003004BC">
        <w:rPr>
          <w:rFonts w:ascii="Times New Roman" w:hint="eastAsia"/>
          <w:szCs w:val="21"/>
        </w:rPr>
        <w:t>8</w:t>
      </w:r>
      <w:r w:rsidRPr="003004BC">
        <w:rPr>
          <w:rFonts w:ascii="Times New Roman" w:hint="eastAsia"/>
          <w:szCs w:val="21"/>
        </w:rPr>
        <w:t xml:space="preserve"> </w:t>
      </w:r>
      <w:r w:rsidRPr="003004BC">
        <w:rPr>
          <w:rFonts w:ascii="Times New Roman" w:hint="eastAsia"/>
          <w:szCs w:val="21"/>
        </w:rPr>
        <w:t>分光光度法与</w:t>
      </w:r>
      <w:proofErr w:type="gramStart"/>
      <w:r w:rsidRPr="003004BC">
        <w:rPr>
          <w:rFonts w:ascii="Times New Roman" w:hint="eastAsia"/>
          <w:szCs w:val="21"/>
        </w:rPr>
        <w:t>凯式定氮法</w:t>
      </w:r>
      <w:proofErr w:type="gramEnd"/>
      <w:r w:rsidRPr="003004BC">
        <w:rPr>
          <w:rFonts w:ascii="Times New Roman" w:hint="eastAsia"/>
          <w:szCs w:val="21"/>
        </w:rPr>
        <w:t>计算包膜尿素释放期</w:t>
      </w:r>
    </w:p>
    <w:tbl>
      <w:tblPr>
        <w:tblW w:w="6334" w:type="dxa"/>
        <w:jc w:val="center"/>
        <w:tblLook w:val="04A0" w:firstRow="1" w:lastRow="0" w:firstColumn="1" w:lastColumn="0" w:noHBand="0" w:noVBand="1"/>
      </w:tblPr>
      <w:tblGrid>
        <w:gridCol w:w="1741"/>
        <w:gridCol w:w="3313"/>
        <w:gridCol w:w="1280"/>
      </w:tblGrid>
      <w:tr w:rsidR="00521AAA" w:rsidRPr="003004BC" w:rsidTr="00DB1530">
        <w:trPr>
          <w:trHeight w:val="221"/>
          <w:jc w:val="center"/>
        </w:trPr>
        <w:tc>
          <w:tcPr>
            <w:tcW w:w="1741" w:type="dxa"/>
            <w:tcBorders>
              <w:top w:val="single" w:sz="4" w:space="0" w:color="auto"/>
              <w:left w:val="nil"/>
              <w:bottom w:val="single" w:sz="4" w:space="0" w:color="auto"/>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宋体" w:hAnsi="宋体" w:hint="eastAsia"/>
                <w:kern w:val="0"/>
                <w:szCs w:val="21"/>
              </w:rPr>
              <w:t>代号</w:t>
            </w:r>
          </w:p>
        </w:tc>
        <w:tc>
          <w:tcPr>
            <w:tcW w:w="3313" w:type="dxa"/>
            <w:tcBorders>
              <w:top w:val="single" w:sz="4" w:space="0" w:color="auto"/>
              <w:left w:val="nil"/>
              <w:bottom w:val="single" w:sz="4" w:space="0" w:color="auto"/>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proofErr w:type="gramStart"/>
            <w:r w:rsidRPr="003004BC">
              <w:rPr>
                <w:rFonts w:ascii="宋体" w:hAnsi="宋体" w:hint="eastAsia"/>
                <w:kern w:val="0"/>
                <w:szCs w:val="21"/>
              </w:rPr>
              <w:t>凯式定氮法</w:t>
            </w:r>
            <w:proofErr w:type="gramEnd"/>
          </w:p>
        </w:tc>
        <w:tc>
          <w:tcPr>
            <w:tcW w:w="1280" w:type="dxa"/>
            <w:tcBorders>
              <w:top w:val="single" w:sz="4" w:space="0" w:color="auto"/>
              <w:left w:val="nil"/>
              <w:bottom w:val="single" w:sz="4" w:space="0" w:color="auto"/>
              <w:right w:val="nil"/>
            </w:tcBorders>
          </w:tcPr>
          <w:p w:rsidR="00521AAA" w:rsidRPr="003004BC" w:rsidRDefault="00521AAA" w:rsidP="00DB1530">
            <w:pPr>
              <w:widowControl/>
              <w:jc w:val="center"/>
              <w:rPr>
                <w:rFonts w:ascii="宋体" w:hAnsi="宋体"/>
                <w:kern w:val="0"/>
                <w:szCs w:val="21"/>
              </w:rPr>
            </w:pPr>
            <w:r w:rsidRPr="003004BC">
              <w:rPr>
                <w:rFonts w:ascii="宋体" w:hAnsi="宋体" w:hint="eastAsia"/>
                <w:kern w:val="0"/>
                <w:szCs w:val="21"/>
              </w:rPr>
              <w:t>分光光度法</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PSCU-1</w:t>
            </w:r>
          </w:p>
        </w:tc>
        <w:tc>
          <w:tcPr>
            <w:tcW w:w="3313" w:type="dxa"/>
            <w:tcBorders>
              <w:top w:val="nil"/>
              <w:left w:val="nil"/>
              <w:bottom w:val="nil"/>
              <w:right w:val="nil"/>
            </w:tcBorders>
            <w:shd w:val="clear" w:color="auto" w:fill="auto"/>
            <w:noWrap/>
            <w:vAlign w:val="center"/>
            <w:hideMark/>
          </w:tcPr>
          <w:p w:rsidR="00521AAA" w:rsidRPr="003004BC" w:rsidRDefault="00401DDF" w:rsidP="00DB1530">
            <w:pPr>
              <w:jc w:val="center"/>
              <w:rPr>
                <w:rFonts w:ascii="Times New Roman" w:hAnsi="Times New Roman"/>
                <w:szCs w:val="21"/>
              </w:rPr>
            </w:pPr>
            <w:r w:rsidRPr="003004BC">
              <w:rPr>
                <w:rFonts w:ascii="Times New Roman" w:hAnsi="Times New Roman" w:hint="eastAsia"/>
                <w:szCs w:val="21"/>
              </w:rPr>
              <w:t>29</w:t>
            </w:r>
            <w:r w:rsidR="00521AAA" w:rsidRPr="003004BC">
              <w:rPr>
                <w:rFonts w:ascii="Times New Roman" w:hAnsi="Times New Roman"/>
                <w:szCs w:val="21"/>
              </w:rPr>
              <w:t>.22</w:t>
            </w:r>
          </w:p>
        </w:tc>
        <w:tc>
          <w:tcPr>
            <w:tcW w:w="1280" w:type="dxa"/>
            <w:tcBorders>
              <w:top w:val="nil"/>
              <w:left w:val="nil"/>
              <w:bottom w:val="nil"/>
              <w:right w:val="nil"/>
            </w:tcBorders>
            <w:vAlign w:val="center"/>
          </w:tcPr>
          <w:p w:rsidR="00521AAA" w:rsidRPr="003004BC" w:rsidRDefault="00401DDF" w:rsidP="00DB1530">
            <w:pPr>
              <w:jc w:val="center"/>
              <w:rPr>
                <w:rFonts w:ascii="Times New Roman" w:hAnsi="Times New Roman"/>
                <w:szCs w:val="21"/>
              </w:rPr>
            </w:pPr>
            <w:r w:rsidRPr="003004BC">
              <w:rPr>
                <w:rFonts w:ascii="Times New Roman" w:hAnsi="Times New Roman" w:hint="eastAsia"/>
                <w:szCs w:val="21"/>
              </w:rPr>
              <w:t>35</w:t>
            </w:r>
            <w:r w:rsidR="00521AAA" w:rsidRPr="003004BC">
              <w:rPr>
                <w:rFonts w:ascii="Times New Roman" w:hAnsi="Times New Roman"/>
                <w:szCs w:val="21"/>
              </w:rPr>
              <w:t>.2</w:t>
            </w:r>
            <w:r w:rsidR="00521AAA" w:rsidRPr="003004BC">
              <w:rPr>
                <w:rFonts w:ascii="Times New Roman" w:hAnsi="Times New Roman" w:hint="eastAsia"/>
                <w:szCs w:val="21"/>
              </w:rPr>
              <w:t>3</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PSCU-2</w:t>
            </w:r>
          </w:p>
        </w:tc>
        <w:tc>
          <w:tcPr>
            <w:tcW w:w="3313" w:type="dxa"/>
            <w:tcBorders>
              <w:top w:val="nil"/>
              <w:left w:val="nil"/>
              <w:bottom w:val="nil"/>
              <w:right w:val="nil"/>
            </w:tcBorders>
            <w:shd w:val="clear" w:color="auto" w:fill="auto"/>
            <w:noWrap/>
            <w:vAlign w:val="center"/>
            <w:hideMark/>
          </w:tcPr>
          <w:p w:rsidR="00521AAA" w:rsidRPr="003004BC" w:rsidRDefault="00521AAA" w:rsidP="00401DDF">
            <w:pPr>
              <w:jc w:val="center"/>
              <w:rPr>
                <w:rFonts w:ascii="Times New Roman" w:hAnsi="Times New Roman"/>
                <w:szCs w:val="21"/>
              </w:rPr>
            </w:pPr>
            <w:r w:rsidRPr="003004BC">
              <w:rPr>
                <w:rFonts w:ascii="Times New Roman" w:hAnsi="Times New Roman" w:hint="eastAsia"/>
                <w:szCs w:val="21"/>
              </w:rPr>
              <w:t>3</w:t>
            </w:r>
            <w:r w:rsidR="00401DDF" w:rsidRPr="003004BC">
              <w:rPr>
                <w:rFonts w:ascii="Times New Roman" w:hAnsi="Times New Roman" w:hint="eastAsia"/>
                <w:szCs w:val="21"/>
              </w:rPr>
              <w:t>4</w:t>
            </w:r>
            <w:r w:rsidRPr="003004BC">
              <w:rPr>
                <w:rFonts w:ascii="Times New Roman" w:hAnsi="Times New Roman"/>
                <w:szCs w:val="21"/>
              </w:rPr>
              <w:t xml:space="preserve">.19 </w:t>
            </w:r>
          </w:p>
        </w:tc>
        <w:tc>
          <w:tcPr>
            <w:tcW w:w="1280" w:type="dxa"/>
            <w:tcBorders>
              <w:top w:val="nil"/>
              <w:left w:val="nil"/>
              <w:bottom w:val="nil"/>
              <w:right w:val="nil"/>
            </w:tcBorders>
            <w:vAlign w:val="center"/>
          </w:tcPr>
          <w:p w:rsidR="00521AAA" w:rsidRPr="003004BC" w:rsidRDefault="00521AAA" w:rsidP="00401DDF">
            <w:pPr>
              <w:jc w:val="center"/>
              <w:rPr>
                <w:rFonts w:ascii="Times New Roman" w:hAnsi="Times New Roman"/>
                <w:szCs w:val="21"/>
              </w:rPr>
            </w:pPr>
            <w:r w:rsidRPr="003004BC">
              <w:rPr>
                <w:rFonts w:ascii="Times New Roman" w:hAnsi="Times New Roman" w:hint="eastAsia"/>
                <w:szCs w:val="21"/>
              </w:rPr>
              <w:t>3</w:t>
            </w:r>
            <w:r w:rsidR="00401DDF" w:rsidRPr="003004BC">
              <w:rPr>
                <w:rFonts w:ascii="Times New Roman" w:hAnsi="Times New Roman" w:hint="eastAsia"/>
                <w:szCs w:val="21"/>
              </w:rPr>
              <w:t>9</w:t>
            </w:r>
            <w:r w:rsidRPr="003004BC">
              <w:rPr>
                <w:rFonts w:ascii="Times New Roman" w:hAnsi="Times New Roman"/>
                <w:szCs w:val="21"/>
              </w:rPr>
              <w:t>.42</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PSCU-3</w:t>
            </w:r>
          </w:p>
        </w:tc>
        <w:tc>
          <w:tcPr>
            <w:tcW w:w="3313" w:type="dxa"/>
            <w:tcBorders>
              <w:top w:val="nil"/>
              <w:left w:val="nil"/>
              <w:bottom w:val="nil"/>
              <w:right w:val="nil"/>
            </w:tcBorders>
            <w:shd w:val="clear" w:color="auto" w:fill="auto"/>
            <w:noWrap/>
            <w:vAlign w:val="center"/>
            <w:hideMark/>
          </w:tcPr>
          <w:p w:rsidR="00521AAA" w:rsidRPr="003004BC" w:rsidRDefault="00521AAA" w:rsidP="00521AAA">
            <w:pPr>
              <w:jc w:val="center"/>
              <w:rPr>
                <w:rFonts w:ascii="Times New Roman" w:hAnsi="Times New Roman"/>
                <w:szCs w:val="21"/>
              </w:rPr>
            </w:pPr>
            <w:r w:rsidRPr="003004BC">
              <w:rPr>
                <w:rFonts w:ascii="Times New Roman" w:hAnsi="Times New Roman" w:hint="eastAsia"/>
                <w:szCs w:val="21"/>
              </w:rPr>
              <w:t>32</w:t>
            </w:r>
            <w:r w:rsidRPr="003004BC">
              <w:rPr>
                <w:rFonts w:ascii="Times New Roman" w:hAnsi="Times New Roman"/>
                <w:szCs w:val="21"/>
              </w:rPr>
              <w:t xml:space="preserve">.17 </w:t>
            </w:r>
          </w:p>
        </w:tc>
        <w:tc>
          <w:tcPr>
            <w:tcW w:w="1280" w:type="dxa"/>
            <w:tcBorders>
              <w:top w:val="nil"/>
              <w:left w:val="nil"/>
              <w:bottom w:val="nil"/>
              <w:right w:val="nil"/>
            </w:tcBorders>
            <w:vAlign w:val="center"/>
          </w:tcPr>
          <w:p w:rsidR="00521AAA" w:rsidRPr="003004BC" w:rsidRDefault="00401DDF" w:rsidP="00DB1530">
            <w:pPr>
              <w:jc w:val="center"/>
              <w:rPr>
                <w:rFonts w:ascii="Times New Roman" w:hAnsi="Times New Roman"/>
                <w:szCs w:val="21"/>
              </w:rPr>
            </w:pPr>
            <w:r w:rsidRPr="003004BC">
              <w:rPr>
                <w:rFonts w:ascii="Times New Roman" w:hAnsi="Times New Roman" w:hint="eastAsia"/>
                <w:szCs w:val="21"/>
              </w:rPr>
              <w:t>4</w:t>
            </w:r>
            <w:r w:rsidR="00521AAA" w:rsidRPr="003004BC">
              <w:rPr>
                <w:rFonts w:ascii="Times New Roman" w:hAnsi="Times New Roman"/>
                <w:szCs w:val="21"/>
              </w:rPr>
              <w:t>3.5</w:t>
            </w:r>
            <w:r w:rsidR="00521AAA" w:rsidRPr="003004BC">
              <w:rPr>
                <w:rFonts w:ascii="Times New Roman" w:hAnsi="Times New Roman" w:hint="eastAsia"/>
                <w:szCs w:val="21"/>
              </w:rPr>
              <w:t>3</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PSCU-4</w:t>
            </w:r>
          </w:p>
        </w:tc>
        <w:tc>
          <w:tcPr>
            <w:tcW w:w="3313" w:type="dxa"/>
            <w:tcBorders>
              <w:top w:val="nil"/>
              <w:left w:val="nil"/>
              <w:bottom w:val="nil"/>
              <w:right w:val="nil"/>
            </w:tcBorders>
            <w:shd w:val="clear" w:color="auto" w:fill="auto"/>
            <w:noWrap/>
            <w:vAlign w:val="center"/>
            <w:hideMark/>
          </w:tcPr>
          <w:p w:rsidR="00521AAA" w:rsidRPr="003004BC" w:rsidRDefault="00521AAA" w:rsidP="00401DDF">
            <w:pPr>
              <w:jc w:val="center"/>
              <w:rPr>
                <w:rFonts w:ascii="Times New Roman" w:hAnsi="Times New Roman"/>
                <w:szCs w:val="21"/>
              </w:rPr>
            </w:pPr>
            <w:r w:rsidRPr="003004BC">
              <w:rPr>
                <w:rFonts w:ascii="Times New Roman" w:hAnsi="Times New Roman" w:hint="eastAsia"/>
                <w:szCs w:val="21"/>
              </w:rPr>
              <w:t>6</w:t>
            </w:r>
            <w:r w:rsidR="00401DDF" w:rsidRPr="003004BC">
              <w:rPr>
                <w:rFonts w:ascii="Times New Roman" w:hAnsi="Times New Roman" w:hint="eastAsia"/>
                <w:szCs w:val="21"/>
              </w:rPr>
              <w:t>1</w:t>
            </w:r>
            <w:r w:rsidRPr="003004BC">
              <w:rPr>
                <w:rFonts w:ascii="Times New Roman" w:hAnsi="Times New Roman"/>
                <w:szCs w:val="21"/>
              </w:rPr>
              <w:t xml:space="preserve">.26 </w:t>
            </w:r>
          </w:p>
        </w:tc>
        <w:tc>
          <w:tcPr>
            <w:tcW w:w="1280" w:type="dxa"/>
            <w:tcBorders>
              <w:top w:val="nil"/>
              <w:left w:val="nil"/>
              <w:bottom w:val="nil"/>
              <w:right w:val="nil"/>
            </w:tcBorders>
            <w:vAlign w:val="center"/>
          </w:tcPr>
          <w:p w:rsidR="00521AAA" w:rsidRPr="003004BC" w:rsidRDefault="00521AAA" w:rsidP="00401DDF">
            <w:pPr>
              <w:jc w:val="center"/>
              <w:rPr>
                <w:rFonts w:ascii="Times New Roman" w:hAnsi="Times New Roman"/>
                <w:szCs w:val="21"/>
              </w:rPr>
            </w:pPr>
            <w:r w:rsidRPr="003004BC">
              <w:rPr>
                <w:rFonts w:ascii="Times New Roman" w:hAnsi="Times New Roman" w:hint="eastAsia"/>
                <w:szCs w:val="21"/>
              </w:rPr>
              <w:t>6</w:t>
            </w:r>
            <w:r w:rsidR="00401DDF" w:rsidRPr="003004BC">
              <w:rPr>
                <w:rFonts w:ascii="Times New Roman" w:hAnsi="Times New Roman" w:hint="eastAsia"/>
                <w:szCs w:val="21"/>
              </w:rPr>
              <w:t>4</w:t>
            </w:r>
            <w:r w:rsidRPr="003004BC">
              <w:rPr>
                <w:rFonts w:ascii="Times New Roman" w:hAnsi="Times New Roman"/>
                <w:szCs w:val="21"/>
              </w:rPr>
              <w:t xml:space="preserve">.66 </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PSCU-5</w:t>
            </w:r>
          </w:p>
        </w:tc>
        <w:tc>
          <w:tcPr>
            <w:tcW w:w="3313" w:type="dxa"/>
            <w:tcBorders>
              <w:top w:val="nil"/>
              <w:left w:val="nil"/>
              <w:bottom w:val="nil"/>
              <w:right w:val="nil"/>
            </w:tcBorders>
            <w:shd w:val="clear" w:color="auto" w:fill="auto"/>
            <w:noWrap/>
            <w:vAlign w:val="center"/>
            <w:hideMark/>
          </w:tcPr>
          <w:p w:rsidR="00521AAA" w:rsidRPr="003004BC" w:rsidRDefault="00401DDF" w:rsidP="00DB1530">
            <w:pPr>
              <w:jc w:val="center"/>
              <w:rPr>
                <w:rFonts w:ascii="Times New Roman" w:hAnsi="Times New Roman"/>
                <w:szCs w:val="21"/>
              </w:rPr>
            </w:pPr>
            <w:r w:rsidRPr="003004BC">
              <w:rPr>
                <w:rFonts w:ascii="Times New Roman" w:hAnsi="Times New Roman" w:hint="eastAsia"/>
                <w:szCs w:val="21"/>
              </w:rPr>
              <w:t>5</w:t>
            </w:r>
            <w:r w:rsidR="00521AAA" w:rsidRPr="003004BC">
              <w:rPr>
                <w:rFonts w:ascii="Times New Roman" w:hAnsi="Times New Roman"/>
                <w:szCs w:val="21"/>
              </w:rPr>
              <w:t xml:space="preserve">6.02 </w:t>
            </w:r>
          </w:p>
        </w:tc>
        <w:tc>
          <w:tcPr>
            <w:tcW w:w="1280" w:type="dxa"/>
            <w:tcBorders>
              <w:top w:val="nil"/>
              <w:left w:val="nil"/>
              <w:bottom w:val="nil"/>
              <w:right w:val="nil"/>
            </w:tcBorders>
            <w:vAlign w:val="center"/>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6</w:t>
            </w:r>
            <w:r w:rsidRPr="003004BC">
              <w:rPr>
                <w:rFonts w:ascii="Times New Roman" w:hAnsi="Times New Roman"/>
                <w:szCs w:val="21"/>
              </w:rPr>
              <w:t>5.7</w:t>
            </w:r>
            <w:r w:rsidRPr="003004BC">
              <w:rPr>
                <w:rFonts w:ascii="Times New Roman" w:hAnsi="Times New Roman" w:hint="eastAsia"/>
                <w:szCs w:val="21"/>
              </w:rPr>
              <w:t>3</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PSCU-6</w:t>
            </w:r>
          </w:p>
        </w:tc>
        <w:tc>
          <w:tcPr>
            <w:tcW w:w="3313" w:type="dxa"/>
            <w:tcBorders>
              <w:top w:val="nil"/>
              <w:left w:val="nil"/>
              <w:bottom w:val="nil"/>
              <w:right w:val="nil"/>
            </w:tcBorders>
            <w:shd w:val="clear" w:color="auto" w:fill="auto"/>
            <w:noWrap/>
            <w:vAlign w:val="center"/>
            <w:hideMark/>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6</w:t>
            </w:r>
            <w:r w:rsidRPr="003004BC">
              <w:rPr>
                <w:rFonts w:ascii="Times New Roman" w:hAnsi="Times New Roman"/>
                <w:szCs w:val="21"/>
              </w:rPr>
              <w:t xml:space="preserve">2.46 </w:t>
            </w:r>
          </w:p>
        </w:tc>
        <w:tc>
          <w:tcPr>
            <w:tcW w:w="1280" w:type="dxa"/>
            <w:tcBorders>
              <w:top w:val="nil"/>
              <w:left w:val="nil"/>
              <w:bottom w:val="nil"/>
              <w:right w:val="nil"/>
            </w:tcBorders>
            <w:vAlign w:val="center"/>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6</w:t>
            </w:r>
            <w:r w:rsidRPr="003004BC">
              <w:rPr>
                <w:rFonts w:ascii="Times New Roman" w:hAnsi="Times New Roman"/>
                <w:szCs w:val="21"/>
              </w:rPr>
              <w:t>8.3</w:t>
            </w:r>
            <w:r w:rsidRPr="003004BC">
              <w:rPr>
                <w:rFonts w:ascii="Times New Roman" w:hAnsi="Times New Roman" w:hint="eastAsia"/>
                <w:szCs w:val="21"/>
              </w:rPr>
              <w:t>2</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lastRenderedPageBreak/>
              <w:t>PSCU-7</w:t>
            </w:r>
          </w:p>
        </w:tc>
        <w:tc>
          <w:tcPr>
            <w:tcW w:w="3313" w:type="dxa"/>
            <w:tcBorders>
              <w:top w:val="nil"/>
              <w:left w:val="nil"/>
              <w:bottom w:val="nil"/>
              <w:right w:val="nil"/>
            </w:tcBorders>
            <w:shd w:val="clear" w:color="auto" w:fill="auto"/>
            <w:noWrap/>
            <w:vAlign w:val="center"/>
            <w:hideMark/>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9</w:t>
            </w:r>
            <w:r w:rsidRPr="003004BC">
              <w:rPr>
                <w:rFonts w:ascii="Times New Roman" w:hAnsi="Times New Roman"/>
                <w:szCs w:val="21"/>
              </w:rPr>
              <w:t xml:space="preserve">1.62 </w:t>
            </w:r>
          </w:p>
        </w:tc>
        <w:tc>
          <w:tcPr>
            <w:tcW w:w="1280" w:type="dxa"/>
            <w:tcBorders>
              <w:top w:val="nil"/>
              <w:left w:val="nil"/>
              <w:bottom w:val="nil"/>
              <w:right w:val="nil"/>
            </w:tcBorders>
            <w:vAlign w:val="center"/>
          </w:tcPr>
          <w:p w:rsidR="00521AAA" w:rsidRPr="003004BC" w:rsidRDefault="00521AAA" w:rsidP="00521AAA">
            <w:pPr>
              <w:jc w:val="center"/>
              <w:rPr>
                <w:rFonts w:ascii="Times New Roman" w:hAnsi="Times New Roman"/>
                <w:szCs w:val="21"/>
              </w:rPr>
            </w:pPr>
            <w:r w:rsidRPr="003004BC">
              <w:rPr>
                <w:rFonts w:ascii="Times New Roman" w:hAnsi="Times New Roman" w:hint="eastAsia"/>
                <w:szCs w:val="21"/>
              </w:rPr>
              <w:t>95</w:t>
            </w:r>
            <w:r w:rsidRPr="003004BC">
              <w:rPr>
                <w:rFonts w:ascii="Times New Roman" w:hAnsi="Times New Roman"/>
                <w:szCs w:val="21"/>
              </w:rPr>
              <w:t xml:space="preserve">.50 </w:t>
            </w:r>
          </w:p>
        </w:tc>
      </w:tr>
      <w:tr w:rsidR="00521AAA" w:rsidRPr="003004BC"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PSCU-8</w:t>
            </w:r>
          </w:p>
        </w:tc>
        <w:tc>
          <w:tcPr>
            <w:tcW w:w="3313" w:type="dxa"/>
            <w:tcBorders>
              <w:top w:val="nil"/>
              <w:left w:val="nil"/>
              <w:bottom w:val="nil"/>
              <w:right w:val="nil"/>
            </w:tcBorders>
            <w:shd w:val="clear" w:color="auto" w:fill="auto"/>
            <w:noWrap/>
            <w:vAlign w:val="center"/>
            <w:hideMark/>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9</w:t>
            </w:r>
            <w:r w:rsidRPr="003004BC">
              <w:rPr>
                <w:rFonts w:ascii="Times New Roman" w:hAnsi="Times New Roman"/>
                <w:szCs w:val="21"/>
              </w:rPr>
              <w:t xml:space="preserve">5.41 </w:t>
            </w:r>
          </w:p>
        </w:tc>
        <w:tc>
          <w:tcPr>
            <w:tcW w:w="1280" w:type="dxa"/>
            <w:tcBorders>
              <w:top w:val="nil"/>
              <w:left w:val="nil"/>
              <w:bottom w:val="nil"/>
              <w:right w:val="nil"/>
            </w:tcBorders>
            <w:vAlign w:val="center"/>
          </w:tcPr>
          <w:p w:rsidR="00521AAA" w:rsidRPr="003004BC" w:rsidRDefault="00521AAA" w:rsidP="00521AAA">
            <w:pPr>
              <w:jc w:val="center"/>
              <w:rPr>
                <w:rFonts w:ascii="Times New Roman" w:hAnsi="Times New Roman"/>
                <w:szCs w:val="21"/>
              </w:rPr>
            </w:pPr>
            <w:r w:rsidRPr="003004BC">
              <w:rPr>
                <w:rFonts w:ascii="Times New Roman" w:hAnsi="Times New Roman" w:hint="eastAsia"/>
                <w:szCs w:val="21"/>
              </w:rPr>
              <w:t>97</w:t>
            </w:r>
            <w:r w:rsidRPr="003004BC">
              <w:rPr>
                <w:rFonts w:ascii="Times New Roman" w:hAnsi="Times New Roman"/>
                <w:szCs w:val="21"/>
              </w:rPr>
              <w:t>.2</w:t>
            </w:r>
            <w:r w:rsidRPr="003004BC">
              <w:rPr>
                <w:rFonts w:ascii="Times New Roman" w:hAnsi="Times New Roman" w:hint="eastAsia"/>
                <w:szCs w:val="21"/>
              </w:rPr>
              <w:t>2</w:t>
            </w:r>
            <w:r w:rsidRPr="003004BC">
              <w:rPr>
                <w:rFonts w:ascii="Times New Roman" w:hAnsi="Times New Roman"/>
                <w:szCs w:val="21"/>
              </w:rPr>
              <w:t xml:space="preserve"> </w:t>
            </w:r>
          </w:p>
        </w:tc>
      </w:tr>
      <w:tr w:rsidR="00521AAA" w:rsidRPr="003004BC" w:rsidTr="00DB1530">
        <w:trPr>
          <w:trHeight w:val="221"/>
          <w:jc w:val="center"/>
        </w:trPr>
        <w:tc>
          <w:tcPr>
            <w:tcW w:w="1741" w:type="dxa"/>
            <w:tcBorders>
              <w:top w:val="nil"/>
              <w:left w:val="nil"/>
              <w:bottom w:val="single" w:sz="4" w:space="0" w:color="auto"/>
              <w:right w:val="nil"/>
            </w:tcBorders>
            <w:shd w:val="clear" w:color="auto" w:fill="auto"/>
            <w:noWrap/>
            <w:vAlign w:val="center"/>
            <w:hideMark/>
          </w:tcPr>
          <w:p w:rsidR="00521AAA" w:rsidRPr="003004BC" w:rsidRDefault="00521AAA" w:rsidP="00DB1530">
            <w:pPr>
              <w:widowControl/>
              <w:jc w:val="center"/>
              <w:rPr>
                <w:rFonts w:ascii="Times New Roman" w:hAnsi="Times New Roman"/>
                <w:kern w:val="0"/>
                <w:szCs w:val="21"/>
              </w:rPr>
            </w:pPr>
            <w:r w:rsidRPr="003004BC">
              <w:rPr>
                <w:rFonts w:ascii="Times New Roman" w:hAnsi="Times New Roman"/>
                <w:kern w:val="0"/>
                <w:szCs w:val="21"/>
              </w:rPr>
              <w:t>PSCU-9</w:t>
            </w:r>
          </w:p>
        </w:tc>
        <w:tc>
          <w:tcPr>
            <w:tcW w:w="3313" w:type="dxa"/>
            <w:tcBorders>
              <w:top w:val="nil"/>
              <w:left w:val="nil"/>
              <w:bottom w:val="single" w:sz="4" w:space="0" w:color="auto"/>
              <w:right w:val="nil"/>
            </w:tcBorders>
            <w:shd w:val="clear" w:color="auto" w:fill="auto"/>
            <w:noWrap/>
            <w:vAlign w:val="center"/>
            <w:hideMark/>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9</w:t>
            </w:r>
            <w:r w:rsidRPr="003004BC">
              <w:rPr>
                <w:rFonts w:ascii="Times New Roman" w:hAnsi="Times New Roman"/>
                <w:szCs w:val="21"/>
              </w:rPr>
              <w:t xml:space="preserve">8.79 </w:t>
            </w:r>
          </w:p>
        </w:tc>
        <w:tc>
          <w:tcPr>
            <w:tcW w:w="1280" w:type="dxa"/>
            <w:tcBorders>
              <w:top w:val="nil"/>
              <w:left w:val="nil"/>
              <w:bottom w:val="single" w:sz="4" w:space="0" w:color="auto"/>
              <w:right w:val="nil"/>
            </w:tcBorders>
            <w:vAlign w:val="center"/>
          </w:tcPr>
          <w:p w:rsidR="00521AAA" w:rsidRPr="003004BC" w:rsidRDefault="00521AAA" w:rsidP="00DB1530">
            <w:pPr>
              <w:jc w:val="center"/>
              <w:rPr>
                <w:rFonts w:ascii="Times New Roman" w:hAnsi="Times New Roman"/>
                <w:szCs w:val="21"/>
              </w:rPr>
            </w:pPr>
            <w:r w:rsidRPr="003004BC">
              <w:rPr>
                <w:rFonts w:ascii="Times New Roman" w:hAnsi="Times New Roman" w:hint="eastAsia"/>
                <w:szCs w:val="21"/>
              </w:rPr>
              <w:t>10</w:t>
            </w:r>
            <w:r w:rsidRPr="003004BC">
              <w:rPr>
                <w:rFonts w:ascii="Times New Roman" w:hAnsi="Times New Roman"/>
                <w:szCs w:val="21"/>
              </w:rPr>
              <w:t xml:space="preserve">2.85 </w:t>
            </w:r>
          </w:p>
        </w:tc>
      </w:tr>
    </w:tbl>
    <w:p w:rsidR="003004BC" w:rsidRPr="003004BC" w:rsidRDefault="003004BC" w:rsidP="003004BC">
      <w:pPr>
        <w:autoSpaceDE w:val="0"/>
        <w:autoSpaceDN w:val="0"/>
        <w:adjustRightInd w:val="0"/>
        <w:snapToGrid w:val="0"/>
        <w:spacing w:line="360" w:lineRule="exact"/>
        <w:ind w:firstLineChars="200" w:firstLine="420"/>
        <w:rPr>
          <w:rFonts w:ascii="Times New Roman" w:hAnsi="Times New Roman"/>
          <w:noProof/>
          <w:color w:val="000000"/>
          <w:kern w:val="0"/>
          <w:szCs w:val="20"/>
        </w:rPr>
      </w:pPr>
      <w:r>
        <w:rPr>
          <w:rFonts w:ascii="Times New Roman" w:hAnsi="Times New Roman" w:hint="eastAsia"/>
          <w:noProof/>
          <w:color w:val="000000"/>
          <w:kern w:val="0"/>
          <w:szCs w:val="20"/>
        </w:rPr>
        <w:t>通过对两种氮素释放量的测定方法推算氮素释放期的结果来看，通过分光光度法测定氮素释放量推算的氮素释放期稍高于凯式定氮法，这是由于定氮法测定是总氮含量，分光光度法测定是尿素态氮含量。释放期的计算结果相对相差均均小于</w:t>
      </w:r>
      <w:r>
        <w:rPr>
          <w:rFonts w:ascii="Times New Roman" w:hAnsi="Times New Roman" w:hint="eastAsia"/>
          <w:noProof/>
          <w:color w:val="000000"/>
          <w:kern w:val="0"/>
          <w:szCs w:val="20"/>
        </w:rPr>
        <w:t xml:space="preserve"> 5%</w:t>
      </w:r>
      <w:r>
        <w:rPr>
          <w:rFonts w:ascii="Times New Roman" w:hAnsi="Times New Roman" w:hint="eastAsia"/>
          <w:noProof/>
          <w:color w:val="000000"/>
          <w:kern w:val="0"/>
          <w:szCs w:val="20"/>
        </w:rPr>
        <w:t>，即通过分光光度法测定氮释放量推算的氮素释放期完全可替代通过凯式定氮法测定氮释放量推算的氮素释放期。</w:t>
      </w:r>
    </w:p>
    <w:p w:rsidR="00CF5723" w:rsidRPr="003004BC" w:rsidRDefault="00E725A9" w:rsidP="00A91C9A">
      <w:pPr>
        <w:autoSpaceDE w:val="0"/>
        <w:autoSpaceDN w:val="0"/>
        <w:adjustRightInd w:val="0"/>
        <w:snapToGrid w:val="0"/>
        <w:spacing w:line="360" w:lineRule="exact"/>
        <w:rPr>
          <w:rFonts w:ascii="Times New Roman" w:hAnsi="Times New Roman"/>
          <w:kern w:val="0"/>
          <w:szCs w:val="21"/>
        </w:rPr>
      </w:pPr>
      <w:r w:rsidRPr="003004BC">
        <w:rPr>
          <w:rFonts w:ascii="Times New Roman" w:hAnsi="Times New Roman" w:hint="eastAsia"/>
          <w:kern w:val="0"/>
          <w:szCs w:val="21"/>
        </w:rPr>
        <w:t>（</w:t>
      </w:r>
      <w:r w:rsidR="00521AAA" w:rsidRPr="003004BC">
        <w:rPr>
          <w:rFonts w:ascii="Times New Roman" w:hAnsi="Times New Roman" w:hint="eastAsia"/>
          <w:kern w:val="0"/>
          <w:szCs w:val="21"/>
        </w:rPr>
        <w:t>5</w:t>
      </w:r>
      <w:r w:rsidRPr="003004BC">
        <w:rPr>
          <w:rFonts w:ascii="Times New Roman" w:hAnsi="Times New Roman" w:hint="eastAsia"/>
          <w:kern w:val="0"/>
          <w:szCs w:val="21"/>
        </w:rPr>
        <w:t>）硫的质量分数</w:t>
      </w:r>
    </w:p>
    <w:p w:rsidR="00E725A9" w:rsidRPr="003004BC" w:rsidRDefault="00E725A9" w:rsidP="00551BA2">
      <w:pPr>
        <w:autoSpaceDE w:val="0"/>
        <w:autoSpaceDN w:val="0"/>
        <w:adjustRightInd w:val="0"/>
        <w:snapToGrid w:val="0"/>
        <w:spacing w:line="360" w:lineRule="exact"/>
        <w:ind w:firstLineChars="200" w:firstLine="420"/>
        <w:rPr>
          <w:rFonts w:ascii="Times New Roman" w:hAnsi="Times New Roman"/>
          <w:noProof/>
          <w:color w:val="000000"/>
          <w:kern w:val="0"/>
          <w:szCs w:val="20"/>
        </w:rPr>
      </w:pPr>
      <w:r w:rsidRPr="003004BC">
        <w:rPr>
          <w:rFonts w:ascii="Times New Roman" w:hAnsi="Times New Roman" w:hint="eastAsia"/>
          <w:kern w:val="0"/>
          <w:szCs w:val="21"/>
        </w:rPr>
        <w:t>按</w:t>
      </w:r>
      <w:r w:rsidRPr="003004BC">
        <w:rPr>
          <w:rFonts w:ascii="Times New Roman" w:hAnsi="Times New Roman" w:hint="eastAsia"/>
          <w:kern w:val="0"/>
          <w:szCs w:val="21"/>
        </w:rPr>
        <w:t xml:space="preserve"> </w:t>
      </w:r>
      <w:r w:rsidRPr="003004BC">
        <w:rPr>
          <w:rFonts w:ascii="Times New Roman" w:hAnsi="Times New Roman" w:hint="eastAsia"/>
          <w:noProof/>
          <w:kern w:val="0"/>
          <w:szCs w:val="20"/>
        </w:rPr>
        <w:t xml:space="preserve">GB 29401-2012 </w:t>
      </w:r>
      <w:r w:rsidRPr="003004BC">
        <w:rPr>
          <w:rFonts w:ascii="Times New Roman" w:hAnsi="Times New Roman" w:hint="eastAsia"/>
          <w:noProof/>
          <w:kern w:val="0"/>
          <w:szCs w:val="20"/>
        </w:rPr>
        <w:t>的规定执行</w:t>
      </w:r>
      <w:r w:rsidRPr="003004BC">
        <w:rPr>
          <w:rFonts w:ascii="Times New Roman" w:hAnsi="Times New Roman" w:hint="eastAsia"/>
          <w:noProof/>
          <w:color w:val="000000"/>
          <w:kern w:val="0"/>
          <w:szCs w:val="20"/>
        </w:rPr>
        <w:t>。</w:t>
      </w:r>
    </w:p>
    <w:p w:rsidR="00A91C9A" w:rsidRPr="003004BC" w:rsidRDefault="00A91C9A" w:rsidP="00551BA2">
      <w:pPr>
        <w:autoSpaceDE w:val="0"/>
        <w:autoSpaceDN w:val="0"/>
        <w:adjustRightInd w:val="0"/>
        <w:snapToGrid w:val="0"/>
        <w:spacing w:line="360" w:lineRule="exact"/>
        <w:rPr>
          <w:rFonts w:ascii="Times New Roman" w:hAnsi="Times New Roman"/>
          <w:noProof/>
          <w:color w:val="000000"/>
          <w:kern w:val="0"/>
          <w:szCs w:val="20"/>
        </w:rPr>
      </w:pPr>
      <w:r w:rsidRPr="003004BC">
        <w:rPr>
          <w:rFonts w:ascii="Times New Roman" w:hAnsi="Times New Roman" w:hint="eastAsia"/>
          <w:noProof/>
          <w:color w:val="000000"/>
          <w:kern w:val="0"/>
          <w:szCs w:val="20"/>
        </w:rPr>
        <w:t>（</w:t>
      </w:r>
      <w:r w:rsidR="00521AAA" w:rsidRPr="003004BC">
        <w:rPr>
          <w:rFonts w:ascii="Times New Roman" w:hAnsi="Times New Roman" w:hint="eastAsia"/>
          <w:noProof/>
          <w:color w:val="000000"/>
          <w:kern w:val="0"/>
          <w:szCs w:val="20"/>
        </w:rPr>
        <w:t>6</w:t>
      </w:r>
      <w:r w:rsidRPr="003004BC">
        <w:rPr>
          <w:rFonts w:ascii="Times New Roman" w:hAnsi="Times New Roman" w:hint="eastAsia"/>
          <w:noProof/>
          <w:color w:val="000000"/>
          <w:kern w:val="0"/>
          <w:szCs w:val="20"/>
        </w:rPr>
        <w:t>）缩二脲的质量分数</w:t>
      </w:r>
    </w:p>
    <w:p w:rsidR="00A91C9A" w:rsidRPr="003004BC" w:rsidRDefault="00311CFD" w:rsidP="00551BA2">
      <w:pPr>
        <w:autoSpaceDE w:val="0"/>
        <w:autoSpaceDN w:val="0"/>
        <w:adjustRightInd w:val="0"/>
        <w:spacing w:line="360" w:lineRule="exact"/>
        <w:ind w:firstLineChars="200" w:firstLine="420"/>
        <w:rPr>
          <w:rFonts w:ascii="Times New Roman" w:hAnsi="Times New Roman"/>
        </w:rPr>
      </w:pPr>
      <w:r w:rsidRPr="003004BC">
        <w:rPr>
          <w:rFonts w:ascii="Times New Roman" w:hint="eastAsia"/>
          <w:color w:val="000000"/>
        </w:rPr>
        <w:t>按</w:t>
      </w:r>
      <w:r w:rsidRPr="003004BC">
        <w:rPr>
          <w:rFonts w:ascii="Times New Roman" w:hint="eastAsia"/>
          <w:color w:val="000000"/>
        </w:rPr>
        <w:t xml:space="preserve"> GB/T 2441.2 </w:t>
      </w:r>
      <w:r w:rsidRPr="003004BC">
        <w:rPr>
          <w:rFonts w:ascii="Times New Roman" w:hint="eastAsia"/>
          <w:color w:val="000000"/>
        </w:rPr>
        <w:t>规定的方法执行。</w:t>
      </w:r>
    </w:p>
    <w:p w:rsidR="00A91C9A" w:rsidRPr="003004BC" w:rsidRDefault="00A91C9A" w:rsidP="00551BA2">
      <w:pPr>
        <w:autoSpaceDE w:val="0"/>
        <w:autoSpaceDN w:val="0"/>
        <w:adjustRightInd w:val="0"/>
        <w:spacing w:line="360" w:lineRule="exact"/>
        <w:rPr>
          <w:rFonts w:ascii="Times New Roman" w:hAnsi="Times New Roman"/>
        </w:rPr>
      </w:pPr>
      <w:r w:rsidRPr="003004BC">
        <w:rPr>
          <w:rFonts w:ascii="Times New Roman" w:hAnsi="Times New Roman" w:hint="eastAsia"/>
        </w:rPr>
        <w:t>（</w:t>
      </w:r>
      <w:r w:rsidR="00521AAA" w:rsidRPr="003004BC">
        <w:rPr>
          <w:rFonts w:ascii="Times New Roman" w:hAnsi="Times New Roman" w:hint="eastAsia"/>
        </w:rPr>
        <w:t>7</w:t>
      </w:r>
      <w:r w:rsidRPr="003004BC">
        <w:rPr>
          <w:rFonts w:ascii="Times New Roman" w:hAnsi="Times New Roman" w:hint="eastAsia"/>
        </w:rPr>
        <w:t>）水分的质量分数</w:t>
      </w:r>
    </w:p>
    <w:p w:rsidR="00A91C9A" w:rsidRPr="003004BC" w:rsidRDefault="00A91C9A" w:rsidP="00551BA2">
      <w:pPr>
        <w:autoSpaceDE w:val="0"/>
        <w:autoSpaceDN w:val="0"/>
        <w:adjustRightInd w:val="0"/>
        <w:snapToGrid w:val="0"/>
        <w:spacing w:line="360" w:lineRule="exact"/>
        <w:ind w:firstLineChars="200" w:firstLine="420"/>
        <w:rPr>
          <w:rFonts w:ascii="Times New Roman" w:hAnsi="Times New Roman"/>
          <w:kern w:val="0"/>
          <w:szCs w:val="21"/>
        </w:rPr>
      </w:pPr>
      <w:r w:rsidRPr="003004BC">
        <w:rPr>
          <w:rFonts w:ascii="Times New Roman" w:hAnsi="Times New Roman"/>
          <w:kern w:val="0"/>
          <w:szCs w:val="21"/>
        </w:rPr>
        <w:t xml:space="preserve">GB/T 2441.3 </w:t>
      </w:r>
      <w:r w:rsidRPr="003004BC">
        <w:rPr>
          <w:rFonts w:ascii="Times New Roman" w:hAnsi="Times New Roman"/>
          <w:kern w:val="0"/>
          <w:szCs w:val="21"/>
        </w:rPr>
        <w:t>尿素的测定方法（卡尔</w:t>
      </w:r>
      <w:r w:rsidR="00AD7C9C" w:rsidRPr="003004BC">
        <w:rPr>
          <w:rFonts w:ascii="Times New Roman" w:hAnsi="Times New Roman" w:hint="eastAsia"/>
          <w:kern w:val="0"/>
          <w:szCs w:val="21"/>
        </w:rPr>
        <w:t>·</w:t>
      </w:r>
      <w:r w:rsidRPr="003004BC">
        <w:rPr>
          <w:rFonts w:ascii="Times New Roman" w:hAnsi="Times New Roman"/>
          <w:kern w:val="0"/>
          <w:szCs w:val="21"/>
        </w:rPr>
        <w:t>费休测水分）</w:t>
      </w:r>
    </w:p>
    <w:p w:rsidR="00A91C9A" w:rsidRPr="003004BC" w:rsidRDefault="00A91C9A" w:rsidP="00551BA2">
      <w:pPr>
        <w:autoSpaceDE w:val="0"/>
        <w:autoSpaceDN w:val="0"/>
        <w:adjustRightInd w:val="0"/>
        <w:spacing w:line="360" w:lineRule="exact"/>
        <w:rPr>
          <w:rFonts w:ascii="Times New Roman" w:hAnsi="Times New Roman"/>
        </w:rPr>
      </w:pPr>
      <w:r w:rsidRPr="003004BC">
        <w:rPr>
          <w:rFonts w:ascii="Times New Roman" w:hAnsi="Times New Roman" w:hint="eastAsia"/>
        </w:rPr>
        <w:t>（</w:t>
      </w:r>
      <w:r w:rsidR="00521AAA" w:rsidRPr="003004BC">
        <w:rPr>
          <w:rFonts w:ascii="Times New Roman" w:hAnsi="Times New Roman" w:hint="eastAsia"/>
        </w:rPr>
        <w:t>8</w:t>
      </w:r>
      <w:r w:rsidRPr="003004BC">
        <w:rPr>
          <w:rFonts w:ascii="Times New Roman" w:hAnsi="Times New Roman" w:hint="eastAsia"/>
        </w:rPr>
        <w:t>）粒度</w:t>
      </w:r>
    </w:p>
    <w:p w:rsidR="00A91C9A" w:rsidRPr="003004BC" w:rsidRDefault="00311CFD" w:rsidP="00311CFD">
      <w:pPr>
        <w:pStyle w:val="afd"/>
        <w:rPr>
          <w:rFonts w:ascii="Times New Roman"/>
          <w:color w:val="000000"/>
        </w:rPr>
      </w:pPr>
      <w:r w:rsidRPr="003004BC">
        <w:rPr>
          <w:rFonts w:ascii="Times New Roman" w:hint="eastAsia"/>
          <w:color w:val="000000"/>
        </w:rPr>
        <w:t>按</w:t>
      </w:r>
      <w:r w:rsidRPr="003004BC">
        <w:rPr>
          <w:rFonts w:ascii="Times New Roman" w:hint="eastAsia"/>
          <w:color w:val="000000"/>
        </w:rPr>
        <w:t xml:space="preserve"> GB/T 2441.7 </w:t>
      </w:r>
      <w:r w:rsidRPr="003004BC">
        <w:rPr>
          <w:rFonts w:ascii="Times New Roman" w:hint="eastAsia"/>
          <w:color w:val="000000"/>
        </w:rPr>
        <w:t>规定的方法执行</w:t>
      </w:r>
      <w:r w:rsidR="00A91C9A" w:rsidRPr="003004BC">
        <w:rPr>
          <w:rFonts w:ascii="Times New Roman" w:hint="eastAsia"/>
          <w:szCs w:val="21"/>
        </w:rPr>
        <w:t>。</w:t>
      </w:r>
    </w:p>
    <w:p w:rsidR="00D11F40" w:rsidRDefault="00AE26B0" w:rsidP="003423E9">
      <w:pPr>
        <w:pStyle w:val="1"/>
      </w:pPr>
      <w:bookmarkStart w:id="28" w:name="_Toc490663574"/>
      <w:r w:rsidRPr="002E63C9">
        <w:t>三</w:t>
      </w:r>
      <w:r w:rsidR="00FD3DBC" w:rsidRPr="002E63C9">
        <w:rPr>
          <w:rFonts w:hint="eastAsia"/>
        </w:rPr>
        <w:t xml:space="preserve"> </w:t>
      </w:r>
      <w:r w:rsidR="00D11F40" w:rsidRPr="002E63C9">
        <w:t>主要试验</w:t>
      </w:r>
      <w:r w:rsidR="004F3431">
        <w:t>(</w:t>
      </w:r>
      <w:r w:rsidR="00D11F40" w:rsidRPr="002E63C9">
        <w:t>验证）情况分析</w:t>
      </w:r>
      <w:bookmarkEnd w:id="28"/>
    </w:p>
    <w:p w:rsidR="006E7E94" w:rsidRPr="00FB15BC" w:rsidRDefault="00F2355A" w:rsidP="00FB15BC">
      <w:pPr>
        <w:outlineLvl w:val="1"/>
        <w:rPr>
          <w:rFonts w:ascii="Times New Roman" w:hAnsi="Times New Roman"/>
          <w:b/>
          <w:sz w:val="28"/>
          <w:szCs w:val="28"/>
        </w:rPr>
      </w:pPr>
      <w:bookmarkStart w:id="29" w:name="_Toc490663575"/>
      <w:bookmarkStart w:id="30" w:name="_Toc483054142"/>
      <w:r w:rsidRPr="00F2355A">
        <w:rPr>
          <w:rFonts w:ascii="Times New Roman" w:hAnsi="Times New Roman" w:hint="eastAsia"/>
          <w:b/>
          <w:sz w:val="28"/>
          <w:szCs w:val="28"/>
        </w:rPr>
        <w:t xml:space="preserve">3.1 </w:t>
      </w:r>
      <w:r w:rsidRPr="00F2355A">
        <w:rPr>
          <w:rFonts w:ascii="Times New Roman" w:hAnsi="Times New Roman" w:hint="eastAsia"/>
          <w:b/>
          <w:sz w:val="28"/>
          <w:szCs w:val="28"/>
        </w:rPr>
        <w:t>不同氮含量样品的初期释放率及</w:t>
      </w:r>
      <w:r w:rsidR="00DC3D07">
        <w:rPr>
          <w:rFonts w:ascii="Times New Roman" w:hAnsi="Times New Roman" w:hint="eastAsia"/>
          <w:b/>
          <w:sz w:val="28"/>
          <w:szCs w:val="28"/>
        </w:rPr>
        <w:t>7</w:t>
      </w:r>
      <w:r w:rsidR="00DC3D07">
        <w:rPr>
          <w:rFonts w:ascii="Times New Roman" w:hAnsi="Times New Roman" w:hint="eastAsia"/>
          <w:b/>
          <w:sz w:val="28"/>
          <w:szCs w:val="28"/>
        </w:rPr>
        <w:t>天氮素释放率</w:t>
      </w:r>
      <w:r w:rsidRPr="00F2355A">
        <w:rPr>
          <w:rFonts w:ascii="Times New Roman" w:hAnsi="Times New Roman" w:hint="eastAsia"/>
          <w:b/>
          <w:sz w:val="28"/>
          <w:szCs w:val="28"/>
        </w:rPr>
        <w:t>检测结果</w:t>
      </w:r>
      <w:bookmarkEnd w:id="29"/>
    </w:p>
    <w:p w:rsidR="006E7E94" w:rsidRPr="00841F84" w:rsidRDefault="006E7E94" w:rsidP="006E7E94">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Pr>
          <w:rFonts w:ascii="Times New Roman" w:hAnsi="Times New Roman" w:hint="eastAsia"/>
        </w:rPr>
        <w:t xml:space="preserve"> 19 </w:t>
      </w:r>
      <w:r w:rsidRPr="00841F84">
        <w:rPr>
          <w:rFonts w:ascii="Times New Roman" w:hAnsi="Times New Roman" w:hint="eastAsia"/>
          <w:kern w:val="0"/>
          <w:szCs w:val="21"/>
        </w:rPr>
        <w:t>35%</w:t>
      </w:r>
      <w:r w:rsidRPr="00AD7C9C">
        <w:rPr>
          <w:rFonts w:ascii="Times New Roman" w:hAnsi="Times New Roman" w:hint="eastAsia"/>
          <w:kern w:val="0"/>
          <w:szCs w:val="21"/>
        </w:rPr>
        <w:t>≤</w:t>
      </w:r>
      <w:r w:rsidRPr="00841F84">
        <w:rPr>
          <w:rFonts w:ascii="Times New Roman" w:hAnsi="Times New Roman" w:hint="eastAsia"/>
          <w:kern w:val="0"/>
          <w:szCs w:val="21"/>
        </w:rPr>
        <w:t>氮含量</w:t>
      </w:r>
      <w:r w:rsidRPr="00AD7C9C">
        <w:rPr>
          <w:rFonts w:ascii="Times New Roman" w:hAnsi="Times New Roman" w:hint="eastAsia"/>
          <w:kern w:val="0"/>
          <w:szCs w:val="21"/>
        </w:rPr>
        <w:t>≤</w:t>
      </w:r>
      <w:r>
        <w:rPr>
          <w:rFonts w:ascii="Times New Roman" w:hAnsi="Times New Roman" w:hint="eastAsia"/>
          <w:kern w:val="0"/>
          <w:szCs w:val="21"/>
        </w:rPr>
        <w:t>37%</w:t>
      </w:r>
      <w:r w:rsidR="008774A4">
        <w:rPr>
          <w:rFonts w:ascii="Times New Roman" w:hAnsi="Times New Roman" w:hint="eastAsia"/>
          <w:kern w:val="0"/>
          <w:szCs w:val="21"/>
        </w:rPr>
        <w:t xml:space="preserve"> </w:t>
      </w:r>
      <w:r w:rsidRPr="00841F84">
        <w:rPr>
          <w:rFonts w:ascii="Times New Roman" w:hAnsi="Times New Roman" w:hint="eastAsia"/>
          <w:kern w:val="0"/>
          <w:szCs w:val="21"/>
        </w:rPr>
        <w:t>的初期</w:t>
      </w:r>
      <w:r>
        <w:rPr>
          <w:rFonts w:ascii="Times New Roman" w:hAnsi="Times New Roman" w:hint="eastAsia"/>
          <w:kern w:val="0"/>
          <w:szCs w:val="21"/>
        </w:rPr>
        <w:t>氮素</w:t>
      </w:r>
      <w:r w:rsidRPr="00841F84">
        <w:rPr>
          <w:rFonts w:ascii="Times New Roman" w:hAnsi="Times New Roman" w:hint="eastAsia"/>
          <w:kern w:val="0"/>
          <w:szCs w:val="21"/>
        </w:rPr>
        <w:t>释放率及</w:t>
      </w:r>
      <w:r>
        <w:rPr>
          <w:rFonts w:ascii="Times New Roman" w:hAnsi="Times New Roman" w:hint="eastAsia"/>
          <w:kern w:val="0"/>
          <w:szCs w:val="21"/>
        </w:rPr>
        <w:t xml:space="preserve"> 7 </w:t>
      </w:r>
      <w:r>
        <w:rPr>
          <w:rFonts w:ascii="Times New Roman" w:hAnsi="Times New Roman" w:hint="eastAsia"/>
          <w:kern w:val="0"/>
          <w:szCs w:val="21"/>
        </w:rPr>
        <w:t>天氮素释放率</w:t>
      </w:r>
      <w:r w:rsidRPr="00841F84">
        <w:rPr>
          <w:rFonts w:ascii="Times New Roman" w:hAnsi="Times New Roman" w:hint="eastAsia"/>
          <w:kern w:val="0"/>
          <w:szCs w:val="21"/>
        </w:rPr>
        <w:t>检测结果</w:t>
      </w:r>
      <w:r>
        <w:rPr>
          <w:rFonts w:ascii="Times New Roman" w:hAnsi="Times New Roman" w:hint="eastAsia"/>
          <w:kern w:val="0"/>
          <w:szCs w:val="21"/>
        </w:rPr>
        <w:t>（</w:t>
      </w:r>
      <w:r w:rsidR="00FB15BC">
        <w:rPr>
          <w:rFonts w:ascii="Times New Roman" w:hAnsi="Times New Roman" w:hint="eastAsia"/>
          <w:kern w:val="0"/>
          <w:szCs w:val="21"/>
        </w:rPr>
        <w:t>38</w:t>
      </w:r>
      <w:r>
        <w:rPr>
          <w:rFonts w:ascii="Times New Roman" w:hAnsi="Times New Roman" w:hint="eastAsia"/>
          <w:kern w:val="0"/>
          <w:szCs w:val="21"/>
        </w:rPr>
        <w:t xml:space="preserve"> </w:t>
      </w:r>
      <w:r w:rsidRPr="006E7E94">
        <w:rPr>
          <w:rFonts w:ascii="Times New Roman" w:hAnsi="Times New Roman" w:hint="eastAsia"/>
          <w:kern w:val="0"/>
          <w:szCs w:val="21"/>
        </w:rPr>
        <w:t>℃</w:t>
      </w:r>
      <w:r>
        <w:rPr>
          <w:rFonts w:ascii="Times New Roman" w:hAnsi="Times New Roman" w:hint="eastAsia"/>
          <w:kern w:val="0"/>
          <w:szCs w:val="21"/>
        </w:rPr>
        <w:t xml:space="preserve"> </w:t>
      </w:r>
      <w:r>
        <w:rPr>
          <w:rFonts w:ascii="Times New Roman" w:hAnsi="Times New Roman" w:hint="eastAsia"/>
          <w:kern w:val="0"/>
          <w:szCs w:val="21"/>
        </w:rPr>
        <w:t>浸提）</w:t>
      </w:r>
    </w:p>
    <w:tbl>
      <w:tblPr>
        <w:tblW w:w="8573" w:type="dxa"/>
        <w:jc w:val="center"/>
        <w:tblLook w:val="04A0" w:firstRow="1" w:lastRow="0" w:firstColumn="1" w:lastColumn="0" w:noHBand="0" w:noVBand="1"/>
      </w:tblPr>
      <w:tblGrid>
        <w:gridCol w:w="1475"/>
        <w:gridCol w:w="1844"/>
        <w:gridCol w:w="2719"/>
        <w:gridCol w:w="2535"/>
      </w:tblGrid>
      <w:tr w:rsidR="006E7E94" w:rsidRPr="009C5418" w:rsidTr="00FB15BC">
        <w:trPr>
          <w:trHeight w:val="266"/>
          <w:jc w:val="center"/>
        </w:trPr>
        <w:tc>
          <w:tcPr>
            <w:tcW w:w="1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E7E94" w:rsidRPr="007143C9" w:rsidRDefault="006E7E94" w:rsidP="00FB15BC">
            <w:pPr>
              <w:widowControl/>
              <w:jc w:val="center"/>
              <w:rPr>
                <w:rFonts w:ascii="Times New Roman" w:hAnsi="Times New Roman"/>
                <w:kern w:val="0"/>
                <w:szCs w:val="21"/>
              </w:rPr>
            </w:pPr>
            <w:r w:rsidRPr="007143C9">
              <w:rPr>
                <w:rFonts w:ascii="宋体" w:hAnsi="宋体" w:hint="eastAsia"/>
                <w:kern w:val="0"/>
                <w:szCs w:val="21"/>
              </w:rPr>
              <w:t>样品编号</w:t>
            </w:r>
          </w:p>
        </w:tc>
        <w:tc>
          <w:tcPr>
            <w:tcW w:w="1844" w:type="dxa"/>
            <w:tcBorders>
              <w:top w:val="single" w:sz="8" w:space="0" w:color="auto"/>
              <w:left w:val="nil"/>
              <w:bottom w:val="single" w:sz="8" w:space="0" w:color="auto"/>
              <w:right w:val="single" w:sz="8" w:space="0" w:color="auto"/>
            </w:tcBorders>
            <w:shd w:val="clear" w:color="auto" w:fill="auto"/>
            <w:noWrap/>
            <w:vAlign w:val="center"/>
            <w:hideMark/>
          </w:tcPr>
          <w:p w:rsidR="006E7E94" w:rsidRPr="007143C9" w:rsidRDefault="006E7E94" w:rsidP="00FB15BC">
            <w:pPr>
              <w:widowControl/>
              <w:jc w:val="center"/>
              <w:rPr>
                <w:rFonts w:ascii="Times New Roman" w:hAnsi="Times New Roman"/>
                <w:kern w:val="0"/>
                <w:szCs w:val="21"/>
              </w:rPr>
            </w:pPr>
            <w:r w:rsidRPr="007143C9">
              <w:rPr>
                <w:rFonts w:ascii="宋体" w:hAnsi="宋体" w:hint="eastAsia"/>
                <w:kern w:val="0"/>
                <w:szCs w:val="21"/>
              </w:rPr>
              <w:t>氮含量</w:t>
            </w:r>
            <w:r w:rsidRPr="007143C9">
              <w:rPr>
                <w:rFonts w:ascii="Times New Roman" w:hAnsi="Times New Roman"/>
                <w:kern w:val="0"/>
                <w:szCs w:val="21"/>
              </w:rPr>
              <w:t>(%</w:t>
            </w:r>
            <w:r>
              <w:rPr>
                <w:rFonts w:ascii="Times New Roman" w:hAnsi="Times New Roman" w:hint="eastAsia"/>
                <w:kern w:val="0"/>
                <w:szCs w:val="21"/>
              </w:rPr>
              <w:t>)</w:t>
            </w:r>
          </w:p>
        </w:tc>
        <w:tc>
          <w:tcPr>
            <w:tcW w:w="2719" w:type="dxa"/>
            <w:tcBorders>
              <w:top w:val="single" w:sz="8" w:space="0" w:color="auto"/>
              <w:left w:val="nil"/>
              <w:bottom w:val="single" w:sz="8" w:space="0" w:color="auto"/>
              <w:right w:val="single" w:sz="8" w:space="0" w:color="auto"/>
            </w:tcBorders>
            <w:shd w:val="clear" w:color="auto" w:fill="auto"/>
            <w:noWrap/>
            <w:vAlign w:val="center"/>
            <w:hideMark/>
          </w:tcPr>
          <w:p w:rsidR="006E7E94" w:rsidRPr="007143C9" w:rsidRDefault="006E7E94" w:rsidP="00FB15BC">
            <w:pPr>
              <w:widowControl/>
              <w:jc w:val="center"/>
              <w:rPr>
                <w:rFonts w:ascii="Times New Roman" w:hAnsi="Times New Roman"/>
                <w:kern w:val="0"/>
                <w:szCs w:val="21"/>
              </w:rPr>
            </w:pPr>
            <w:r w:rsidRPr="007143C9">
              <w:rPr>
                <w:rFonts w:ascii="宋体" w:hAnsi="宋体" w:hint="eastAsia"/>
                <w:kern w:val="0"/>
                <w:szCs w:val="21"/>
              </w:rPr>
              <w:t>初期</w:t>
            </w:r>
            <w:r>
              <w:rPr>
                <w:rFonts w:ascii="宋体" w:hAnsi="宋体" w:hint="eastAsia"/>
                <w:kern w:val="0"/>
                <w:szCs w:val="21"/>
              </w:rPr>
              <w:t>氮素</w:t>
            </w:r>
            <w:r w:rsidRPr="007143C9">
              <w:rPr>
                <w:rFonts w:ascii="宋体" w:hAnsi="宋体" w:hint="eastAsia"/>
                <w:kern w:val="0"/>
                <w:szCs w:val="21"/>
              </w:rPr>
              <w:t>释放率</w:t>
            </w:r>
            <w:r w:rsidRPr="007143C9">
              <w:rPr>
                <w:rFonts w:ascii="Times New Roman" w:hAnsi="Times New Roman"/>
                <w:kern w:val="0"/>
                <w:szCs w:val="21"/>
              </w:rPr>
              <w:t>(%</w:t>
            </w:r>
            <w:r>
              <w:rPr>
                <w:rFonts w:ascii="Times New Roman" w:hAnsi="Times New Roman" w:hint="eastAsia"/>
                <w:kern w:val="0"/>
                <w:szCs w:val="21"/>
              </w:rPr>
              <w:t>)</w:t>
            </w:r>
          </w:p>
        </w:tc>
        <w:tc>
          <w:tcPr>
            <w:tcW w:w="2535" w:type="dxa"/>
            <w:tcBorders>
              <w:top w:val="single" w:sz="8" w:space="0" w:color="auto"/>
              <w:left w:val="nil"/>
              <w:bottom w:val="single" w:sz="8" w:space="0" w:color="auto"/>
              <w:right w:val="single" w:sz="8" w:space="0" w:color="auto"/>
            </w:tcBorders>
            <w:shd w:val="clear" w:color="auto" w:fill="auto"/>
            <w:noWrap/>
            <w:vAlign w:val="center"/>
            <w:hideMark/>
          </w:tcPr>
          <w:p w:rsidR="006E7E94" w:rsidRPr="007143C9" w:rsidRDefault="006E7E94" w:rsidP="00FB15BC">
            <w:pPr>
              <w:widowControl/>
              <w:jc w:val="center"/>
              <w:rPr>
                <w:rFonts w:ascii="Times New Roman" w:hAnsi="Times New Roman"/>
                <w:kern w:val="0"/>
                <w:szCs w:val="21"/>
              </w:rPr>
            </w:pPr>
            <w:r>
              <w:rPr>
                <w:rFonts w:ascii="宋体" w:hAnsi="宋体" w:hint="eastAsia"/>
                <w:kern w:val="0"/>
                <w:szCs w:val="21"/>
              </w:rPr>
              <w:t>7天氮素释放率</w:t>
            </w:r>
            <w:r w:rsidRPr="007143C9">
              <w:rPr>
                <w:rFonts w:ascii="Times New Roman" w:hAnsi="Times New Roman"/>
                <w:kern w:val="0"/>
                <w:szCs w:val="21"/>
              </w:rPr>
              <w:t>(%</w:t>
            </w:r>
            <w:r>
              <w:rPr>
                <w:rFonts w:ascii="Times New Roman" w:hAnsi="Times New Roman" w:hint="eastAsia"/>
                <w:kern w:val="0"/>
                <w:szCs w:val="21"/>
              </w:rPr>
              <w:t>)</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6.1</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20.</w:t>
            </w:r>
            <w:r w:rsidR="00BE68F0">
              <w:rPr>
                <w:rFonts w:ascii="Times New Roman" w:hAnsi="Times New Roman" w:hint="eastAsia"/>
                <w:color w:val="000000"/>
                <w:kern w:val="0"/>
                <w:szCs w:val="21"/>
              </w:rPr>
              <w:t>8</w:t>
            </w:r>
            <w:r w:rsidRPr="00FB15BC">
              <w:rPr>
                <w:rFonts w:ascii="Times New Roman" w:hAnsi="Times New Roman" w:hint="eastAsia"/>
                <w:color w:val="000000"/>
                <w:kern w:val="0"/>
                <w:szCs w:val="21"/>
              </w:rPr>
              <w:t xml:space="preserve"> </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w:t>
            </w:r>
            <w:r w:rsidR="00BE68F0">
              <w:rPr>
                <w:rFonts w:ascii="Times New Roman" w:hAnsi="Times New Roman" w:hint="eastAsia"/>
                <w:color w:val="000000"/>
                <w:kern w:val="0"/>
                <w:szCs w:val="21"/>
              </w:rPr>
              <w:t>3</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25.</w:t>
            </w:r>
            <w:r w:rsidR="00BE68F0">
              <w:rPr>
                <w:rFonts w:ascii="Times New Roman" w:hAnsi="Times New Roman" w:hint="eastAsia"/>
                <w:color w:val="000000"/>
                <w:kern w:val="0"/>
                <w:szCs w:val="21"/>
              </w:rPr>
              <w:t>3</w:t>
            </w:r>
            <w:r w:rsidRPr="00FB15BC">
              <w:rPr>
                <w:rFonts w:ascii="Times New Roman" w:hAnsi="Times New Roman" w:hint="eastAsia"/>
                <w:color w:val="000000"/>
                <w:kern w:val="0"/>
                <w:szCs w:val="21"/>
              </w:rPr>
              <w:t xml:space="preserve"> </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35.0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6.6</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26.</w:t>
            </w:r>
            <w:r w:rsidR="00BE68F0">
              <w:rPr>
                <w:rFonts w:ascii="Times New Roman" w:hAnsi="Times New Roman" w:hint="eastAsia"/>
                <w:color w:val="000000"/>
                <w:kern w:val="0"/>
                <w:szCs w:val="21"/>
              </w:rPr>
              <w:t>9</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w:t>
            </w:r>
            <w:r w:rsidR="00BE68F0">
              <w:rPr>
                <w:rFonts w:ascii="Times New Roman" w:hAnsi="Times New Roman" w:hint="eastAsia"/>
                <w:color w:val="000000"/>
                <w:kern w:val="0"/>
                <w:szCs w:val="21"/>
              </w:rPr>
              <w:t>4</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25.8</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36.4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6.7</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18.6</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36.2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6.4</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27.8</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34.6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6.6</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24.3</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7.6</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29.1</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FB15BC">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w:t>
            </w:r>
            <w:r w:rsidR="00BE68F0">
              <w:rPr>
                <w:rFonts w:ascii="Times New Roman" w:hAnsi="Times New Roman" w:hint="eastAsia"/>
                <w:color w:val="000000"/>
                <w:kern w:val="0"/>
                <w:szCs w:val="21"/>
              </w:rPr>
              <w:t>5</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32.9</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36.3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7.</w:t>
            </w:r>
            <w:r w:rsidR="00BE68F0">
              <w:rPr>
                <w:rFonts w:ascii="Times New Roman" w:hAnsi="Times New Roman" w:hint="eastAsia"/>
                <w:color w:val="000000"/>
                <w:kern w:val="0"/>
                <w:szCs w:val="21"/>
              </w:rPr>
              <w:t>3</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24.</w:t>
            </w:r>
            <w:r w:rsidR="00BE68F0">
              <w:rPr>
                <w:rFonts w:ascii="Times New Roman" w:hAnsi="Times New Roman" w:hint="eastAsia"/>
                <w:color w:val="000000"/>
                <w:kern w:val="0"/>
                <w:szCs w:val="21"/>
              </w:rPr>
              <w:t>1</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9.</w:t>
            </w:r>
            <w:r w:rsidR="00BE68F0">
              <w:rPr>
                <w:rFonts w:ascii="Times New Roman" w:hAnsi="Times New Roman" w:hint="eastAsia"/>
                <w:color w:val="000000"/>
                <w:kern w:val="0"/>
                <w:szCs w:val="21"/>
              </w:rPr>
              <w:t>8</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20.</w:t>
            </w:r>
            <w:r w:rsidR="00BE68F0">
              <w:rPr>
                <w:rFonts w:ascii="Times New Roman" w:hAnsi="Times New Roman" w:hint="eastAsia"/>
                <w:color w:val="000000"/>
                <w:kern w:val="0"/>
                <w:szCs w:val="21"/>
              </w:rPr>
              <w:t>9</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36.8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8.</w:t>
            </w:r>
            <w:r w:rsidR="00BE68F0">
              <w:rPr>
                <w:rFonts w:ascii="Times New Roman" w:hAnsi="Times New Roman" w:hint="eastAsia"/>
                <w:color w:val="000000"/>
                <w:kern w:val="0"/>
                <w:szCs w:val="21"/>
              </w:rPr>
              <w:t>9</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24.6</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8.8</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FB15BC">
            <w:pPr>
              <w:jc w:val="center"/>
              <w:rPr>
                <w:rFonts w:ascii="Times New Roman" w:hAnsi="Times New Roman"/>
                <w:color w:val="000000"/>
                <w:kern w:val="0"/>
                <w:szCs w:val="21"/>
              </w:rPr>
            </w:pPr>
            <w:r w:rsidRPr="00FB15BC">
              <w:rPr>
                <w:rFonts w:ascii="Times New Roman" w:hAnsi="Times New Roman" w:hint="eastAsia"/>
                <w:color w:val="000000"/>
                <w:kern w:val="0"/>
                <w:szCs w:val="21"/>
              </w:rPr>
              <w:t>23.5</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10.5</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31.</w:t>
            </w:r>
            <w:r w:rsidR="00BE68F0">
              <w:rPr>
                <w:rFonts w:ascii="Times New Roman" w:hAnsi="Times New Roman" w:hint="eastAsia"/>
                <w:color w:val="000000"/>
                <w:kern w:val="0"/>
                <w:szCs w:val="21"/>
              </w:rPr>
              <w:t>3</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6.5</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30.</w:t>
            </w:r>
            <w:r w:rsidR="00BE68F0">
              <w:rPr>
                <w:rFonts w:ascii="Times New Roman" w:hAnsi="Times New Roman" w:hint="eastAsia"/>
                <w:color w:val="000000"/>
                <w:kern w:val="0"/>
                <w:szCs w:val="21"/>
              </w:rPr>
              <w:t>3</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36.7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9.3</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25.3</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35.2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7.4</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28.3</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7.5</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jc w:val="center"/>
              <w:rPr>
                <w:rFonts w:ascii="Times New Roman" w:hAnsi="Times New Roman"/>
                <w:color w:val="000000"/>
                <w:kern w:val="0"/>
                <w:szCs w:val="21"/>
              </w:rPr>
            </w:pPr>
            <w:r w:rsidRPr="00FB15BC">
              <w:rPr>
                <w:rFonts w:ascii="Times New Roman" w:hAnsi="Times New Roman" w:hint="eastAsia"/>
                <w:color w:val="000000"/>
                <w:kern w:val="0"/>
                <w:szCs w:val="21"/>
              </w:rPr>
              <w:t>29.1</w:t>
            </w:r>
          </w:p>
        </w:tc>
      </w:tr>
      <w:tr w:rsidR="00FB15BC" w:rsidRPr="009C5418" w:rsidTr="00FB15BC">
        <w:trPr>
          <w:trHeight w:val="266"/>
          <w:jc w:val="center"/>
        </w:trPr>
        <w:tc>
          <w:tcPr>
            <w:tcW w:w="1475" w:type="dxa"/>
            <w:tcBorders>
              <w:top w:val="nil"/>
              <w:left w:val="single" w:sz="8" w:space="0" w:color="auto"/>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844" w:type="dxa"/>
            <w:tcBorders>
              <w:top w:val="nil"/>
              <w:left w:val="nil"/>
              <w:bottom w:val="single" w:sz="8" w:space="0" w:color="auto"/>
              <w:right w:val="single" w:sz="8" w:space="0" w:color="auto"/>
            </w:tcBorders>
            <w:shd w:val="clear" w:color="auto" w:fill="auto"/>
            <w:noWrap/>
            <w:vAlign w:val="center"/>
            <w:hideMark/>
          </w:tcPr>
          <w:p w:rsidR="00FB15BC" w:rsidRPr="007143C9" w:rsidRDefault="00FB15BC" w:rsidP="00FB15BC">
            <w:pPr>
              <w:widowControl/>
              <w:jc w:val="center"/>
              <w:rPr>
                <w:rFonts w:ascii="Times New Roman" w:hAnsi="Times New Roman"/>
                <w:color w:val="000000"/>
                <w:kern w:val="0"/>
                <w:szCs w:val="21"/>
              </w:rPr>
            </w:pPr>
            <w:r w:rsidRPr="007143C9">
              <w:rPr>
                <w:rFonts w:ascii="Times New Roman" w:hAnsi="Times New Roman"/>
                <w:color w:val="000000"/>
                <w:kern w:val="0"/>
                <w:szCs w:val="21"/>
              </w:rPr>
              <w:t>35.8</w:t>
            </w:r>
          </w:p>
        </w:tc>
        <w:tc>
          <w:tcPr>
            <w:tcW w:w="2719"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FB15BC">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7.9</w:t>
            </w:r>
          </w:p>
        </w:tc>
        <w:tc>
          <w:tcPr>
            <w:tcW w:w="2535" w:type="dxa"/>
            <w:tcBorders>
              <w:top w:val="nil"/>
              <w:left w:val="nil"/>
              <w:bottom w:val="single" w:sz="8" w:space="0" w:color="auto"/>
              <w:right w:val="single" w:sz="8" w:space="0" w:color="auto"/>
            </w:tcBorders>
            <w:shd w:val="clear" w:color="auto" w:fill="auto"/>
            <w:noWrap/>
            <w:vAlign w:val="center"/>
            <w:hideMark/>
          </w:tcPr>
          <w:p w:rsidR="00FB15BC" w:rsidRPr="00FB15BC" w:rsidRDefault="00FB15BC" w:rsidP="00BE68F0">
            <w:pPr>
              <w:widowControl/>
              <w:jc w:val="center"/>
              <w:rPr>
                <w:rFonts w:ascii="Times New Roman" w:hAnsi="Times New Roman"/>
                <w:color w:val="000000"/>
                <w:kern w:val="0"/>
                <w:szCs w:val="21"/>
              </w:rPr>
            </w:pPr>
            <w:r w:rsidRPr="00FB15BC">
              <w:rPr>
                <w:rFonts w:ascii="Times New Roman" w:hAnsi="Times New Roman" w:hint="eastAsia"/>
                <w:color w:val="000000"/>
                <w:kern w:val="0"/>
                <w:szCs w:val="21"/>
              </w:rPr>
              <w:t>29.2</w:t>
            </w:r>
          </w:p>
        </w:tc>
      </w:tr>
    </w:tbl>
    <w:p w:rsidR="006E7E94" w:rsidRDefault="00FB15BC" w:rsidP="00FB15BC">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lastRenderedPageBreak/>
        <w:t xml:space="preserve">38 </w:t>
      </w:r>
      <w:r w:rsidRPr="00FB15BC">
        <w:rPr>
          <w:rFonts w:ascii="Times New Roman" w:hAnsi="Times New Roman" w:hint="eastAsia"/>
        </w:rPr>
        <w:t>℃</w:t>
      </w:r>
      <w:r>
        <w:rPr>
          <w:rFonts w:ascii="Times New Roman" w:hAnsi="Times New Roman" w:hint="eastAsia"/>
        </w:rPr>
        <w:t xml:space="preserve"> </w:t>
      </w:r>
      <w:r>
        <w:rPr>
          <w:rFonts w:ascii="Times New Roman" w:hAnsi="Times New Roman" w:hint="eastAsia"/>
        </w:rPr>
        <w:t>浸提下，针对总氮质量分数分布在</w:t>
      </w:r>
      <w:r>
        <w:rPr>
          <w:rFonts w:ascii="Times New Roman" w:hAnsi="Times New Roman" w:hint="eastAsia"/>
        </w:rPr>
        <w:t xml:space="preserve"> 35.0%~36.7% </w:t>
      </w:r>
      <w:r>
        <w:rPr>
          <w:rFonts w:ascii="Times New Roman" w:hAnsi="Times New Roman" w:hint="eastAsia"/>
        </w:rPr>
        <w:t>的样品</w:t>
      </w:r>
      <w:r>
        <w:rPr>
          <w:rFonts w:ascii="Times New Roman" w:hAnsi="Times New Roman" w:hint="eastAsia"/>
        </w:rPr>
        <w:t xml:space="preserve"> 18 </w:t>
      </w:r>
      <w:proofErr w:type="gramStart"/>
      <w:r>
        <w:rPr>
          <w:rFonts w:ascii="Times New Roman" w:hAnsi="Times New Roman" w:hint="eastAsia"/>
        </w:rPr>
        <w:t>个</w:t>
      </w:r>
      <w:proofErr w:type="gramEnd"/>
      <w:r>
        <w:rPr>
          <w:rFonts w:ascii="Times New Roman" w:hAnsi="Times New Roman" w:hint="eastAsia"/>
        </w:rPr>
        <w:t>（平均氮含量为</w:t>
      </w:r>
      <w:r>
        <w:rPr>
          <w:rFonts w:ascii="Times New Roman" w:hAnsi="Times New Roman" w:hint="eastAsia"/>
        </w:rPr>
        <w:t xml:space="preserve"> 35.8%</w:t>
      </w:r>
      <w:r>
        <w:rPr>
          <w:rFonts w:ascii="Times New Roman" w:hAnsi="Times New Roman" w:hint="eastAsia"/>
        </w:rPr>
        <w:t>），施用分光光度法进行初期氮素释放率和</w:t>
      </w:r>
      <w:r>
        <w:rPr>
          <w:rFonts w:ascii="Times New Roman" w:hAnsi="Times New Roman" w:hint="eastAsia"/>
        </w:rPr>
        <w:t xml:space="preserve"> 7 </w:t>
      </w:r>
      <w:r>
        <w:rPr>
          <w:rFonts w:ascii="Times New Roman" w:hAnsi="Times New Roman" w:hint="eastAsia"/>
        </w:rPr>
        <w:t>天氮素释放率的检测。检测结果显示，初期氮素释放率分布在</w:t>
      </w:r>
      <w:r>
        <w:rPr>
          <w:rFonts w:ascii="Times New Roman" w:hAnsi="Times New Roman" w:hint="eastAsia"/>
        </w:rPr>
        <w:t xml:space="preserve"> 6.1</w:t>
      </w:r>
      <w:r w:rsidR="00BE68F0">
        <w:rPr>
          <w:rFonts w:ascii="Times New Roman" w:hAnsi="Times New Roman" w:hint="eastAsia"/>
        </w:rPr>
        <w:t>%-10.5</w:t>
      </w:r>
      <w:r>
        <w:rPr>
          <w:rFonts w:ascii="Times New Roman" w:hAnsi="Times New Roman" w:hint="eastAsia"/>
        </w:rPr>
        <w:t>%</w:t>
      </w:r>
      <w:r>
        <w:rPr>
          <w:rFonts w:ascii="Times New Roman" w:hAnsi="Times New Roman" w:hint="eastAsia"/>
        </w:rPr>
        <w:t>，平均值为</w:t>
      </w:r>
      <w:r>
        <w:rPr>
          <w:rFonts w:ascii="Times New Roman" w:hAnsi="Times New Roman" w:hint="eastAsia"/>
        </w:rPr>
        <w:t xml:space="preserve"> 7.</w:t>
      </w:r>
      <w:r w:rsidR="00BE68F0">
        <w:rPr>
          <w:rFonts w:ascii="Times New Roman" w:hAnsi="Times New Roman" w:hint="eastAsia"/>
        </w:rPr>
        <w:t>9</w:t>
      </w:r>
      <w:r>
        <w:rPr>
          <w:rFonts w:ascii="Times New Roman" w:hAnsi="Times New Roman" w:hint="eastAsia"/>
        </w:rPr>
        <w:t>%</w:t>
      </w:r>
      <w:r>
        <w:rPr>
          <w:rFonts w:ascii="Times New Roman" w:hAnsi="Times New Roman" w:hint="eastAsia"/>
        </w:rPr>
        <w:t>，</w:t>
      </w:r>
      <w:r>
        <w:rPr>
          <w:rFonts w:ascii="Times New Roman" w:hAnsi="Times New Roman" w:hint="eastAsia"/>
        </w:rPr>
        <w:t xml:space="preserve">7 </w:t>
      </w:r>
      <w:r>
        <w:rPr>
          <w:rFonts w:ascii="Times New Roman" w:hAnsi="Times New Roman" w:hint="eastAsia"/>
        </w:rPr>
        <w:t>天氮素释放率分布在</w:t>
      </w:r>
      <w:r w:rsidR="00BE68F0">
        <w:rPr>
          <w:rFonts w:ascii="Times New Roman" w:hAnsi="Times New Roman" w:hint="eastAsia"/>
        </w:rPr>
        <w:t xml:space="preserve"> 18.6%-32.9</w:t>
      </w:r>
      <w:r>
        <w:rPr>
          <w:rFonts w:ascii="Times New Roman" w:hAnsi="Times New Roman" w:hint="eastAsia"/>
        </w:rPr>
        <w:t>%</w:t>
      </w:r>
      <w:r>
        <w:rPr>
          <w:rFonts w:ascii="Times New Roman" w:hAnsi="Times New Roman" w:hint="eastAsia"/>
        </w:rPr>
        <w:t>，平均值为</w:t>
      </w:r>
      <w:r>
        <w:rPr>
          <w:rFonts w:ascii="Times New Roman" w:hAnsi="Times New Roman" w:hint="eastAsia"/>
        </w:rPr>
        <w:t xml:space="preserve"> 2</w:t>
      </w:r>
      <w:r w:rsidR="00BE68F0">
        <w:rPr>
          <w:rFonts w:ascii="Times New Roman" w:hAnsi="Times New Roman" w:hint="eastAsia"/>
        </w:rPr>
        <w:t>9.2</w:t>
      </w:r>
      <w:r>
        <w:rPr>
          <w:rFonts w:ascii="Times New Roman" w:hAnsi="Times New Roman" w:hint="eastAsia"/>
        </w:rPr>
        <w:t>%</w:t>
      </w:r>
      <w:r>
        <w:rPr>
          <w:rFonts w:ascii="Times New Roman" w:hAnsi="Times New Roman" w:hint="eastAsia"/>
        </w:rPr>
        <w:t>。</w:t>
      </w:r>
    </w:p>
    <w:p w:rsidR="00115CA2" w:rsidRPr="00841F84" w:rsidRDefault="0044222F" w:rsidP="00B35046">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Pr>
          <w:rFonts w:ascii="Times New Roman" w:hAnsi="Times New Roman" w:hint="eastAsia"/>
        </w:rPr>
        <w:t xml:space="preserve"> </w:t>
      </w:r>
      <w:r w:rsidR="00FB15BC">
        <w:rPr>
          <w:rFonts w:ascii="Times New Roman" w:hAnsi="Times New Roman" w:hint="eastAsia"/>
        </w:rPr>
        <w:t>20</w:t>
      </w:r>
      <w:r w:rsidR="00577075">
        <w:rPr>
          <w:rFonts w:ascii="Times New Roman" w:hAnsi="Times New Roman" w:hint="eastAsia"/>
        </w:rPr>
        <w:t xml:space="preserve"> </w:t>
      </w:r>
      <w:r w:rsidR="00AD7C9C" w:rsidRPr="00841F84">
        <w:rPr>
          <w:rFonts w:ascii="Times New Roman" w:hAnsi="Times New Roman" w:hint="eastAsia"/>
          <w:kern w:val="0"/>
          <w:szCs w:val="21"/>
        </w:rPr>
        <w:t>35%</w:t>
      </w:r>
      <w:r w:rsidR="00AD7C9C" w:rsidRPr="00AD7C9C">
        <w:rPr>
          <w:rFonts w:ascii="Times New Roman" w:hAnsi="Times New Roman" w:hint="eastAsia"/>
          <w:kern w:val="0"/>
          <w:szCs w:val="21"/>
        </w:rPr>
        <w:t>≤</w:t>
      </w:r>
      <w:r w:rsidR="00AD7C9C" w:rsidRPr="00841F84">
        <w:rPr>
          <w:rFonts w:ascii="Times New Roman" w:hAnsi="Times New Roman" w:hint="eastAsia"/>
          <w:kern w:val="0"/>
          <w:szCs w:val="21"/>
        </w:rPr>
        <w:t>氮含量</w:t>
      </w:r>
      <w:r w:rsidR="00AD7C9C" w:rsidRPr="00AD7C9C">
        <w:rPr>
          <w:rFonts w:ascii="Times New Roman" w:hAnsi="Times New Roman" w:hint="eastAsia"/>
          <w:kern w:val="0"/>
          <w:szCs w:val="21"/>
        </w:rPr>
        <w:t>≤</w:t>
      </w:r>
      <w:r w:rsidR="00AD7C9C">
        <w:rPr>
          <w:rFonts w:ascii="Times New Roman" w:hAnsi="Times New Roman" w:hint="eastAsia"/>
          <w:kern w:val="0"/>
          <w:szCs w:val="21"/>
        </w:rPr>
        <w:t>37%</w:t>
      </w:r>
      <w:r w:rsidR="008774A4">
        <w:rPr>
          <w:rFonts w:ascii="Times New Roman" w:hAnsi="Times New Roman" w:hint="eastAsia"/>
          <w:kern w:val="0"/>
          <w:szCs w:val="21"/>
        </w:rPr>
        <w:t xml:space="preserve"> </w:t>
      </w:r>
      <w:r w:rsidR="00115CA2" w:rsidRPr="00841F84">
        <w:rPr>
          <w:rFonts w:ascii="Times New Roman" w:hAnsi="Times New Roman" w:hint="eastAsia"/>
          <w:kern w:val="0"/>
          <w:szCs w:val="21"/>
        </w:rPr>
        <w:t>的初期</w:t>
      </w:r>
      <w:r w:rsidR="00284E5B">
        <w:rPr>
          <w:rFonts w:ascii="Times New Roman" w:hAnsi="Times New Roman" w:hint="eastAsia"/>
          <w:kern w:val="0"/>
          <w:szCs w:val="21"/>
        </w:rPr>
        <w:t>氮素</w:t>
      </w:r>
      <w:r w:rsidR="00115CA2" w:rsidRPr="00841F84">
        <w:rPr>
          <w:rFonts w:ascii="Times New Roman" w:hAnsi="Times New Roman" w:hint="eastAsia"/>
          <w:kern w:val="0"/>
          <w:szCs w:val="21"/>
        </w:rPr>
        <w:t>释放率及</w:t>
      </w:r>
      <w:r w:rsidR="00577075">
        <w:rPr>
          <w:rFonts w:ascii="Times New Roman" w:hAnsi="Times New Roman" w:hint="eastAsia"/>
          <w:kern w:val="0"/>
          <w:szCs w:val="21"/>
        </w:rPr>
        <w:t xml:space="preserve"> </w:t>
      </w:r>
      <w:r w:rsidR="00DC3D07">
        <w:rPr>
          <w:rFonts w:ascii="Times New Roman" w:hAnsi="Times New Roman" w:hint="eastAsia"/>
          <w:kern w:val="0"/>
          <w:szCs w:val="21"/>
        </w:rPr>
        <w:t>7</w:t>
      </w:r>
      <w:r w:rsidR="00577075">
        <w:rPr>
          <w:rFonts w:ascii="Times New Roman" w:hAnsi="Times New Roman" w:hint="eastAsia"/>
          <w:kern w:val="0"/>
          <w:szCs w:val="21"/>
        </w:rPr>
        <w:t xml:space="preserve"> </w:t>
      </w:r>
      <w:r w:rsidR="00DC3D07">
        <w:rPr>
          <w:rFonts w:ascii="Times New Roman" w:hAnsi="Times New Roman" w:hint="eastAsia"/>
          <w:kern w:val="0"/>
          <w:szCs w:val="21"/>
        </w:rPr>
        <w:t>天氮素释放率</w:t>
      </w:r>
      <w:r w:rsidR="00115CA2" w:rsidRPr="00841F84">
        <w:rPr>
          <w:rFonts w:ascii="Times New Roman" w:hAnsi="Times New Roman" w:hint="eastAsia"/>
          <w:kern w:val="0"/>
          <w:szCs w:val="21"/>
        </w:rPr>
        <w:t>检测结果</w:t>
      </w:r>
      <w:r w:rsidR="006E7E94">
        <w:rPr>
          <w:rFonts w:ascii="Times New Roman" w:hAnsi="Times New Roman" w:hint="eastAsia"/>
          <w:kern w:val="0"/>
          <w:szCs w:val="21"/>
        </w:rPr>
        <w:t>（</w:t>
      </w:r>
      <w:r w:rsidR="006E7E94">
        <w:rPr>
          <w:rFonts w:ascii="Times New Roman" w:hAnsi="Times New Roman" w:hint="eastAsia"/>
          <w:kern w:val="0"/>
          <w:szCs w:val="21"/>
        </w:rPr>
        <w:t xml:space="preserve">25 </w:t>
      </w:r>
      <w:r w:rsidR="006E7E94" w:rsidRPr="006E7E94">
        <w:rPr>
          <w:rFonts w:ascii="Times New Roman" w:hAnsi="Times New Roman" w:hint="eastAsia"/>
          <w:kern w:val="0"/>
          <w:szCs w:val="21"/>
        </w:rPr>
        <w:t>℃</w:t>
      </w:r>
      <w:r w:rsidR="006E7E94">
        <w:rPr>
          <w:rFonts w:ascii="Times New Roman" w:hAnsi="Times New Roman" w:hint="eastAsia"/>
          <w:kern w:val="0"/>
          <w:szCs w:val="21"/>
        </w:rPr>
        <w:t xml:space="preserve"> </w:t>
      </w:r>
      <w:r w:rsidR="006E7E94">
        <w:rPr>
          <w:rFonts w:ascii="Times New Roman" w:hAnsi="Times New Roman" w:hint="eastAsia"/>
          <w:kern w:val="0"/>
          <w:szCs w:val="21"/>
        </w:rPr>
        <w:t>浸提）</w:t>
      </w:r>
    </w:p>
    <w:tbl>
      <w:tblPr>
        <w:tblW w:w="8260" w:type="dxa"/>
        <w:jc w:val="center"/>
        <w:tblLook w:val="04A0" w:firstRow="1" w:lastRow="0" w:firstColumn="1" w:lastColumn="0" w:noHBand="0" w:noVBand="1"/>
      </w:tblPr>
      <w:tblGrid>
        <w:gridCol w:w="1421"/>
        <w:gridCol w:w="1777"/>
        <w:gridCol w:w="2620"/>
        <w:gridCol w:w="2442"/>
      </w:tblGrid>
      <w:tr w:rsidR="00115CA2" w:rsidRPr="009C5418" w:rsidTr="00654FA7">
        <w:trPr>
          <w:trHeight w:val="318"/>
          <w:jc w:val="center"/>
        </w:trPr>
        <w:tc>
          <w:tcPr>
            <w:tcW w:w="142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样品编号</w:t>
            </w:r>
          </w:p>
        </w:tc>
        <w:tc>
          <w:tcPr>
            <w:tcW w:w="1777"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氮含量</w:t>
            </w:r>
            <w:r w:rsidRPr="007143C9">
              <w:rPr>
                <w:rFonts w:ascii="Times New Roman" w:hAnsi="Times New Roman"/>
                <w:kern w:val="0"/>
                <w:szCs w:val="21"/>
              </w:rPr>
              <w:t>(%</w:t>
            </w:r>
            <w:r w:rsidR="00577075">
              <w:rPr>
                <w:rFonts w:ascii="Times New Roman" w:hAnsi="Times New Roman" w:hint="eastAsia"/>
                <w:kern w:val="0"/>
                <w:szCs w:val="21"/>
              </w:rPr>
              <w:t>)</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初期</w:t>
            </w:r>
            <w:r w:rsidR="00284E5B">
              <w:rPr>
                <w:rFonts w:ascii="宋体" w:hAnsi="宋体" w:hint="eastAsia"/>
                <w:kern w:val="0"/>
                <w:szCs w:val="21"/>
              </w:rPr>
              <w:t>氮素</w:t>
            </w:r>
            <w:r w:rsidRPr="007143C9">
              <w:rPr>
                <w:rFonts w:ascii="宋体" w:hAnsi="宋体" w:hint="eastAsia"/>
                <w:kern w:val="0"/>
                <w:szCs w:val="21"/>
              </w:rPr>
              <w:t>释放率</w:t>
            </w:r>
            <w:r w:rsidRPr="007143C9">
              <w:rPr>
                <w:rFonts w:ascii="Times New Roman" w:hAnsi="Times New Roman"/>
                <w:kern w:val="0"/>
                <w:szCs w:val="21"/>
              </w:rPr>
              <w:t>(%</w:t>
            </w:r>
            <w:r w:rsidR="00577075">
              <w:rPr>
                <w:rFonts w:ascii="Times New Roman" w:hAnsi="Times New Roman" w:hint="eastAsia"/>
                <w:kern w:val="0"/>
                <w:szCs w:val="21"/>
              </w:rPr>
              <w:t>)</w:t>
            </w:r>
          </w:p>
        </w:tc>
        <w:tc>
          <w:tcPr>
            <w:tcW w:w="2442"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DC3D07" w:rsidP="00E725A9">
            <w:pPr>
              <w:widowControl/>
              <w:jc w:val="center"/>
              <w:rPr>
                <w:rFonts w:ascii="Times New Roman" w:hAnsi="Times New Roman"/>
                <w:kern w:val="0"/>
                <w:szCs w:val="21"/>
              </w:rPr>
            </w:pPr>
            <w:r>
              <w:rPr>
                <w:rFonts w:ascii="宋体" w:hAnsi="宋体" w:hint="eastAsia"/>
                <w:kern w:val="0"/>
                <w:szCs w:val="21"/>
              </w:rPr>
              <w:t>7天氮素释放率</w:t>
            </w:r>
            <w:r w:rsidR="00115CA2" w:rsidRPr="007143C9">
              <w:rPr>
                <w:rFonts w:ascii="Times New Roman" w:hAnsi="Times New Roman"/>
                <w:kern w:val="0"/>
                <w:szCs w:val="21"/>
              </w:rPr>
              <w:t>(%</w:t>
            </w:r>
            <w:r w:rsidR="00577075">
              <w:rPr>
                <w:rFonts w:ascii="Times New Roman" w:hAnsi="Times New Roman" w:hint="eastAsia"/>
                <w:kern w:val="0"/>
                <w:szCs w:val="21"/>
              </w:rPr>
              <w:t>)</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BE68F0">
            <w:pPr>
              <w:widowControl/>
              <w:jc w:val="center"/>
              <w:rPr>
                <w:rFonts w:ascii="Times New Roman" w:hAnsi="Times New Roman"/>
                <w:color w:val="000000"/>
                <w:kern w:val="0"/>
                <w:szCs w:val="21"/>
              </w:rPr>
            </w:pPr>
            <w:r>
              <w:rPr>
                <w:rFonts w:ascii="Times New Roman" w:hAnsi="Times New Roman"/>
                <w:color w:val="000000"/>
                <w:kern w:val="0"/>
                <w:szCs w:val="21"/>
              </w:rPr>
              <w:t>4.</w:t>
            </w:r>
            <w:r>
              <w:rPr>
                <w:rFonts w:ascii="Times New Roman" w:hAnsi="Times New Roman" w:hint="eastAsia"/>
                <w:color w:val="000000"/>
                <w:kern w:val="0"/>
                <w:szCs w:val="21"/>
              </w:rPr>
              <w:t>3</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13.5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4.3</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16.4</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35.0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4.</w:t>
            </w:r>
            <w:r>
              <w:rPr>
                <w:rFonts w:ascii="Times New Roman" w:hAnsi="Times New Roman" w:hint="eastAsia"/>
                <w:color w:val="000000"/>
                <w:kern w:val="0"/>
                <w:szCs w:val="21"/>
              </w:rPr>
              <w:t>6</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17.5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4.4</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16.8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36.4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4.6</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36.2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4.4</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18.1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34.6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BE68F0">
            <w:pPr>
              <w:widowControl/>
              <w:jc w:val="center"/>
              <w:rPr>
                <w:rFonts w:ascii="Times New Roman" w:hAnsi="Times New Roman"/>
                <w:color w:val="000000"/>
                <w:kern w:val="0"/>
                <w:szCs w:val="21"/>
              </w:rPr>
            </w:pPr>
            <w:r>
              <w:rPr>
                <w:rFonts w:ascii="Times New Roman" w:hAnsi="Times New Roman"/>
                <w:color w:val="000000"/>
                <w:kern w:val="0"/>
                <w:szCs w:val="21"/>
              </w:rPr>
              <w:t>4.</w:t>
            </w:r>
            <w:r w:rsidR="007A2AB1" w:rsidRPr="007143C9">
              <w:rPr>
                <w:rFonts w:ascii="Times New Roman" w:hAnsi="Times New Roman"/>
                <w:color w:val="000000"/>
                <w:kern w:val="0"/>
                <w:szCs w:val="21"/>
              </w:rPr>
              <w:t>6</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4.9</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4.2</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17.5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36.3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r w:rsidR="00BE68F0">
              <w:rPr>
                <w:rFonts w:ascii="Times New Roman" w:hAnsi="Times New Roman" w:hint="eastAsia"/>
                <w:color w:val="000000"/>
                <w:kern w:val="0"/>
                <w:szCs w:val="21"/>
              </w:rPr>
              <w:t>8</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6.</w:t>
            </w:r>
            <w:r>
              <w:rPr>
                <w:rFonts w:ascii="Times New Roman" w:hAnsi="Times New Roman" w:hint="eastAsia"/>
                <w:color w:val="000000"/>
                <w:kern w:val="0"/>
                <w:szCs w:val="21"/>
              </w:rPr>
              <w:t>4</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11.1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36.8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5.8</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13.1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BE68F0">
            <w:pPr>
              <w:widowControl/>
              <w:jc w:val="center"/>
              <w:rPr>
                <w:rFonts w:ascii="Times New Roman" w:hAnsi="Times New Roman"/>
                <w:color w:val="000000"/>
                <w:kern w:val="0"/>
                <w:szCs w:val="21"/>
              </w:rPr>
            </w:pPr>
            <w:r w:rsidRPr="007143C9">
              <w:rPr>
                <w:rFonts w:ascii="Times New Roman" w:hAnsi="Times New Roman"/>
                <w:color w:val="000000"/>
                <w:kern w:val="0"/>
                <w:szCs w:val="21"/>
              </w:rPr>
              <w:t>5.7</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6.8</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BE68F0">
            <w:pPr>
              <w:widowControl/>
              <w:jc w:val="center"/>
              <w:rPr>
                <w:rFonts w:ascii="Times New Roman" w:hAnsi="Times New Roman"/>
                <w:color w:val="000000"/>
                <w:kern w:val="0"/>
                <w:szCs w:val="21"/>
              </w:rPr>
            </w:pPr>
            <w:r>
              <w:rPr>
                <w:rFonts w:ascii="Times New Roman" w:hAnsi="Times New Roman"/>
                <w:color w:val="000000"/>
                <w:kern w:val="0"/>
                <w:szCs w:val="21"/>
              </w:rPr>
              <w:t>4.</w:t>
            </w:r>
            <w:r>
              <w:rPr>
                <w:rFonts w:ascii="Times New Roman" w:hAnsi="Times New Roman" w:hint="eastAsia"/>
                <w:color w:val="000000"/>
                <w:kern w:val="0"/>
                <w:szCs w:val="21"/>
              </w:rPr>
              <w:t>1</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15.3</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36.7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5.8</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35.2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4.5</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14.3</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4.7</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14.7</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35.8</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BE68F0" w:rsidP="00E725A9">
            <w:pPr>
              <w:widowControl/>
              <w:jc w:val="center"/>
              <w:rPr>
                <w:rFonts w:ascii="Times New Roman" w:hAnsi="Times New Roman"/>
                <w:color w:val="000000"/>
                <w:kern w:val="0"/>
                <w:szCs w:val="21"/>
              </w:rPr>
            </w:pPr>
            <w:r>
              <w:rPr>
                <w:rFonts w:ascii="Times New Roman" w:hAnsi="Times New Roman"/>
                <w:color w:val="000000"/>
                <w:kern w:val="0"/>
                <w:szCs w:val="21"/>
              </w:rPr>
              <w:t>4.9</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rsidP="00BE68F0">
            <w:pPr>
              <w:jc w:val="center"/>
              <w:rPr>
                <w:rFonts w:ascii="Times New Roman" w:hAnsi="Times New Roman"/>
                <w:color w:val="000000"/>
                <w:szCs w:val="21"/>
              </w:rPr>
            </w:pPr>
            <w:r>
              <w:rPr>
                <w:rFonts w:ascii="Times New Roman" w:hAnsi="Times New Roman"/>
                <w:color w:val="000000"/>
                <w:szCs w:val="21"/>
              </w:rPr>
              <w:t>14.</w:t>
            </w:r>
            <w:r w:rsidR="00BE68F0">
              <w:rPr>
                <w:rFonts w:ascii="Times New Roman" w:hAnsi="Times New Roman" w:hint="eastAsia"/>
                <w:color w:val="000000"/>
                <w:szCs w:val="21"/>
              </w:rPr>
              <w:t>8</w:t>
            </w:r>
            <w:r>
              <w:rPr>
                <w:rFonts w:ascii="Times New Roman" w:hAnsi="Times New Roman"/>
                <w:color w:val="000000"/>
                <w:szCs w:val="21"/>
              </w:rPr>
              <w:t xml:space="preserve"> </w:t>
            </w:r>
          </w:p>
        </w:tc>
      </w:tr>
    </w:tbl>
    <w:p w:rsidR="00BE68F0" w:rsidRPr="00BE68F0" w:rsidRDefault="00FB15BC" w:rsidP="00BE68F0">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 xml:space="preserve">25 </w:t>
      </w:r>
      <w:r w:rsidRPr="00FB15BC">
        <w:rPr>
          <w:rFonts w:ascii="Times New Roman" w:hAnsi="Times New Roman" w:hint="eastAsia"/>
        </w:rPr>
        <w:t>℃</w:t>
      </w:r>
      <w:r>
        <w:rPr>
          <w:rFonts w:ascii="Times New Roman" w:hAnsi="Times New Roman" w:hint="eastAsia"/>
        </w:rPr>
        <w:t xml:space="preserve"> </w:t>
      </w:r>
      <w:r>
        <w:rPr>
          <w:rFonts w:ascii="Times New Roman" w:hAnsi="Times New Roman" w:hint="eastAsia"/>
        </w:rPr>
        <w:t>浸提下，</w:t>
      </w:r>
      <w:r w:rsidR="00BB379A">
        <w:rPr>
          <w:rFonts w:ascii="Times New Roman" w:hAnsi="Times New Roman" w:hint="eastAsia"/>
        </w:rPr>
        <w:t>针对总氮质量分数分布在</w:t>
      </w:r>
      <w:r w:rsidR="00384633">
        <w:rPr>
          <w:rFonts w:ascii="Times New Roman" w:hAnsi="Times New Roman" w:hint="eastAsia"/>
        </w:rPr>
        <w:t xml:space="preserve"> </w:t>
      </w:r>
      <w:r w:rsidR="00BB379A">
        <w:rPr>
          <w:rFonts w:ascii="Times New Roman" w:hAnsi="Times New Roman" w:hint="eastAsia"/>
        </w:rPr>
        <w:t>35.0%~36.7%</w:t>
      </w:r>
      <w:r w:rsidR="00384633">
        <w:rPr>
          <w:rFonts w:ascii="Times New Roman" w:hAnsi="Times New Roman" w:hint="eastAsia"/>
        </w:rPr>
        <w:t xml:space="preserve"> </w:t>
      </w:r>
      <w:r w:rsidR="00BB379A">
        <w:rPr>
          <w:rFonts w:ascii="Times New Roman" w:hAnsi="Times New Roman" w:hint="eastAsia"/>
        </w:rPr>
        <w:t>的样品</w:t>
      </w:r>
      <w:r w:rsidR="00577075">
        <w:rPr>
          <w:rFonts w:ascii="Times New Roman" w:hAnsi="Times New Roman" w:hint="eastAsia"/>
        </w:rPr>
        <w:t xml:space="preserve"> </w:t>
      </w:r>
      <w:r w:rsidR="00BB379A">
        <w:rPr>
          <w:rFonts w:ascii="Times New Roman" w:hAnsi="Times New Roman" w:hint="eastAsia"/>
        </w:rPr>
        <w:t>18</w:t>
      </w:r>
      <w:r w:rsidR="00577075">
        <w:rPr>
          <w:rFonts w:ascii="Times New Roman" w:hAnsi="Times New Roman" w:hint="eastAsia"/>
        </w:rPr>
        <w:t xml:space="preserve"> </w:t>
      </w:r>
      <w:proofErr w:type="gramStart"/>
      <w:r w:rsidR="00BB379A">
        <w:rPr>
          <w:rFonts w:ascii="Times New Roman" w:hAnsi="Times New Roman" w:hint="eastAsia"/>
        </w:rPr>
        <w:t>个</w:t>
      </w:r>
      <w:proofErr w:type="gramEnd"/>
      <w:r w:rsidR="00BB379A">
        <w:rPr>
          <w:rFonts w:ascii="Times New Roman" w:hAnsi="Times New Roman" w:hint="eastAsia"/>
        </w:rPr>
        <w:t>（平均氮含量为</w:t>
      </w:r>
      <w:r w:rsidR="00577075">
        <w:rPr>
          <w:rFonts w:ascii="Times New Roman" w:hAnsi="Times New Roman" w:hint="eastAsia"/>
        </w:rPr>
        <w:t xml:space="preserve"> </w:t>
      </w:r>
      <w:r w:rsidR="00BB379A">
        <w:rPr>
          <w:rFonts w:ascii="Times New Roman" w:hAnsi="Times New Roman" w:hint="eastAsia"/>
        </w:rPr>
        <w:t>35.8%</w:t>
      </w:r>
      <w:r w:rsidR="00BB379A">
        <w:rPr>
          <w:rFonts w:ascii="Times New Roman" w:hAnsi="Times New Roman" w:hint="eastAsia"/>
        </w:rPr>
        <w:t>），施用分光光度法进行初期</w:t>
      </w:r>
      <w:r w:rsidR="00284E5B">
        <w:rPr>
          <w:rFonts w:ascii="Times New Roman" w:hAnsi="Times New Roman" w:hint="eastAsia"/>
        </w:rPr>
        <w:t>氮素</w:t>
      </w:r>
      <w:r w:rsidR="00BB379A">
        <w:rPr>
          <w:rFonts w:ascii="Times New Roman" w:hAnsi="Times New Roman" w:hint="eastAsia"/>
        </w:rPr>
        <w:t>释放率和</w:t>
      </w:r>
      <w:r w:rsidR="00384633">
        <w:rPr>
          <w:rFonts w:ascii="Times New Roman" w:hAnsi="Times New Roman" w:hint="eastAsia"/>
        </w:rPr>
        <w:t xml:space="preserve"> </w:t>
      </w:r>
      <w:r w:rsidR="00DC3D07">
        <w:rPr>
          <w:rFonts w:ascii="Times New Roman" w:hAnsi="Times New Roman" w:hint="eastAsia"/>
        </w:rPr>
        <w:t>7</w:t>
      </w:r>
      <w:r w:rsidR="00384633">
        <w:rPr>
          <w:rFonts w:ascii="Times New Roman" w:hAnsi="Times New Roman" w:hint="eastAsia"/>
        </w:rPr>
        <w:t xml:space="preserve"> </w:t>
      </w:r>
      <w:r w:rsidR="00DC3D07">
        <w:rPr>
          <w:rFonts w:ascii="Times New Roman" w:hAnsi="Times New Roman" w:hint="eastAsia"/>
        </w:rPr>
        <w:t>天氮素释放率</w:t>
      </w:r>
      <w:r w:rsidR="00BB379A">
        <w:rPr>
          <w:rFonts w:ascii="Times New Roman" w:hAnsi="Times New Roman" w:hint="eastAsia"/>
        </w:rPr>
        <w:t>的检测。检测结果显示，初期</w:t>
      </w:r>
      <w:r w:rsidR="00284E5B">
        <w:rPr>
          <w:rFonts w:ascii="Times New Roman" w:hAnsi="Times New Roman" w:hint="eastAsia"/>
        </w:rPr>
        <w:t>氮素</w:t>
      </w:r>
      <w:r w:rsidR="00BB379A">
        <w:rPr>
          <w:rFonts w:ascii="Times New Roman" w:hAnsi="Times New Roman" w:hint="eastAsia"/>
        </w:rPr>
        <w:t>释放率分布在</w:t>
      </w:r>
      <w:r w:rsidR="00577075">
        <w:rPr>
          <w:rFonts w:ascii="Times New Roman" w:hAnsi="Times New Roman" w:hint="eastAsia"/>
        </w:rPr>
        <w:t xml:space="preserve"> </w:t>
      </w:r>
      <w:r w:rsidR="00BB379A">
        <w:rPr>
          <w:rFonts w:ascii="Times New Roman" w:hAnsi="Times New Roman" w:hint="eastAsia"/>
        </w:rPr>
        <w:t>4.21%-6.38%</w:t>
      </w:r>
      <w:r w:rsidR="00BB379A">
        <w:rPr>
          <w:rFonts w:ascii="Times New Roman" w:hAnsi="Times New Roman" w:hint="eastAsia"/>
        </w:rPr>
        <w:t>，平均值为</w:t>
      </w:r>
      <w:r w:rsidR="00577075">
        <w:rPr>
          <w:rFonts w:ascii="Times New Roman" w:hAnsi="Times New Roman" w:hint="eastAsia"/>
        </w:rPr>
        <w:t xml:space="preserve"> </w:t>
      </w:r>
      <w:r w:rsidR="00BB379A">
        <w:rPr>
          <w:rFonts w:ascii="Times New Roman" w:hAnsi="Times New Roman" w:hint="eastAsia"/>
        </w:rPr>
        <w:t>4.9%</w:t>
      </w:r>
      <w:r w:rsidR="00BB379A">
        <w:rPr>
          <w:rFonts w:ascii="Times New Roman" w:hAnsi="Times New Roman" w:hint="eastAsia"/>
        </w:rPr>
        <w:t>，</w:t>
      </w:r>
      <w:r w:rsidR="00DC3D07">
        <w:rPr>
          <w:rFonts w:ascii="Times New Roman" w:hAnsi="Times New Roman" w:hint="eastAsia"/>
        </w:rPr>
        <w:t>7</w:t>
      </w:r>
      <w:r w:rsidR="00384633">
        <w:rPr>
          <w:rFonts w:ascii="Times New Roman" w:hAnsi="Times New Roman" w:hint="eastAsia"/>
        </w:rPr>
        <w:t xml:space="preserve"> </w:t>
      </w:r>
      <w:r w:rsidR="00DC3D07">
        <w:rPr>
          <w:rFonts w:ascii="Times New Roman" w:hAnsi="Times New Roman" w:hint="eastAsia"/>
        </w:rPr>
        <w:t>天氮素释放率</w:t>
      </w:r>
      <w:r w:rsidR="00BB379A">
        <w:rPr>
          <w:rFonts w:ascii="Times New Roman" w:hAnsi="Times New Roman" w:hint="eastAsia"/>
        </w:rPr>
        <w:t>分布在</w:t>
      </w:r>
      <w:r w:rsidR="00577075">
        <w:rPr>
          <w:rFonts w:ascii="Times New Roman" w:hAnsi="Times New Roman" w:hint="eastAsia"/>
        </w:rPr>
        <w:t xml:space="preserve"> </w:t>
      </w:r>
      <w:r w:rsidR="00A07DC4">
        <w:rPr>
          <w:rFonts w:ascii="Times New Roman" w:hAnsi="Times New Roman" w:hint="eastAsia"/>
        </w:rPr>
        <w:t>11.1%-18.1</w:t>
      </w:r>
      <w:r w:rsidR="00BB379A">
        <w:rPr>
          <w:rFonts w:ascii="Times New Roman" w:hAnsi="Times New Roman" w:hint="eastAsia"/>
        </w:rPr>
        <w:t>%</w:t>
      </w:r>
      <w:r w:rsidR="00BB379A">
        <w:rPr>
          <w:rFonts w:ascii="Times New Roman" w:hAnsi="Times New Roman" w:hint="eastAsia"/>
        </w:rPr>
        <w:t>，平均值为</w:t>
      </w:r>
      <w:r w:rsidR="00577075">
        <w:rPr>
          <w:rFonts w:ascii="Times New Roman" w:hAnsi="Times New Roman" w:hint="eastAsia"/>
        </w:rPr>
        <w:t xml:space="preserve"> </w:t>
      </w:r>
      <w:r w:rsidR="00A07DC4">
        <w:rPr>
          <w:rFonts w:ascii="Times New Roman" w:hAnsi="Times New Roman" w:hint="eastAsia"/>
        </w:rPr>
        <w:t>14.</w:t>
      </w:r>
      <w:r w:rsidR="00BE68F0">
        <w:rPr>
          <w:rFonts w:ascii="Times New Roman" w:hAnsi="Times New Roman" w:hint="eastAsia"/>
        </w:rPr>
        <w:t>8</w:t>
      </w:r>
      <w:r w:rsidR="00BB379A">
        <w:rPr>
          <w:rFonts w:ascii="Times New Roman" w:hAnsi="Times New Roman" w:hint="eastAsia"/>
        </w:rPr>
        <w:t>%</w:t>
      </w:r>
      <w:r w:rsidR="00BB379A">
        <w:rPr>
          <w:rFonts w:ascii="Times New Roman" w:hAnsi="Times New Roman" w:hint="eastAsia"/>
        </w:rPr>
        <w:t>。</w:t>
      </w:r>
    </w:p>
    <w:p w:rsidR="00FB15BC" w:rsidRPr="00CD64D6" w:rsidRDefault="00FB15BC" w:rsidP="00FB15BC">
      <w:pPr>
        <w:autoSpaceDE w:val="0"/>
        <w:autoSpaceDN w:val="0"/>
        <w:adjustRightInd w:val="0"/>
        <w:snapToGrid w:val="0"/>
        <w:spacing w:line="360" w:lineRule="exact"/>
        <w:jc w:val="center"/>
        <w:rPr>
          <w:rFonts w:ascii="Times New Roman" w:hAnsi="Times New Roman"/>
          <w:kern w:val="0"/>
          <w:szCs w:val="21"/>
        </w:rPr>
      </w:pPr>
      <w:r w:rsidRPr="00CD64D6">
        <w:rPr>
          <w:rFonts w:ascii="Times New Roman" w:hAnsi="Times New Roman" w:hint="eastAsia"/>
        </w:rPr>
        <w:t>表</w:t>
      </w:r>
      <w:r w:rsidRPr="00CD64D6">
        <w:rPr>
          <w:rFonts w:ascii="Times New Roman" w:hAnsi="Times New Roman" w:hint="eastAsia"/>
        </w:rPr>
        <w:t xml:space="preserve"> 21 </w:t>
      </w:r>
      <w:r w:rsidRPr="00CD64D6">
        <w:rPr>
          <w:rFonts w:ascii="Times New Roman" w:hAnsi="Times New Roman" w:hint="eastAsia"/>
          <w:kern w:val="0"/>
          <w:szCs w:val="21"/>
        </w:rPr>
        <w:t>37%</w:t>
      </w:r>
      <w:r w:rsidRPr="00CD64D6">
        <w:rPr>
          <w:rFonts w:ascii="Times New Roman" w:hAnsi="Times New Roman" w:hint="eastAsia"/>
          <w:kern w:val="0"/>
          <w:szCs w:val="21"/>
        </w:rPr>
        <w:t>≤氮含量≤</w:t>
      </w:r>
      <w:r w:rsidRPr="00CD64D6">
        <w:rPr>
          <w:rFonts w:ascii="Times New Roman" w:hAnsi="Times New Roman" w:hint="eastAsia"/>
          <w:kern w:val="0"/>
          <w:szCs w:val="21"/>
        </w:rPr>
        <w:t>39%</w:t>
      </w:r>
      <w:r w:rsidR="008774A4">
        <w:rPr>
          <w:rFonts w:ascii="Times New Roman" w:hAnsi="Times New Roman" w:hint="eastAsia"/>
          <w:kern w:val="0"/>
          <w:szCs w:val="21"/>
        </w:rPr>
        <w:t xml:space="preserve"> </w:t>
      </w:r>
      <w:r w:rsidRPr="00CD64D6">
        <w:rPr>
          <w:rFonts w:ascii="Times New Roman" w:hAnsi="Times New Roman" w:hint="eastAsia"/>
          <w:kern w:val="0"/>
          <w:szCs w:val="21"/>
        </w:rPr>
        <w:t>的初期氮素释放率及</w:t>
      </w:r>
      <w:r w:rsidRPr="00CD64D6">
        <w:rPr>
          <w:rFonts w:ascii="Times New Roman" w:hAnsi="Times New Roman" w:hint="eastAsia"/>
          <w:kern w:val="0"/>
          <w:szCs w:val="21"/>
        </w:rPr>
        <w:t xml:space="preserve"> 7 </w:t>
      </w:r>
      <w:r w:rsidRPr="00CD64D6">
        <w:rPr>
          <w:rFonts w:ascii="Times New Roman" w:hAnsi="Times New Roman" w:hint="eastAsia"/>
          <w:kern w:val="0"/>
          <w:szCs w:val="21"/>
        </w:rPr>
        <w:t>天氮素释放率检测结果（</w:t>
      </w:r>
      <w:r w:rsidRPr="00CD64D6">
        <w:rPr>
          <w:rFonts w:ascii="Times New Roman" w:hAnsi="Times New Roman" w:hint="eastAsia"/>
          <w:kern w:val="0"/>
          <w:szCs w:val="21"/>
        </w:rPr>
        <w:t xml:space="preserve">38 </w:t>
      </w:r>
      <w:r w:rsidRPr="00CD64D6">
        <w:rPr>
          <w:rFonts w:ascii="Times New Roman" w:hAnsi="Times New Roman" w:hint="eastAsia"/>
          <w:kern w:val="0"/>
          <w:szCs w:val="21"/>
        </w:rPr>
        <w:t>℃</w:t>
      </w:r>
      <w:r w:rsidRPr="00CD64D6">
        <w:rPr>
          <w:rFonts w:ascii="Times New Roman" w:hAnsi="Times New Roman" w:hint="eastAsia"/>
          <w:kern w:val="0"/>
          <w:szCs w:val="21"/>
        </w:rPr>
        <w:t xml:space="preserve"> </w:t>
      </w:r>
      <w:r w:rsidRPr="00CD64D6">
        <w:rPr>
          <w:rFonts w:ascii="Times New Roman" w:hAnsi="Times New Roman" w:hint="eastAsia"/>
          <w:kern w:val="0"/>
          <w:szCs w:val="21"/>
        </w:rPr>
        <w:t>浸提）</w:t>
      </w:r>
    </w:p>
    <w:tbl>
      <w:tblPr>
        <w:tblW w:w="8347" w:type="dxa"/>
        <w:jc w:val="center"/>
        <w:tblLook w:val="04A0" w:firstRow="1" w:lastRow="0" w:firstColumn="1" w:lastColumn="0" w:noHBand="0" w:noVBand="1"/>
      </w:tblPr>
      <w:tblGrid>
        <w:gridCol w:w="1436"/>
        <w:gridCol w:w="1795"/>
        <w:gridCol w:w="2648"/>
        <w:gridCol w:w="2468"/>
      </w:tblGrid>
      <w:tr w:rsidR="00FB15BC" w:rsidRPr="00CD64D6" w:rsidTr="00FB15BC">
        <w:trPr>
          <w:trHeight w:val="303"/>
          <w:jc w:val="center"/>
        </w:trPr>
        <w:tc>
          <w:tcPr>
            <w:tcW w:w="14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样品编号</w:t>
            </w:r>
          </w:p>
        </w:tc>
        <w:tc>
          <w:tcPr>
            <w:tcW w:w="1795" w:type="dxa"/>
            <w:tcBorders>
              <w:top w:val="single" w:sz="8" w:space="0" w:color="auto"/>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氮含量</w:t>
            </w:r>
            <w:r w:rsidRPr="00CD64D6">
              <w:rPr>
                <w:rFonts w:ascii="Times New Roman" w:hAnsi="Times New Roman"/>
                <w:color w:val="000000"/>
                <w:kern w:val="0"/>
                <w:szCs w:val="21"/>
              </w:rPr>
              <w:t>(%</w:t>
            </w:r>
            <w:r w:rsidRPr="00CD64D6">
              <w:rPr>
                <w:rFonts w:ascii="Times New Roman" w:hAnsi="Times New Roman" w:hint="eastAsia"/>
                <w:color w:val="000000"/>
                <w:kern w:val="0"/>
                <w:szCs w:val="21"/>
              </w:rPr>
              <w:t>)</w:t>
            </w:r>
          </w:p>
        </w:tc>
        <w:tc>
          <w:tcPr>
            <w:tcW w:w="2648" w:type="dxa"/>
            <w:tcBorders>
              <w:top w:val="single" w:sz="8" w:space="0" w:color="auto"/>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初期氮素释放率</w:t>
            </w:r>
            <w:r w:rsidRPr="00CD64D6">
              <w:rPr>
                <w:rFonts w:ascii="Times New Roman" w:hAnsi="Times New Roman"/>
                <w:color w:val="000000"/>
                <w:kern w:val="0"/>
                <w:szCs w:val="21"/>
              </w:rPr>
              <w:t>(%</w:t>
            </w:r>
            <w:r w:rsidRPr="00CD64D6">
              <w:rPr>
                <w:rFonts w:ascii="Times New Roman" w:hAnsi="Times New Roman" w:hint="eastAsia"/>
                <w:color w:val="000000"/>
                <w:kern w:val="0"/>
                <w:szCs w:val="21"/>
              </w:rPr>
              <w:t>)</w:t>
            </w:r>
          </w:p>
        </w:tc>
        <w:tc>
          <w:tcPr>
            <w:tcW w:w="2468" w:type="dxa"/>
            <w:tcBorders>
              <w:top w:val="single" w:sz="8" w:space="0" w:color="auto"/>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7天氮素释放率</w:t>
            </w:r>
            <w:r w:rsidRPr="00CD64D6">
              <w:rPr>
                <w:rFonts w:ascii="Times New Roman" w:hAnsi="Times New Roman"/>
                <w:color w:val="000000"/>
                <w:kern w:val="0"/>
                <w:szCs w:val="21"/>
              </w:rPr>
              <w:t>(%</w:t>
            </w:r>
            <w:r w:rsidRPr="00CD64D6">
              <w:rPr>
                <w:rFonts w:ascii="Times New Roman" w:hAnsi="Times New Roman" w:hint="eastAsia"/>
                <w:color w:val="000000"/>
                <w:kern w:val="0"/>
                <w:szCs w:val="21"/>
              </w:rPr>
              <w:t>)</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12.8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25.7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13.5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23.9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3</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37.3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19.1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26.9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4</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15.6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26.9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5</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16.6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24.4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6</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37.9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16.5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25.2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7</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37.2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10.7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22.0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8</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37.9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14.0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24.3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9</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37.7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15.5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24.6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lastRenderedPageBreak/>
              <w:t>10</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14.1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28.1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11</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38.0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17.6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29.7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12</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37.1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13.9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26.5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13</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38.0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20.8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29.6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14</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19.7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27.1 </w:t>
            </w:r>
          </w:p>
        </w:tc>
      </w:tr>
      <w:tr w:rsidR="00BE68F0" w:rsidRPr="00CD64D6" w:rsidTr="00FB15BC">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15</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19.5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27.0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16</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21.4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28.4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17</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18.3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25.8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18</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37.3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12.3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37.8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19</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24.3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31.7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20</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21.5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28.2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21</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22.6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39.6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22</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37.7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21.7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29.3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23</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38.2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25.1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30.4 </w:t>
            </w:r>
          </w:p>
        </w:tc>
      </w:tr>
      <w:tr w:rsidR="00BE68F0"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24</w:t>
            </w:r>
          </w:p>
        </w:tc>
        <w:tc>
          <w:tcPr>
            <w:tcW w:w="1795"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21.4 </w:t>
            </w:r>
          </w:p>
        </w:tc>
        <w:tc>
          <w:tcPr>
            <w:tcW w:w="2468" w:type="dxa"/>
            <w:tcBorders>
              <w:top w:val="nil"/>
              <w:left w:val="nil"/>
              <w:bottom w:val="single" w:sz="8" w:space="0" w:color="auto"/>
              <w:right w:val="single" w:sz="8" w:space="0" w:color="auto"/>
            </w:tcBorders>
            <w:shd w:val="clear" w:color="auto" w:fill="auto"/>
            <w:noWrap/>
            <w:vAlign w:val="center"/>
            <w:hideMark/>
          </w:tcPr>
          <w:p w:rsidR="00BE68F0" w:rsidRPr="00CD64D6" w:rsidRDefault="00BE68F0">
            <w:pPr>
              <w:jc w:val="center"/>
              <w:rPr>
                <w:rFonts w:ascii="Times New Roman" w:hAnsi="Times New Roman"/>
                <w:color w:val="000000"/>
                <w:szCs w:val="21"/>
              </w:rPr>
            </w:pPr>
            <w:r w:rsidRPr="00CD64D6">
              <w:rPr>
                <w:rFonts w:ascii="Times New Roman" w:hAnsi="Times New Roman"/>
                <w:color w:val="000000"/>
                <w:szCs w:val="21"/>
              </w:rPr>
              <w:t xml:space="preserve">29.2 </w:t>
            </w:r>
          </w:p>
        </w:tc>
      </w:tr>
      <w:tr w:rsidR="00FB15BC" w:rsidRPr="00CD64D6" w:rsidTr="00FB15BC">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平均值</w:t>
            </w:r>
          </w:p>
        </w:tc>
        <w:tc>
          <w:tcPr>
            <w:tcW w:w="1795" w:type="dxa"/>
            <w:tcBorders>
              <w:top w:val="nil"/>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3</w:t>
            </w:r>
            <w:r w:rsidRPr="00CD64D6">
              <w:rPr>
                <w:rFonts w:ascii="Times New Roman" w:hAnsi="Times New Roman" w:hint="eastAsia"/>
                <w:color w:val="000000"/>
                <w:kern w:val="0"/>
                <w:szCs w:val="21"/>
              </w:rPr>
              <w:t>7.5</w:t>
            </w:r>
            <w:r w:rsidRPr="00CD64D6">
              <w:rPr>
                <w:rFonts w:ascii="Times New Roman" w:hAnsi="Times New Roman"/>
                <w:color w:val="000000"/>
                <w:kern w:val="0"/>
                <w:szCs w:val="21"/>
              </w:rPr>
              <w:t xml:space="preserve"> </w:t>
            </w:r>
          </w:p>
        </w:tc>
        <w:tc>
          <w:tcPr>
            <w:tcW w:w="2648" w:type="dxa"/>
            <w:tcBorders>
              <w:top w:val="nil"/>
              <w:left w:val="nil"/>
              <w:bottom w:val="single" w:sz="8" w:space="0" w:color="auto"/>
              <w:right w:val="single" w:sz="8" w:space="0" w:color="auto"/>
            </w:tcBorders>
            <w:shd w:val="clear" w:color="auto" w:fill="auto"/>
            <w:noWrap/>
            <w:vAlign w:val="center"/>
            <w:hideMark/>
          </w:tcPr>
          <w:p w:rsidR="00FB15BC" w:rsidRPr="00CD64D6" w:rsidRDefault="00CD64D6" w:rsidP="00FB15BC">
            <w:pPr>
              <w:widowControl/>
              <w:jc w:val="center"/>
              <w:rPr>
                <w:rFonts w:ascii="Times New Roman" w:hAnsi="Times New Roman"/>
                <w:color w:val="000000"/>
                <w:kern w:val="0"/>
                <w:szCs w:val="21"/>
              </w:rPr>
            </w:pPr>
            <w:r w:rsidRPr="00CD64D6">
              <w:rPr>
                <w:rFonts w:ascii="Times New Roman" w:hAnsi="Times New Roman" w:hint="eastAsia"/>
                <w:color w:val="000000"/>
                <w:kern w:val="0"/>
                <w:szCs w:val="21"/>
              </w:rPr>
              <w:t>17.9</w:t>
            </w:r>
            <w:r w:rsidR="00FB15BC" w:rsidRPr="00CD64D6">
              <w:rPr>
                <w:rFonts w:ascii="Times New Roman" w:hAnsi="Times New Roman"/>
                <w:color w:val="000000"/>
                <w:kern w:val="0"/>
                <w:szCs w:val="21"/>
              </w:rPr>
              <w:t xml:space="preserve"> </w:t>
            </w:r>
          </w:p>
        </w:tc>
        <w:tc>
          <w:tcPr>
            <w:tcW w:w="2468" w:type="dxa"/>
            <w:tcBorders>
              <w:top w:val="nil"/>
              <w:left w:val="nil"/>
              <w:bottom w:val="single" w:sz="8" w:space="0" w:color="auto"/>
              <w:right w:val="single" w:sz="8" w:space="0" w:color="auto"/>
            </w:tcBorders>
            <w:shd w:val="clear" w:color="auto" w:fill="auto"/>
            <w:noWrap/>
            <w:vAlign w:val="center"/>
            <w:hideMark/>
          </w:tcPr>
          <w:p w:rsidR="00FB15BC" w:rsidRPr="00CD64D6" w:rsidRDefault="00CD64D6" w:rsidP="00FB15BC">
            <w:pPr>
              <w:widowControl/>
              <w:jc w:val="center"/>
              <w:rPr>
                <w:rFonts w:ascii="Times New Roman" w:hAnsi="Times New Roman"/>
                <w:color w:val="000000"/>
                <w:kern w:val="0"/>
                <w:szCs w:val="21"/>
              </w:rPr>
            </w:pPr>
            <w:r w:rsidRPr="00CD64D6">
              <w:rPr>
                <w:rFonts w:ascii="Times New Roman" w:hAnsi="Times New Roman" w:hint="eastAsia"/>
                <w:color w:val="000000"/>
                <w:kern w:val="0"/>
                <w:szCs w:val="21"/>
              </w:rPr>
              <w:t>28.1</w:t>
            </w:r>
          </w:p>
        </w:tc>
      </w:tr>
    </w:tbl>
    <w:p w:rsidR="00FB15BC" w:rsidRPr="00FB15BC" w:rsidRDefault="002E77A4" w:rsidP="00FB15BC">
      <w:pPr>
        <w:autoSpaceDE w:val="0"/>
        <w:autoSpaceDN w:val="0"/>
        <w:adjustRightInd w:val="0"/>
        <w:snapToGrid w:val="0"/>
        <w:spacing w:line="360" w:lineRule="exact"/>
        <w:ind w:firstLineChars="200" w:firstLine="420"/>
        <w:rPr>
          <w:rFonts w:ascii="Times New Roman" w:hAnsi="Times New Roman"/>
          <w:color w:val="FF0000"/>
          <w:kern w:val="0"/>
          <w:szCs w:val="21"/>
        </w:rPr>
      </w:pPr>
      <w:r w:rsidRPr="00CD64D6">
        <w:rPr>
          <w:rFonts w:ascii="Times New Roman" w:hAnsi="Times New Roman" w:hint="eastAsia"/>
        </w:rPr>
        <w:t xml:space="preserve">38 </w:t>
      </w:r>
      <w:r w:rsidRPr="00CD64D6">
        <w:rPr>
          <w:rFonts w:ascii="Times New Roman" w:hAnsi="Times New Roman" w:hint="eastAsia"/>
        </w:rPr>
        <w:t>℃</w:t>
      </w:r>
      <w:r w:rsidRPr="00CD64D6">
        <w:rPr>
          <w:rFonts w:ascii="Times New Roman" w:hAnsi="Times New Roman" w:hint="eastAsia"/>
        </w:rPr>
        <w:t xml:space="preserve"> </w:t>
      </w:r>
      <w:r w:rsidRPr="00CD64D6">
        <w:rPr>
          <w:rFonts w:ascii="Times New Roman" w:hAnsi="Times New Roman" w:hint="eastAsia"/>
        </w:rPr>
        <w:t>浸提下，</w:t>
      </w:r>
      <w:r w:rsidR="00FB15BC" w:rsidRPr="00CD64D6">
        <w:rPr>
          <w:rFonts w:ascii="Times New Roman" w:hAnsi="Times New Roman" w:hint="eastAsia"/>
        </w:rPr>
        <w:t>针对总氮质量分数分布在</w:t>
      </w:r>
      <w:r w:rsidR="00FB15BC" w:rsidRPr="00CD64D6">
        <w:rPr>
          <w:rFonts w:ascii="Times New Roman" w:hAnsi="Times New Roman" w:hint="eastAsia"/>
        </w:rPr>
        <w:t xml:space="preserve"> 37.0%~38.4% </w:t>
      </w:r>
      <w:r w:rsidR="00FB15BC" w:rsidRPr="00CD64D6">
        <w:rPr>
          <w:rFonts w:ascii="Times New Roman" w:hAnsi="Times New Roman" w:hint="eastAsia"/>
        </w:rPr>
        <w:t>的样品</w:t>
      </w:r>
      <w:r w:rsidR="00FB15BC" w:rsidRPr="00CD64D6">
        <w:rPr>
          <w:rFonts w:ascii="Times New Roman" w:hAnsi="Times New Roman" w:hint="eastAsia"/>
        </w:rPr>
        <w:t xml:space="preserve"> 24 </w:t>
      </w:r>
      <w:proofErr w:type="gramStart"/>
      <w:r w:rsidR="00FB15BC" w:rsidRPr="00CD64D6">
        <w:rPr>
          <w:rFonts w:ascii="Times New Roman" w:hAnsi="Times New Roman" w:hint="eastAsia"/>
        </w:rPr>
        <w:t>个</w:t>
      </w:r>
      <w:proofErr w:type="gramEnd"/>
      <w:r w:rsidR="00FB15BC" w:rsidRPr="00CD64D6">
        <w:rPr>
          <w:rFonts w:ascii="Times New Roman" w:hAnsi="Times New Roman" w:hint="eastAsia"/>
        </w:rPr>
        <w:t>（平均氮含量为</w:t>
      </w:r>
      <w:r w:rsidR="00FB15BC" w:rsidRPr="00CD64D6">
        <w:rPr>
          <w:rFonts w:ascii="Times New Roman" w:hAnsi="Times New Roman" w:hint="eastAsia"/>
        </w:rPr>
        <w:t xml:space="preserve"> 37.5%</w:t>
      </w:r>
      <w:r w:rsidR="00FB15BC" w:rsidRPr="00CD64D6">
        <w:rPr>
          <w:rFonts w:ascii="Times New Roman" w:hAnsi="Times New Roman" w:hint="eastAsia"/>
        </w:rPr>
        <w:t>），施用分光光度法进行初期氮素释放率和</w:t>
      </w:r>
      <w:r w:rsidR="00FB15BC" w:rsidRPr="00CD64D6">
        <w:rPr>
          <w:rFonts w:ascii="Times New Roman" w:hAnsi="Times New Roman" w:hint="eastAsia"/>
        </w:rPr>
        <w:t xml:space="preserve"> 7 </w:t>
      </w:r>
      <w:r w:rsidR="00FB15BC" w:rsidRPr="00CD64D6">
        <w:rPr>
          <w:rFonts w:ascii="Times New Roman" w:hAnsi="Times New Roman" w:hint="eastAsia"/>
        </w:rPr>
        <w:t>天氮素释放率的检测。检测结果显示，初期氮素释放率分布在</w:t>
      </w:r>
      <w:r w:rsidR="00CD64D6" w:rsidRPr="00CD64D6">
        <w:rPr>
          <w:rFonts w:ascii="Times New Roman" w:hAnsi="Times New Roman" w:hint="eastAsia"/>
        </w:rPr>
        <w:t xml:space="preserve"> 10.7%-25.1</w:t>
      </w:r>
      <w:r w:rsidR="00FB15BC" w:rsidRPr="00CD64D6">
        <w:rPr>
          <w:rFonts w:ascii="Times New Roman" w:hAnsi="Times New Roman" w:hint="eastAsia"/>
        </w:rPr>
        <w:t>%</w:t>
      </w:r>
      <w:r w:rsidR="00FB15BC" w:rsidRPr="00CD64D6">
        <w:rPr>
          <w:rFonts w:ascii="Times New Roman" w:hAnsi="Times New Roman" w:hint="eastAsia"/>
        </w:rPr>
        <w:t>，平均值为</w:t>
      </w:r>
      <w:r w:rsidR="00FB15BC" w:rsidRPr="00CD64D6">
        <w:rPr>
          <w:rFonts w:ascii="Times New Roman" w:hAnsi="Times New Roman" w:hint="eastAsia"/>
        </w:rPr>
        <w:t xml:space="preserve"> </w:t>
      </w:r>
      <w:r w:rsidR="00CD64D6" w:rsidRPr="00CD64D6">
        <w:rPr>
          <w:rFonts w:ascii="Times New Roman" w:hAnsi="Times New Roman" w:hint="eastAsia"/>
        </w:rPr>
        <w:t>17.9</w:t>
      </w:r>
      <w:r w:rsidR="00FB15BC" w:rsidRPr="00CD64D6">
        <w:rPr>
          <w:rFonts w:ascii="Times New Roman" w:hAnsi="Times New Roman" w:hint="eastAsia"/>
        </w:rPr>
        <w:t>%</w:t>
      </w:r>
      <w:r w:rsidR="00FB15BC" w:rsidRPr="00CD64D6">
        <w:rPr>
          <w:rFonts w:ascii="Times New Roman" w:hAnsi="Times New Roman" w:hint="eastAsia"/>
        </w:rPr>
        <w:t>，</w:t>
      </w:r>
      <w:r w:rsidR="00FB15BC" w:rsidRPr="00CD64D6">
        <w:rPr>
          <w:rFonts w:ascii="Times New Roman" w:hAnsi="Times New Roman" w:hint="eastAsia"/>
        </w:rPr>
        <w:t>7</w:t>
      </w:r>
      <w:r w:rsidR="00CD64D6" w:rsidRPr="00CD64D6">
        <w:rPr>
          <w:rFonts w:ascii="Times New Roman" w:hAnsi="Times New Roman" w:hint="eastAsia"/>
        </w:rPr>
        <w:t xml:space="preserve"> </w:t>
      </w:r>
      <w:r w:rsidR="00FB15BC" w:rsidRPr="00CD64D6">
        <w:rPr>
          <w:rFonts w:ascii="Times New Roman" w:hAnsi="Times New Roman" w:hint="eastAsia"/>
        </w:rPr>
        <w:t>天氮素释放率分布在</w:t>
      </w:r>
      <w:r w:rsidR="00FB15BC" w:rsidRPr="00CD64D6">
        <w:rPr>
          <w:rFonts w:ascii="Times New Roman" w:hAnsi="Times New Roman" w:hint="eastAsia"/>
        </w:rPr>
        <w:t xml:space="preserve"> </w:t>
      </w:r>
      <w:r w:rsidR="00CD64D6" w:rsidRPr="00CD64D6">
        <w:rPr>
          <w:rFonts w:ascii="Times New Roman" w:hAnsi="Times New Roman" w:hint="eastAsia"/>
        </w:rPr>
        <w:t>22.1</w:t>
      </w:r>
      <w:r w:rsidR="00FB15BC" w:rsidRPr="00CD64D6">
        <w:rPr>
          <w:rFonts w:ascii="Times New Roman" w:hAnsi="Times New Roman" w:hint="eastAsia"/>
        </w:rPr>
        <w:t>%-</w:t>
      </w:r>
      <w:r w:rsidR="00CD64D6" w:rsidRPr="00CD64D6">
        <w:rPr>
          <w:rFonts w:ascii="Times New Roman" w:hAnsi="Times New Roman" w:hint="eastAsia"/>
        </w:rPr>
        <w:t>39.6</w:t>
      </w:r>
      <w:r w:rsidR="00FB15BC" w:rsidRPr="00CD64D6">
        <w:rPr>
          <w:rFonts w:ascii="Times New Roman" w:hAnsi="Times New Roman" w:hint="eastAsia"/>
        </w:rPr>
        <w:t>%</w:t>
      </w:r>
      <w:r w:rsidR="00FB15BC" w:rsidRPr="00CD64D6">
        <w:rPr>
          <w:rFonts w:ascii="Times New Roman" w:hAnsi="Times New Roman" w:hint="eastAsia"/>
        </w:rPr>
        <w:t>，平均值为</w:t>
      </w:r>
      <w:r w:rsidR="00FB15BC" w:rsidRPr="00CD64D6">
        <w:rPr>
          <w:rFonts w:ascii="Times New Roman" w:hAnsi="Times New Roman" w:hint="eastAsia"/>
        </w:rPr>
        <w:t xml:space="preserve"> </w:t>
      </w:r>
      <w:r w:rsidR="00CD64D6" w:rsidRPr="00CD64D6">
        <w:rPr>
          <w:rFonts w:ascii="Times New Roman" w:hAnsi="Times New Roman" w:hint="eastAsia"/>
        </w:rPr>
        <w:t>28.0</w:t>
      </w:r>
      <w:r w:rsidR="00FB15BC" w:rsidRPr="00CD64D6">
        <w:rPr>
          <w:rFonts w:ascii="Times New Roman" w:hAnsi="Times New Roman" w:hint="eastAsia"/>
        </w:rPr>
        <w:t>%</w:t>
      </w:r>
      <w:r w:rsidR="00FB15BC" w:rsidRPr="00CD64D6">
        <w:rPr>
          <w:rFonts w:ascii="Times New Roman" w:hAnsi="Times New Roman" w:hint="eastAsia"/>
        </w:rPr>
        <w:t>。</w:t>
      </w:r>
    </w:p>
    <w:p w:rsidR="00115CA2" w:rsidRPr="00BE3F9B" w:rsidRDefault="0044222F" w:rsidP="00B35046">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sidR="003B6F8C">
        <w:rPr>
          <w:rFonts w:ascii="Times New Roman" w:hAnsi="Times New Roman" w:hint="eastAsia"/>
        </w:rPr>
        <w:t xml:space="preserve"> </w:t>
      </w:r>
      <w:r w:rsidR="00BA0B96">
        <w:rPr>
          <w:rFonts w:ascii="Times New Roman" w:hAnsi="Times New Roman" w:hint="eastAsia"/>
        </w:rPr>
        <w:t>2</w:t>
      </w:r>
      <w:r w:rsidR="00FB15BC">
        <w:rPr>
          <w:rFonts w:ascii="Times New Roman" w:hAnsi="Times New Roman" w:hint="eastAsia"/>
        </w:rPr>
        <w:t>2</w:t>
      </w:r>
      <w:r w:rsidR="00311CFD">
        <w:rPr>
          <w:rFonts w:ascii="Times New Roman" w:hAnsi="Times New Roman" w:hint="eastAsia"/>
        </w:rPr>
        <w:t xml:space="preserve"> </w:t>
      </w:r>
      <w:r w:rsidR="00AD7C9C" w:rsidRPr="00841F84">
        <w:rPr>
          <w:rFonts w:ascii="Times New Roman" w:hAnsi="Times New Roman" w:hint="eastAsia"/>
          <w:kern w:val="0"/>
          <w:szCs w:val="21"/>
        </w:rPr>
        <w:t>3</w:t>
      </w:r>
      <w:r w:rsidR="00AD7C9C">
        <w:rPr>
          <w:rFonts w:ascii="Times New Roman" w:hAnsi="Times New Roman" w:hint="eastAsia"/>
          <w:kern w:val="0"/>
          <w:szCs w:val="21"/>
        </w:rPr>
        <w:t>7</w:t>
      </w:r>
      <w:r w:rsidR="00AD7C9C" w:rsidRPr="00841F84">
        <w:rPr>
          <w:rFonts w:ascii="Times New Roman" w:hAnsi="Times New Roman" w:hint="eastAsia"/>
          <w:kern w:val="0"/>
          <w:szCs w:val="21"/>
        </w:rPr>
        <w:t>%</w:t>
      </w:r>
      <w:r w:rsidR="00AD7C9C" w:rsidRPr="00AD7C9C">
        <w:rPr>
          <w:rFonts w:ascii="Times New Roman" w:hAnsi="Times New Roman" w:hint="eastAsia"/>
          <w:kern w:val="0"/>
          <w:szCs w:val="21"/>
        </w:rPr>
        <w:t>≤</w:t>
      </w:r>
      <w:r w:rsidR="00AD7C9C" w:rsidRPr="00841F84">
        <w:rPr>
          <w:rFonts w:ascii="Times New Roman" w:hAnsi="Times New Roman" w:hint="eastAsia"/>
          <w:kern w:val="0"/>
          <w:szCs w:val="21"/>
        </w:rPr>
        <w:t>氮含量</w:t>
      </w:r>
      <w:r w:rsidR="00AD7C9C" w:rsidRPr="00AD7C9C">
        <w:rPr>
          <w:rFonts w:ascii="Times New Roman" w:hAnsi="Times New Roman" w:hint="eastAsia"/>
          <w:kern w:val="0"/>
          <w:szCs w:val="21"/>
        </w:rPr>
        <w:t>≤</w:t>
      </w:r>
      <w:r w:rsidR="00AD7C9C">
        <w:rPr>
          <w:rFonts w:ascii="Times New Roman" w:hAnsi="Times New Roman" w:hint="eastAsia"/>
          <w:kern w:val="0"/>
          <w:szCs w:val="21"/>
        </w:rPr>
        <w:t>39%</w:t>
      </w:r>
      <w:r w:rsidR="008774A4">
        <w:rPr>
          <w:rFonts w:ascii="Times New Roman" w:hAnsi="Times New Roman" w:hint="eastAsia"/>
          <w:kern w:val="0"/>
          <w:szCs w:val="21"/>
        </w:rPr>
        <w:t xml:space="preserve"> </w:t>
      </w:r>
      <w:r w:rsidR="00115CA2" w:rsidRPr="00841F84">
        <w:rPr>
          <w:rFonts w:ascii="Times New Roman" w:hAnsi="Times New Roman" w:hint="eastAsia"/>
          <w:kern w:val="0"/>
          <w:szCs w:val="21"/>
        </w:rPr>
        <w:t>的初期</w:t>
      </w:r>
      <w:r w:rsidR="00284E5B">
        <w:rPr>
          <w:rFonts w:ascii="Times New Roman" w:hAnsi="Times New Roman" w:hint="eastAsia"/>
          <w:kern w:val="0"/>
          <w:szCs w:val="21"/>
        </w:rPr>
        <w:t>氮素</w:t>
      </w:r>
      <w:r w:rsidR="00115CA2" w:rsidRPr="00841F84">
        <w:rPr>
          <w:rFonts w:ascii="Times New Roman" w:hAnsi="Times New Roman" w:hint="eastAsia"/>
          <w:kern w:val="0"/>
          <w:szCs w:val="21"/>
        </w:rPr>
        <w:t>释放率及</w:t>
      </w:r>
      <w:r w:rsidR="00577075">
        <w:rPr>
          <w:rFonts w:ascii="Times New Roman" w:hAnsi="Times New Roman" w:hint="eastAsia"/>
          <w:kern w:val="0"/>
          <w:szCs w:val="21"/>
        </w:rPr>
        <w:t xml:space="preserve"> </w:t>
      </w:r>
      <w:r w:rsidR="00DC3D07">
        <w:rPr>
          <w:rFonts w:ascii="Times New Roman" w:hAnsi="Times New Roman" w:hint="eastAsia"/>
          <w:kern w:val="0"/>
          <w:szCs w:val="21"/>
        </w:rPr>
        <w:t>7</w:t>
      </w:r>
      <w:r w:rsidR="00577075">
        <w:rPr>
          <w:rFonts w:ascii="Times New Roman" w:hAnsi="Times New Roman" w:hint="eastAsia"/>
          <w:kern w:val="0"/>
          <w:szCs w:val="21"/>
        </w:rPr>
        <w:t xml:space="preserve"> </w:t>
      </w:r>
      <w:r w:rsidR="00DC3D07">
        <w:rPr>
          <w:rFonts w:ascii="Times New Roman" w:hAnsi="Times New Roman" w:hint="eastAsia"/>
          <w:kern w:val="0"/>
          <w:szCs w:val="21"/>
        </w:rPr>
        <w:t>天氮素释放率</w:t>
      </w:r>
      <w:r w:rsidR="00115CA2" w:rsidRPr="00841F84">
        <w:rPr>
          <w:rFonts w:ascii="Times New Roman" w:hAnsi="Times New Roman" w:hint="eastAsia"/>
          <w:kern w:val="0"/>
          <w:szCs w:val="21"/>
        </w:rPr>
        <w:t>检测结果</w:t>
      </w:r>
      <w:r w:rsidR="006E7E94">
        <w:rPr>
          <w:rFonts w:ascii="Times New Roman" w:hAnsi="Times New Roman" w:hint="eastAsia"/>
          <w:kern w:val="0"/>
          <w:szCs w:val="21"/>
        </w:rPr>
        <w:t>（</w:t>
      </w:r>
      <w:r w:rsidR="006E7E94">
        <w:rPr>
          <w:rFonts w:ascii="Times New Roman" w:hAnsi="Times New Roman" w:hint="eastAsia"/>
          <w:kern w:val="0"/>
          <w:szCs w:val="21"/>
        </w:rPr>
        <w:t xml:space="preserve">25 </w:t>
      </w:r>
      <w:r w:rsidR="006E7E94" w:rsidRPr="006E7E94">
        <w:rPr>
          <w:rFonts w:ascii="Times New Roman" w:hAnsi="Times New Roman" w:hint="eastAsia"/>
          <w:kern w:val="0"/>
          <w:szCs w:val="21"/>
        </w:rPr>
        <w:t>℃</w:t>
      </w:r>
      <w:r w:rsidR="006E7E94">
        <w:rPr>
          <w:rFonts w:ascii="Times New Roman" w:hAnsi="Times New Roman" w:hint="eastAsia"/>
          <w:kern w:val="0"/>
          <w:szCs w:val="21"/>
        </w:rPr>
        <w:t xml:space="preserve"> </w:t>
      </w:r>
      <w:r w:rsidR="006E7E94">
        <w:rPr>
          <w:rFonts w:ascii="Times New Roman" w:hAnsi="Times New Roman" w:hint="eastAsia"/>
          <w:kern w:val="0"/>
          <w:szCs w:val="21"/>
        </w:rPr>
        <w:t>浸提）</w:t>
      </w:r>
    </w:p>
    <w:tbl>
      <w:tblPr>
        <w:tblW w:w="8347" w:type="dxa"/>
        <w:jc w:val="center"/>
        <w:tblLook w:val="04A0" w:firstRow="1" w:lastRow="0" w:firstColumn="1" w:lastColumn="0" w:noHBand="0" w:noVBand="1"/>
      </w:tblPr>
      <w:tblGrid>
        <w:gridCol w:w="1436"/>
        <w:gridCol w:w="1795"/>
        <w:gridCol w:w="2648"/>
        <w:gridCol w:w="2468"/>
      </w:tblGrid>
      <w:tr w:rsidR="00115CA2" w:rsidRPr="007143C9" w:rsidTr="00654FA7">
        <w:trPr>
          <w:trHeight w:val="303"/>
          <w:jc w:val="center"/>
        </w:trPr>
        <w:tc>
          <w:tcPr>
            <w:tcW w:w="14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795"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氮含量</w:t>
            </w:r>
            <w:r w:rsidRPr="007143C9">
              <w:rPr>
                <w:rFonts w:ascii="Times New Roman" w:hAnsi="Times New Roman"/>
                <w:color w:val="000000"/>
                <w:kern w:val="0"/>
                <w:szCs w:val="21"/>
              </w:rPr>
              <w:t>(%</w:t>
            </w:r>
            <w:r w:rsidR="00577075">
              <w:rPr>
                <w:rFonts w:ascii="Times New Roman" w:hAnsi="Times New Roman" w:hint="eastAsia"/>
                <w:color w:val="000000"/>
                <w:kern w:val="0"/>
                <w:szCs w:val="21"/>
              </w:rPr>
              <w:t>)</w:t>
            </w:r>
          </w:p>
        </w:tc>
        <w:tc>
          <w:tcPr>
            <w:tcW w:w="2648"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初期</w:t>
            </w:r>
            <w:r w:rsidR="00284E5B">
              <w:rPr>
                <w:rFonts w:ascii="宋体" w:hAnsi="宋体" w:hint="eastAsia"/>
                <w:color w:val="000000"/>
                <w:kern w:val="0"/>
                <w:szCs w:val="21"/>
              </w:rPr>
              <w:t>氮素</w:t>
            </w:r>
            <w:r w:rsidRPr="007143C9">
              <w:rPr>
                <w:rFonts w:ascii="宋体" w:hAnsi="宋体" w:hint="eastAsia"/>
                <w:color w:val="000000"/>
                <w:kern w:val="0"/>
                <w:szCs w:val="21"/>
              </w:rPr>
              <w:t>释放率</w:t>
            </w:r>
            <w:r w:rsidRPr="007143C9">
              <w:rPr>
                <w:rFonts w:ascii="Times New Roman" w:hAnsi="Times New Roman"/>
                <w:color w:val="000000"/>
                <w:kern w:val="0"/>
                <w:szCs w:val="21"/>
              </w:rPr>
              <w:t>(%</w:t>
            </w:r>
            <w:r w:rsidR="00577075">
              <w:rPr>
                <w:rFonts w:ascii="Times New Roman" w:hAnsi="Times New Roman" w:hint="eastAsia"/>
                <w:color w:val="000000"/>
                <w:kern w:val="0"/>
                <w:szCs w:val="21"/>
              </w:rPr>
              <w:t>)</w:t>
            </w:r>
          </w:p>
        </w:tc>
        <w:tc>
          <w:tcPr>
            <w:tcW w:w="2468"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DC3D07" w:rsidP="00E725A9">
            <w:pPr>
              <w:widowControl/>
              <w:jc w:val="center"/>
              <w:rPr>
                <w:rFonts w:ascii="Times New Roman" w:hAnsi="Times New Roman"/>
                <w:color w:val="000000"/>
                <w:kern w:val="0"/>
                <w:szCs w:val="21"/>
              </w:rPr>
            </w:pPr>
            <w:r>
              <w:rPr>
                <w:rFonts w:ascii="宋体" w:hAnsi="宋体" w:hint="eastAsia"/>
                <w:color w:val="000000"/>
                <w:kern w:val="0"/>
                <w:szCs w:val="21"/>
              </w:rPr>
              <w:t>7天氮素释放率</w:t>
            </w:r>
            <w:r w:rsidR="00115CA2" w:rsidRPr="007143C9">
              <w:rPr>
                <w:rFonts w:ascii="Times New Roman" w:hAnsi="Times New Roman"/>
                <w:color w:val="000000"/>
                <w:kern w:val="0"/>
                <w:szCs w:val="21"/>
              </w:rPr>
              <w:t>(%</w:t>
            </w:r>
            <w:r w:rsidR="00577075">
              <w:rPr>
                <w:rFonts w:ascii="Times New Roman" w:hAnsi="Times New Roman" w:hint="eastAsia"/>
                <w:color w:val="000000"/>
                <w:kern w:val="0"/>
                <w:szCs w:val="21"/>
              </w:rPr>
              <w:t>)</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7.30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19.0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7.70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17.7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10.90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19.9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8.90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19.9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9.50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18.1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9.40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18.7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37.2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6.10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16.3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8.00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18.0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9.20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18.2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8.40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19.4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10.50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20.5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37.1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8.30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18.3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12.40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20.4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11.70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18.7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11.60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18.6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12.71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19.6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10.90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17.8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6.14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24.2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19</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12.15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20.3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lastRenderedPageBreak/>
              <w:t>20</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10.74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18.1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21</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11.31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25.4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22</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10.83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18.8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23</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38.2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12.54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19.5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24</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10.71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18.7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BB379A">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r w:rsidR="00BB379A">
              <w:rPr>
                <w:rFonts w:ascii="Times New Roman" w:hAnsi="Times New Roman" w:hint="eastAsia"/>
                <w:color w:val="000000"/>
                <w:kern w:val="0"/>
                <w:szCs w:val="21"/>
              </w:rPr>
              <w:t>7.5</w:t>
            </w:r>
            <w:r w:rsidRPr="007143C9">
              <w:rPr>
                <w:rFonts w:ascii="Times New Roman" w:hAnsi="Times New Roman"/>
                <w:color w:val="000000"/>
                <w:kern w:val="0"/>
                <w:szCs w:val="21"/>
              </w:rPr>
              <w:t xml:space="preserve">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9.91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19.3 </w:t>
            </w:r>
          </w:p>
        </w:tc>
      </w:tr>
    </w:tbl>
    <w:p w:rsidR="00115CA2" w:rsidRPr="00BB379A" w:rsidRDefault="002E77A4" w:rsidP="00BB379A">
      <w:pPr>
        <w:autoSpaceDE w:val="0"/>
        <w:autoSpaceDN w:val="0"/>
        <w:adjustRightInd w:val="0"/>
        <w:snapToGrid w:val="0"/>
        <w:spacing w:line="360" w:lineRule="exact"/>
        <w:ind w:firstLineChars="200" w:firstLine="420"/>
        <w:rPr>
          <w:rFonts w:ascii="Times New Roman" w:hAnsi="Times New Roman"/>
          <w:color w:val="FF0000"/>
          <w:kern w:val="0"/>
          <w:szCs w:val="21"/>
        </w:rPr>
      </w:pPr>
      <w:r>
        <w:rPr>
          <w:rFonts w:ascii="Times New Roman" w:hAnsi="Times New Roman" w:hint="eastAsia"/>
        </w:rPr>
        <w:t xml:space="preserve">25 </w:t>
      </w:r>
      <w:r w:rsidRPr="00FB15BC">
        <w:rPr>
          <w:rFonts w:ascii="Times New Roman" w:hAnsi="Times New Roman" w:hint="eastAsia"/>
        </w:rPr>
        <w:t>℃</w:t>
      </w:r>
      <w:r>
        <w:rPr>
          <w:rFonts w:ascii="Times New Roman" w:hAnsi="Times New Roman" w:hint="eastAsia"/>
        </w:rPr>
        <w:t xml:space="preserve"> </w:t>
      </w:r>
      <w:r>
        <w:rPr>
          <w:rFonts w:ascii="Times New Roman" w:hAnsi="Times New Roman" w:hint="eastAsia"/>
        </w:rPr>
        <w:t>浸提下，</w:t>
      </w:r>
      <w:r w:rsidR="00BB379A">
        <w:rPr>
          <w:rFonts w:ascii="Times New Roman" w:hAnsi="Times New Roman" w:hint="eastAsia"/>
        </w:rPr>
        <w:t>针对总氮质量分数分布在</w:t>
      </w:r>
      <w:r w:rsidR="00577075">
        <w:rPr>
          <w:rFonts w:ascii="Times New Roman" w:hAnsi="Times New Roman" w:hint="eastAsia"/>
        </w:rPr>
        <w:t xml:space="preserve"> </w:t>
      </w:r>
      <w:r w:rsidR="00BB379A">
        <w:rPr>
          <w:rFonts w:ascii="Times New Roman" w:hAnsi="Times New Roman" w:hint="eastAsia"/>
        </w:rPr>
        <w:t>3</w:t>
      </w:r>
      <w:r w:rsidR="00852AB4">
        <w:rPr>
          <w:rFonts w:ascii="Times New Roman" w:hAnsi="Times New Roman" w:hint="eastAsia"/>
        </w:rPr>
        <w:t>7</w:t>
      </w:r>
      <w:r w:rsidR="00BB379A">
        <w:rPr>
          <w:rFonts w:ascii="Times New Roman" w:hAnsi="Times New Roman" w:hint="eastAsia"/>
        </w:rPr>
        <w:t>.0%~3</w:t>
      </w:r>
      <w:r w:rsidR="00852AB4">
        <w:rPr>
          <w:rFonts w:ascii="Times New Roman" w:hAnsi="Times New Roman" w:hint="eastAsia"/>
        </w:rPr>
        <w:t>8.4</w:t>
      </w:r>
      <w:r w:rsidR="00BB379A">
        <w:rPr>
          <w:rFonts w:ascii="Times New Roman" w:hAnsi="Times New Roman" w:hint="eastAsia"/>
        </w:rPr>
        <w:t>%</w:t>
      </w:r>
      <w:r w:rsidR="00577075">
        <w:rPr>
          <w:rFonts w:ascii="Times New Roman" w:hAnsi="Times New Roman" w:hint="eastAsia"/>
        </w:rPr>
        <w:t xml:space="preserve"> </w:t>
      </w:r>
      <w:r w:rsidR="00BB379A">
        <w:rPr>
          <w:rFonts w:ascii="Times New Roman" w:hAnsi="Times New Roman" w:hint="eastAsia"/>
        </w:rPr>
        <w:t>的样品</w:t>
      </w:r>
      <w:r w:rsidR="00577075">
        <w:rPr>
          <w:rFonts w:ascii="Times New Roman" w:hAnsi="Times New Roman" w:hint="eastAsia"/>
        </w:rPr>
        <w:t xml:space="preserve"> </w:t>
      </w:r>
      <w:r w:rsidR="00852AB4">
        <w:rPr>
          <w:rFonts w:ascii="Times New Roman" w:hAnsi="Times New Roman" w:hint="eastAsia"/>
        </w:rPr>
        <w:t>24</w:t>
      </w:r>
      <w:r w:rsidR="00577075">
        <w:rPr>
          <w:rFonts w:ascii="Times New Roman" w:hAnsi="Times New Roman" w:hint="eastAsia"/>
        </w:rPr>
        <w:t xml:space="preserve"> </w:t>
      </w:r>
      <w:proofErr w:type="gramStart"/>
      <w:r w:rsidR="00BB379A">
        <w:rPr>
          <w:rFonts w:ascii="Times New Roman" w:hAnsi="Times New Roman" w:hint="eastAsia"/>
        </w:rPr>
        <w:t>个</w:t>
      </w:r>
      <w:proofErr w:type="gramEnd"/>
      <w:r w:rsidR="00BB379A">
        <w:rPr>
          <w:rFonts w:ascii="Times New Roman" w:hAnsi="Times New Roman" w:hint="eastAsia"/>
        </w:rPr>
        <w:t>（平均氮含量为</w:t>
      </w:r>
      <w:r w:rsidR="00577075">
        <w:rPr>
          <w:rFonts w:ascii="Times New Roman" w:hAnsi="Times New Roman" w:hint="eastAsia"/>
        </w:rPr>
        <w:t xml:space="preserve"> </w:t>
      </w:r>
      <w:r w:rsidR="00852AB4">
        <w:rPr>
          <w:rFonts w:ascii="Times New Roman" w:hAnsi="Times New Roman" w:hint="eastAsia"/>
        </w:rPr>
        <w:t>37.5</w:t>
      </w:r>
      <w:r w:rsidR="00BB379A">
        <w:rPr>
          <w:rFonts w:ascii="Times New Roman" w:hAnsi="Times New Roman" w:hint="eastAsia"/>
        </w:rPr>
        <w:t>%</w:t>
      </w:r>
      <w:r w:rsidR="00BB379A">
        <w:rPr>
          <w:rFonts w:ascii="Times New Roman" w:hAnsi="Times New Roman" w:hint="eastAsia"/>
        </w:rPr>
        <w:t>），施用分光光度法进行初期</w:t>
      </w:r>
      <w:r w:rsidR="00284E5B">
        <w:rPr>
          <w:rFonts w:ascii="Times New Roman" w:hAnsi="Times New Roman" w:hint="eastAsia"/>
        </w:rPr>
        <w:t>氮素</w:t>
      </w:r>
      <w:r w:rsidR="00BB379A">
        <w:rPr>
          <w:rFonts w:ascii="Times New Roman" w:hAnsi="Times New Roman" w:hint="eastAsia"/>
        </w:rPr>
        <w:t>释放率和</w:t>
      </w:r>
      <w:r w:rsidR="00577075">
        <w:rPr>
          <w:rFonts w:ascii="Times New Roman" w:hAnsi="Times New Roman" w:hint="eastAsia"/>
        </w:rPr>
        <w:t xml:space="preserve"> </w:t>
      </w:r>
      <w:r w:rsidR="00DC3D07">
        <w:rPr>
          <w:rFonts w:ascii="Times New Roman" w:hAnsi="Times New Roman" w:hint="eastAsia"/>
        </w:rPr>
        <w:t>7</w:t>
      </w:r>
      <w:r w:rsidR="00577075">
        <w:rPr>
          <w:rFonts w:ascii="Times New Roman" w:hAnsi="Times New Roman" w:hint="eastAsia"/>
        </w:rPr>
        <w:t xml:space="preserve"> </w:t>
      </w:r>
      <w:r w:rsidR="00DC3D07">
        <w:rPr>
          <w:rFonts w:ascii="Times New Roman" w:hAnsi="Times New Roman" w:hint="eastAsia"/>
        </w:rPr>
        <w:t>天氮素释放率</w:t>
      </w:r>
      <w:r w:rsidR="00BB379A">
        <w:rPr>
          <w:rFonts w:ascii="Times New Roman" w:hAnsi="Times New Roman" w:hint="eastAsia"/>
        </w:rPr>
        <w:t>的检测。检测结果显示，初期</w:t>
      </w:r>
      <w:r w:rsidR="00284E5B">
        <w:rPr>
          <w:rFonts w:ascii="Times New Roman" w:hAnsi="Times New Roman" w:hint="eastAsia"/>
        </w:rPr>
        <w:t>氮素</w:t>
      </w:r>
      <w:r w:rsidR="00BB379A">
        <w:rPr>
          <w:rFonts w:ascii="Times New Roman" w:hAnsi="Times New Roman" w:hint="eastAsia"/>
        </w:rPr>
        <w:t>释放率分布在</w:t>
      </w:r>
      <w:r w:rsidR="00577075">
        <w:rPr>
          <w:rFonts w:ascii="Times New Roman" w:hAnsi="Times New Roman" w:hint="eastAsia"/>
        </w:rPr>
        <w:t xml:space="preserve"> </w:t>
      </w:r>
      <w:r w:rsidR="00852AB4">
        <w:rPr>
          <w:rFonts w:ascii="Times New Roman" w:hAnsi="Times New Roman" w:hint="eastAsia"/>
        </w:rPr>
        <w:t>6.14</w:t>
      </w:r>
      <w:r w:rsidR="00BB379A">
        <w:rPr>
          <w:rFonts w:ascii="Times New Roman" w:hAnsi="Times New Roman" w:hint="eastAsia"/>
        </w:rPr>
        <w:t>%-</w:t>
      </w:r>
      <w:r w:rsidR="00852AB4">
        <w:rPr>
          <w:rFonts w:ascii="Times New Roman" w:hAnsi="Times New Roman" w:hint="eastAsia"/>
        </w:rPr>
        <w:t>12.71</w:t>
      </w:r>
      <w:r w:rsidR="00BB379A">
        <w:rPr>
          <w:rFonts w:ascii="Times New Roman" w:hAnsi="Times New Roman" w:hint="eastAsia"/>
        </w:rPr>
        <w:t>%</w:t>
      </w:r>
      <w:r w:rsidR="00BB379A">
        <w:rPr>
          <w:rFonts w:ascii="Times New Roman" w:hAnsi="Times New Roman" w:hint="eastAsia"/>
        </w:rPr>
        <w:t>，平均值为</w:t>
      </w:r>
      <w:r w:rsidR="00577075">
        <w:rPr>
          <w:rFonts w:ascii="Times New Roman" w:hAnsi="Times New Roman" w:hint="eastAsia"/>
        </w:rPr>
        <w:t xml:space="preserve"> </w:t>
      </w:r>
      <w:r w:rsidR="00852AB4">
        <w:rPr>
          <w:rFonts w:ascii="Times New Roman" w:hAnsi="Times New Roman" w:hint="eastAsia"/>
        </w:rPr>
        <w:t>9.91</w:t>
      </w:r>
      <w:r w:rsidR="00BB379A">
        <w:rPr>
          <w:rFonts w:ascii="Times New Roman" w:hAnsi="Times New Roman" w:hint="eastAsia"/>
        </w:rPr>
        <w:t>%</w:t>
      </w:r>
      <w:r w:rsidR="00BB379A">
        <w:rPr>
          <w:rFonts w:ascii="Times New Roman" w:hAnsi="Times New Roman" w:hint="eastAsia"/>
        </w:rPr>
        <w:t>，</w:t>
      </w:r>
      <w:r w:rsidR="00DC3D07">
        <w:rPr>
          <w:rFonts w:ascii="Times New Roman" w:hAnsi="Times New Roman" w:hint="eastAsia"/>
        </w:rPr>
        <w:t>7</w:t>
      </w:r>
      <w:r w:rsidR="00DC3D07">
        <w:rPr>
          <w:rFonts w:ascii="Times New Roman" w:hAnsi="Times New Roman" w:hint="eastAsia"/>
        </w:rPr>
        <w:t>天氮素释放率</w:t>
      </w:r>
      <w:r w:rsidR="00BB379A">
        <w:rPr>
          <w:rFonts w:ascii="Times New Roman" w:hAnsi="Times New Roman" w:hint="eastAsia"/>
        </w:rPr>
        <w:t>分布在</w:t>
      </w:r>
      <w:r w:rsidR="00577075">
        <w:rPr>
          <w:rFonts w:ascii="Times New Roman" w:hAnsi="Times New Roman" w:hint="eastAsia"/>
        </w:rPr>
        <w:t xml:space="preserve"> </w:t>
      </w:r>
      <w:r w:rsidR="00852AB4">
        <w:rPr>
          <w:rFonts w:ascii="Times New Roman" w:hAnsi="Times New Roman" w:hint="eastAsia"/>
        </w:rPr>
        <w:t>16.3</w:t>
      </w:r>
      <w:r w:rsidR="00BB379A">
        <w:rPr>
          <w:rFonts w:ascii="Times New Roman" w:hAnsi="Times New Roman" w:hint="eastAsia"/>
        </w:rPr>
        <w:t>%-25.</w:t>
      </w:r>
      <w:r w:rsidR="00852AB4">
        <w:rPr>
          <w:rFonts w:ascii="Times New Roman" w:hAnsi="Times New Roman" w:hint="eastAsia"/>
        </w:rPr>
        <w:t>4</w:t>
      </w:r>
      <w:r w:rsidR="00BB379A">
        <w:rPr>
          <w:rFonts w:ascii="Times New Roman" w:hAnsi="Times New Roman" w:hint="eastAsia"/>
        </w:rPr>
        <w:t>%</w:t>
      </w:r>
      <w:r w:rsidR="00BB379A">
        <w:rPr>
          <w:rFonts w:ascii="Times New Roman" w:hAnsi="Times New Roman" w:hint="eastAsia"/>
        </w:rPr>
        <w:t>，平均值为</w:t>
      </w:r>
      <w:r w:rsidR="00577075">
        <w:rPr>
          <w:rFonts w:ascii="Times New Roman" w:hAnsi="Times New Roman" w:hint="eastAsia"/>
        </w:rPr>
        <w:t xml:space="preserve"> </w:t>
      </w:r>
      <w:r w:rsidR="00852AB4">
        <w:rPr>
          <w:rFonts w:ascii="Times New Roman" w:hAnsi="Times New Roman" w:hint="eastAsia"/>
        </w:rPr>
        <w:t>19.3</w:t>
      </w:r>
      <w:r w:rsidR="00BB379A">
        <w:rPr>
          <w:rFonts w:ascii="Times New Roman" w:hAnsi="Times New Roman" w:hint="eastAsia"/>
        </w:rPr>
        <w:t>%</w:t>
      </w:r>
      <w:r w:rsidR="00BB379A">
        <w:rPr>
          <w:rFonts w:ascii="Times New Roman" w:hAnsi="Times New Roman" w:hint="eastAsia"/>
        </w:rPr>
        <w:t>。</w:t>
      </w:r>
    </w:p>
    <w:p w:rsidR="00115CA2" w:rsidRPr="005346FE" w:rsidRDefault="0044222F" w:rsidP="00B35046">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Pr>
          <w:rFonts w:ascii="Times New Roman" w:hAnsi="Times New Roman" w:hint="eastAsia"/>
        </w:rPr>
        <w:t xml:space="preserve"> </w:t>
      </w:r>
      <w:r w:rsidR="00BA0B96">
        <w:rPr>
          <w:rFonts w:ascii="Times New Roman" w:hAnsi="Times New Roman" w:hint="eastAsia"/>
        </w:rPr>
        <w:t>2</w:t>
      </w:r>
      <w:r w:rsidR="00FB15BC">
        <w:rPr>
          <w:rFonts w:ascii="Times New Roman" w:hAnsi="Times New Roman" w:hint="eastAsia"/>
        </w:rPr>
        <w:t>3</w:t>
      </w:r>
      <w:r w:rsidR="00577075">
        <w:rPr>
          <w:rFonts w:ascii="Times New Roman" w:hAnsi="Times New Roman" w:hint="eastAsia"/>
        </w:rPr>
        <w:t xml:space="preserve"> </w:t>
      </w:r>
      <w:r>
        <w:rPr>
          <w:rFonts w:ascii="Times New Roman" w:hAnsi="Times New Roman" w:hint="eastAsia"/>
        </w:rPr>
        <w:t xml:space="preserve"> </w:t>
      </w:r>
      <w:r w:rsidR="00115CA2" w:rsidRPr="00841F84">
        <w:rPr>
          <w:rFonts w:ascii="Times New Roman" w:hAnsi="Times New Roman" w:hint="eastAsia"/>
          <w:kern w:val="0"/>
          <w:szCs w:val="21"/>
        </w:rPr>
        <w:t>氮含量</w:t>
      </w:r>
      <w:r w:rsidR="007A2AB1" w:rsidRPr="007A2AB1">
        <w:rPr>
          <w:rFonts w:ascii="Times New Roman" w:hAnsi="Times New Roman" w:hint="eastAsia"/>
          <w:kern w:val="0"/>
          <w:szCs w:val="21"/>
        </w:rPr>
        <w:t>≥</w:t>
      </w:r>
      <w:r w:rsidR="00AB1EAC">
        <w:rPr>
          <w:rFonts w:ascii="Times New Roman" w:hAnsi="Times New Roman" w:hint="eastAsia"/>
          <w:kern w:val="0"/>
          <w:szCs w:val="21"/>
        </w:rPr>
        <w:t>39</w:t>
      </w:r>
      <w:r w:rsidR="00115CA2" w:rsidRPr="00841F84">
        <w:rPr>
          <w:rFonts w:ascii="Times New Roman" w:hAnsi="Times New Roman" w:hint="eastAsia"/>
          <w:kern w:val="0"/>
          <w:szCs w:val="21"/>
        </w:rPr>
        <w:t>%</w:t>
      </w:r>
      <w:r w:rsidR="008774A4">
        <w:rPr>
          <w:rFonts w:ascii="Times New Roman" w:hAnsi="Times New Roman" w:hint="eastAsia"/>
          <w:kern w:val="0"/>
          <w:szCs w:val="21"/>
        </w:rPr>
        <w:t xml:space="preserve"> </w:t>
      </w:r>
      <w:r w:rsidR="00115CA2" w:rsidRPr="00841F84">
        <w:rPr>
          <w:rFonts w:ascii="Times New Roman" w:hAnsi="Times New Roman" w:hint="eastAsia"/>
          <w:kern w:val="0"/>
          <w:szCs w:val="21"/>
        </w:rPr>
        <w:t>的初期</w:t>
      </w:r>
      <w:r w:rsidR="00284E5B">
        <w:rPr>
          <w:rFonts w:ascii="Times New Roman" w:hAnsi="Times New Roman" w:hint="eastAsia"/>
          <w:kern w:val="0"/>
          <w:szCs w:val="21"/>
        </w:rPr>
        <w:t>氮素</w:t>
      </w:r>
      <w:r w:rsidR="00115CA2" w:rsidRPr="00841F84">
        <w:rPr>
          <w:rFonts w:ascii="Times New Roman" w:hAnsi="Times New Roman" w:hint="eastAsia"/>
          <w:kern w:val="0"/>
          <w:szCs w:val="21"/>
        </w:rPr>
        <w:t>释放率及</w:t>
      </w:r>
      <w:r w:rsidR="00577075">
        <w:rPr>
          <w:rFonts w:ascii="Times New Roman" w:hAnsi="Times New Roman" w:hint="eastAsia"/>
          <w:kern w:val="0"/>
          <w:szCs w:val="21"/>
        </w:rPr>
        <w:t xml:space="preserve"> </w:t>
      </w:r>
      <w:r w:rsidR="00DC3D07">
        <w:rPr>
          <w:rFonts w:ascii="Times New Roman" w:hAnsi="Times New Roman" w:hint="eastAsia"/>
          <w:kern w:val="0"/>
          <w:szCs w:val="21"/>
        </w:rPr>
        <w:t>7</w:t>
      </w:r>
      <w:r w:rsidR="00577075">
        <w:rPr>
          <w:rFonts w:ascii="Times New Roman" w:hAnsi="Times New Roman" w:hint="eastAsia"/>
          <w:kern w:val="0"/>
          <w:szCs w:val="21"/>
        </w:rPr>
        <w:t xml:space="preserve"> </w:t>
      </w:r>
      <w:r w:rsidR="00DC3D07">
        <w:rPr>
          <w:rFonts w:ascii="Times New Roman" w:hAnsi="Times New Roman" w:hint="eastAsia"/>
          <w:kern w:val="0"/>
          <w:szCs w:val="21"/>
        </w:rPr>
        <w:t>天氮素释放率</w:t>
      </w:r>
      <w:r w:rsidR="00115CA2" w:rsidRPr="00841F84">
        <w:rPr>
          <w:rFonts w:ascii="Times New Roman" w:hAnsi="Times New Roman" w:hint="eastAsia"/>
          <w:kern w:val="0"/>
          <w:szCs w:val="21"/>
        </w:rPr>
        <w:t>检测结果</w:t>
      </w:r>
      <w:r w:rsidR="006E7E94">
        <w:rPr>
          <w:rFonts w:ascii="Times New Roman" w:hAnsi="Times New Roman" w:hint="eastAsia"/>
          <w:kern w:val="0"/>
          <w:szCs w:val="21"/>
        </w:rPr>
        <w:t>（</w:t>
      </w:r>
      <w:r w:rsidR="006E7E94">
        <w:rPr>
          <w:rFonts w:ascii="Times New Roman" w:hAnsi="Times New Roman" w:hint="eastAsia"/>
          <w:kern w:val="0"/>
          <w:szCs w:val="21"/>
        </w:rPr>
        <w:t xml:space="preserve">38 </w:t>
      </w:r>
      <w:r w:rsidR="006E7E94" w:rsidRPr="006E7E94">
        <w:rPr>
          <w:rFonts w:ascii="Times New Roman" w:hAnsi="Times New Roman" w:hint="eastAsia"/>
          <w:kern w:val="0"/>
          <w:szCs w:val="21"/>
        </w:rPr>
        <w:t>℃</w:t>
      </w:r>
      <w:r w:rsidR="006E7E94">
        <w:rPr>
          <w:rFonts w:ascii="Times New Roman" w:hAnsi="Times New Roman" w:hint="eastAsia"/>
          <w:kern w:val="0"/>
          <w:szCs w:val="21"/>
        </w:rPr>
        <w:t xml:space="preserve"> </w:t>
      </w:r>
      <w:r w:rsidR="006E7E94">
        <w:rPr>
          <w:rFonts w:ascii="Times New Roman" w:hAnsi="Times New Roman" w:hint="eastAsia"/>
          <w:kern w:val="0"/>
          <w:szCs w:val="21"/>
        </w:rPr>
        <w:t>浸提）</w:t>
      </w:r>
    </w:p>
    <w:tbl>
      <w:tblPr>
        <w:tblW w:w="8387" w:type="dxa"/>
        <w:tblInd w:w="93" w:type="dxa"/>
        <w:tblLook w:val="04A0" w:firstRow="1" w:lastRow="0" w:firstColumn="1" w:lastColumn="0" w:noHBand="0" w:noVBand="1"/>
      </w:tblPr>
      <w:tblGrid>
        <w:gridCol w:w="1443"/>
        <w:gridCol w:w="1804"/>
        <w:gridCol w:w="2660"/>
        <w:gridCol w:w="2480"/>
      </w:tblGrid>
      <w:tr w:rsidR="00115CA2" w:rsidRPr="007143C9" w:rsidTr="00E725A9">
        <w:trPr>
          <w:trHeight w:val="313"/>
        </w:trPr>
        <w:tc>
          <w:tcPr>
            <w:tcW w:w="14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804"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氮含量</w:t>
            </w:r>
            <w:r w:rsidRPr="007143C9">
              <w:rPr>
                <w:rFonts w:ascii="Times New Roman" w:hAnsi="Times New Roman"/>
                <w:color w:val="000000"/>
                <w:kern w:val="0"/>
                <w:szCs w:val="21"/>
              </w:rPr>
              <w:t>(%</w:t>
            </w:r>
            <w:r w:rsidR="00577075">
              <w:rPr>
                <w:rFonts w:ascii="Times New Roman" w:hAnsi="Times New Roman" w:hint="eastAsia"/>
                <w:color w:val="000000"/>
                <w:kern w:val="0"/>
                <w:szCs w:val="21"/>
              </w:rPr>
              <w:t>)</w:t>
            </w:r>
          </w:p>
        </w:tc>
        <w:tc>
          <w:tcPr>
            <w:tcW w:w="2660"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初期</w:t>
            </w:r>
            <w:r w:rsidR="00284E5B">
              <w:rPr>
                <w:rFonts w:ascii="宋体" w:hAnsi="宋体" w:hint="eastAsia"/>
                <w:color w:val="000000"/>
                <w:kern w:val="0"/>
                <w:szCs w:val="21"/>
              </w:rPr>
              <w:t>氮素</w:t>
            </w:r>
            <w:r w:rsidRPr="007143C9">
              <w:rPr>
                <w:rFonts w:ascii="宋体" w:hAnsi="宋体" w:hint="eastAsia"/>
                <w:color w:val="000000"/>
                <w:kern w:val="0"/>
                <w:szCs w:val="21"/>
              </w:rPr>
              <w:t>释放率</w:t>
            </w:r>
            <w:r w:rsidRPr="007143C9">
              <w:rPr>
                <w:rFonts w:ascii="Times New Roman" w:hAnsi="Times New Roman"/>
                <w:color w:val="000000"/>
                <w:kern w:val="0"/>
                <w:szCs w:val="21"/>
              </w:rPr>
              <w:t>(%</w:t>
            </w:r>
            <w:r w:rsidR="00577075">
              <w:rPr>
                <w:rFonts w:ascii="Times New Roman" w:hAnsi="Times New Roman" w:hint="eastAsia"/>
                <w:color w:val="000000"/>
                <w:kern w:val="0"/>
                <w:szCs w:val="21"/>
              </w:rPr>
              <w:t>)</w:t>
            </w:r>
          </w:p>
        </w:tc>
        <w:tc>
          <w:tcPr>
            <w:tcW w:w="2480"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DC3D07" w:rsidP="00E725A9">
            <w:pPr>
              <w:widowControl/>
              <w:jc w:val="center"/>
              <w:rPr>
                <w:rFonts w:ascii="Times New Roman" w:hAnsi="Times New Roman"/>
                <w:color w:val="000000"/>
                <w:kern w:val="0"/>
                <w:szCs w:val="21"/>
              </w:rPr>
            </w:pPr>
            <w:r>
              <w:rPr>
                <w:rFonts w:ascii="宋体" w:hAnsi="宋体" w:hint="eastAsia"/>
                <w:color w:val="000000"/>
                <w:kern w:val="0"/>
                <w:szCs w:val="21"/>
              </w:rPr>
              <w:t>7天氮素释放率</w:t>
            </w:r>
            <w:r w:rsidR="00115CA2" w:rsidRPr="007143C9">
              <w:rPr>
                <w:rFonts w:ascii="Times New Roman" w:hAnsi="Times New Roman"/>
                <w:color w:val="000000"/>
                <w:kern w:val="0"/>
                <w:szCs w:val="21"/>
              </w:rPr>
              <w:t>(%</w:t>
            </w:r>
            <w:r w:rsidR="00577075">
              <w:rPr>
                <w:rFonts w:ascii="Times New Roman" w:hAnsi="Times New Roman" w:hint="eastAsia"/>
                <w:color w:val="000000"/>
                <w:kern w:val="0"/>
                <w:szCs w:val="21"/>
              </w:rPr>
              <w:t>)</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40.6</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25.60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51.80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27.81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50.26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40.3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29.19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50.64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41.5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31.10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53.60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40.1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27.62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49.93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40.6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29.70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49.01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41.1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32.35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54.28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40.9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28.00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48.0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40.7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29.20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48.2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28.40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49.4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23.50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50.5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40.1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28.30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48.3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24.40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50.4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31.70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48.7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31.60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48.6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41.4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27.71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49.6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20.90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47.8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40.3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26.14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44.2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19</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40.5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22.15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45.3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20</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41.3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30.74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48.1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27.81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49.3 </w:t>
            </w:r>
          </w:p>
        </w:tc>
      </w:tr>
    </w:tbl>
    <w:p w:rsidR="00852AB4" w:rsidRDefault="002E77A4" w:rsidP="00852AB4">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 xml:space="preserve">38 </w:t>
      </w:r>
      <w:r w:rsidRPr="00FB15BC">
        <w:rPr>
          <w:rFonts w:ascii="Times New Roman" w:hAnsi="Times New Roman" w:hint="eastAsia"/>
        </w:rPr>
        <w:t>℃</w:t>
      </w:r>
      <w:r>
        <w:rPr>
          <w:rFonts w:ascii="Times New Roman" w:hAnsi="Times New Roman" w:hint="eastAsia"/>
        </w:rPr>
        <w:t xml:space="preserve"> </w:t>
      </w:r>
      <w:r>
        <w:rPr>
          <w:rFonts w:ascii="Times New Roman" w:hAnsi="Times New Roman" w:hint="eastAsia"/>
        </w:rPr>
        <w:t>浸提下，</w:t>
      </w:r>
      <w:r w:rsidR="00852AB4">
        <w:rPr>
          <w:rFonts w:ascii="Times New Roman" w:hAnsi="Times New Roman" w:hint="eastAsia"/>
        </w:rPr>
        <w:t>针对总氮质量分数分布在</w:t>
      </w:r>
      <w:r w:rsidR="00577075">
        <w:rPr>
          <w:rFonts w:ascii="Times New Roman" w:hAnsi="Times New Roman" w:hint="eastAsia"/>
        </w:rPr>
        <w:t xml:space="preserve"> </w:t>
      </w:r>
      <w:r w:rsidR="00852AB4">
        <w:rPr>
          <w:rFonts w:ascii="Times New Roman" w:hAnsi="Times New Roman" w:hint="eastAsia"/>
        </w:rPr>
        <w:t>40.1%~41.5%</w:t>
      </w:r>
      <w:r w:rsidR="00577075">
        <w:rPr>
          <w:rFonts w:ascii="Times New Roman" w:hAnsi="Times New Roman" w:hint="eastAsia"/>
        </w:rPr>
        <w:t xml:space="preserve"> </w:t>
      </w:r>
      <w:r w:rsidR="00852AB4">
        <w:rPr>
          <w:rFonts w:ascii="Times New Roman" w:hAnsi="Times New Roman" w:hint="eastAsia"/>
        </w:rPr>
        <w:t>的样品</w:t>
      </w:r>
      <w:r w:rsidR="00577075">
        <w:rPr>
          <w:rFonts w:ascii="Times New Roman" w:hAnsi="Times New Roman" w:hint="eastAsia"/>
        </w:rPr>
        <w:t xml:space="preserve"> </w:t>
      </w:r>
      <w:r w:rsidR="00852AB4">
        <w:rPr>
          <w:rFonts w:ascii="Times New Roman" w:hAnsi="Times New Roman" w:hint="eastAsia"/>
        </w:rPr>
        <w:t>20</w:t>
      </w:r>
      <w:r w:rsidR="00577075">
        <w:rPr>
          <w:rFonts w:ascii="Times New Roman" w:hAnsi="Times New Roman" w:hint="eastAsia"/>
        </w:rPr>
        <w:t xml:space="preserve"> </w:t>
      </w:r>
      <w:proofErr w:type="gramStart"/>
      <w:r w:rsidR="00852AB4">
        <w:rPr>
          <w:rFonts w:ascii="Times New Roman" w:hAnsi="Times New Roman" w:hint="eastAsia"/>
        </w:rPr>
        <w:t>个</w:t>
      </w:r>
      <w:proofErr w:type="gramEnd"/>
      <w:r w:rsidR="00852AB4">
        <w:rPr>
          <w:rFonts w:ascii="Times New Roman" w:hAnsi="Times New Roman" w:hint="eastAsia"/>
        </w:rPr>
        <w:t>（平均氮含量为</w:t>
      </w:r>
      <w:r w:rsidR="00852AB4">
        <w:rPr>
          <w:rFonts w:ascii="Times New Roman" w:hAnsi="Times New Roman" w:hint="eastAsia"/>
        </w:rPr>
        <w:t>40.8%</w:t>
      </w:r>
      <w:r w:rsidR="00852AB4">
        <w:rPr>
          <w:rFonts w:ascii="Times New Roman" w:hAnsi="Times New Roman" w:hint="eastAsia"/>
        </w:rPr>
        <w:t>），施用分光光度法进行初期</w:t>
      </w:r>
      <w:r w:rsidR="00284E5B">
        <w:rPr>
          <w:rFonts w:ascii="Times New Roman" w:hAnsi="Times New Roman" w:hint="eastAsia"/>
        </w:rPr>
        <w:t>氮素</w:t>
      </w:r>
      <w:r w:rsidR="00852AB4">
        <w:rPr>
          <w:rFonts w:ascii="Times New Roman" w:hAnsi="Times New Roman" w:hint="eastAsia"/>
        </w:rPr>
        <w:t>释放率和</w:t>
      </w:r>
      <w:r w:rsidR="00DC3D07">
        <w:rPr>
          <w:rFonts w:ascii="Times New Roman" w:hAnsi="Times New Roman" w:hint="eastAsia"/>
        </w:rPr>
        <w:t>7</w:t>
      </w:r>
      <w:r w:rsidR="00DC3D07">
        <w:rPr>
          <w:rFonts w:ascii="Times New Roman" w:hAnsi="Times New Roman" w:hint="eastAsia"/>
        </w:rPr>
        <w:t>天氮素释放率</w:t>
      </w:r>
      <w:r w:rsidR="00852AB4">
        <w:rPr>
          <w:rFonts w:ascii="Times New Roman" w:hAnsi="Times New Roman" w:hint="eastAsia"/>
        </w:rPr>
        <w:t>的检测。检测结果显示，初期</w:t>
      </w:r>
      <w:r w:rsidR="00284E5B">
        <w:rPr>
          <w:rFonts w:ascii="Times New Roman" w:hAnsi="Times New Roman" w:hint="eastAsia"/>
        </w:rPr>
        <w:t>氮素</w:t>
      </w:r>
      <w:r w:rsidR="00852AB4">
        <w:rPr>
          <w:rFonts w:ascii="Times New Roman" w:hAnsi="Times New Roman" w:hint="eastAsia"/>
        </w:rPr>
        <w:t>释放率分布在</w:t>
      </w:r>
      <w:r w:rsidR="00577075">
        <w:rPr>
          <w:rFonts w:ascii="Times New Roman" w:hAnsi="Times New Roman" w:hint="eastAsia"/>
        </w:rPr>
        <w:t xml:space="preserve"> </w:t>
      </w:r>
      <w:r w:rsidR="00852AB4">
        <w:rPr>
          <w:rFonts w:ascii="Times New Roman" w:hAnsi="Times New Roman" w:hint="eastAsia"/>
        </w:rPr>
        <w:t>20.90%-32.35%</w:t>
      </w:r>
      <w:r w:rsidR="00852AB4">
        <w:rPr>
          <w:rFonts w:ascii="Times New Roman" w:hAnsi="Times New Roman" w:hint="eastAsia"/>
        </w:rPr>
        <w:t>，平均值为</w:t>
      </w:r>
      <w:r w:rsidR="00577075">
        <w:rPr>
          <w:rFonts w:ascii="Times New Roman" w:hAnsi="Times New Roman" w:hint="eastAsia"/>
        </w:rPr>
        <w:t xml:space="preserve"> </w:t>
      </w:r>
      <w:r w:rsidR="00852AB4">
        <w:rPr>
          <w:rFonts w:ascii="Times New Roman" w:hAnsi="Times New Roman" w:hint="eastAsia"/>
        </w:rPr>
        <w:t>27.81%</w:t>
      </w:r>
      <w:r w:rsidR="00852AB4">
        <w:rPr>
          <w:rFonts w:ascii="Times New Roman" w:hAnsi="Times New Roman" w:hint="eastAsia"/>
        </w:rPr>
        <w:t>，</w:t>
      </w:r>
      <w:r w:rsidR="00DC3D07">
        <w:rPr>
          <w:rFonts w:ascii="Times New Roman" w:hAnsi="Times New Roman" w:hint="eastAsia"/>
        </w:rPr>
        <w:t>7</w:t>
      </w:r>
      <w:r w:rsidR="00577075">
        <w:rPr>
          <w:rFonts w:ascii="Times New Roman" w:hAnsi="Times New Roman" w:hint="eastAsia"/>
        </w:rPr>
        <w:t xml:space="preserve"> </w:t>
      </w:r>
      <w:r w:rsidR="00DC3D07">
        <w:rPr>
          <w:rFonts w:ascii="Times New Roman" w:hAnsi="Times New Roman" w:hint="eastAsia"/>
        </w:rPr>
        <w:t>天氮素释放率</w:t>
      </w:r>
      <w:r w:rsidR="00852AB4">
        <w:rPr>
          <w:rFonts w:ascii="Times New Roman" w:hAnsi="Times New Roman" w:hint="eastAsia"/>
        </w:rPr>
        <w:t>分布在</w:t>
      </w:r>
      <w:r w:rsidR="00852AB4">
        <w:rPr>
          <w:rFonts w:ascii="Times New Roman" w:hAnsi="Times New Roman" w:hint="eastAsia"/>
        </w:rPr>
        <w:t>44.2%-54.28%</w:t>
      </w:r>
      <w:r w:rsidR="00852AB4">
        <w:rPr>
          <w:rFonts w:ascii="Times New Roman" w:hAnsi="Times New Roman" w:hint="eastAsia"/>
        </w:rPr>
        <w:t>，平均值为</w:t>
      </w:r>
      <w:r w:rsidR="00577075">
        <w:rPr>
          <w:rFonts w:ascii="Times New Roman" w:hAnsi="Times New Roman" w:hint="eastAsia"/>
        </w:rPr>
        <w:t xml:space="preserve"> </w:t>
      </w:r>
      <w:r w:rsidR="00852AB4">
        <w:rPr>
          <w:rFonts w:ascii="Times New Roman" w:hAnsi="Times New Roman" w:hint="eastAsia"/>
        </w:rPr>
        <w:t>49.3%</w:t>
      </w:r>
      <w:r w:rsidR="00852AB4">
        <w:rPr>
          <w:rFonts w:ascii="Times New Roman" w:hAnsi="Times New Roman" w:hint="eastAsia"/>
        </w:rPr>
        <w:t>。</w:t>
      </w:r>
    </w:p>
    <w:p w:rsidR="00FB15BC" w:rsidRPr="00CD64D6" w:rsidRDefault="00FB15BC" w:rsidP="00FB15BC">
      <w:pPr>
        <w:autoSpaceDE w:val="0"/>
        <w:autoSpaceDN w:val="0"/>
        <w:adjustRightInd w:val="0"/>
        <w:snapToGrid w:val="0"/>
        <w:spacing w:line="360" w:lineRule="exact"/>
        <w:jc w:val="center"/>
        <w:rPr>
          <w:rFonts w:ascii="Times New Roman" w:hAnsi="Times New Roman"/>
          <w:kern w:val="0"/>
          <w:szCs w:val="21"/>
        </w:rPr>
      </w:pPr>
      <w:r w:rsidRPr="00CD64D6">
        <w:rPr>
          <w:rFonts w:ascii="Times New Roman" w:hAnsi="Times New Roman" w:hint="eastAsia"/>
        </w:rPr>
        <w:t>表</w:t>
      </w:r>
      <w:r w:rsidRPr="00CD64D6">
        <w:rPr>
          <w:rFonts w:ascii="Times New Roman" w:hAnsi="Times New Roman" w:hint="eastAsia"/>
        </w:rPr>
        <w:t xml:space="preserve"> 2</w:t>
      </w:r>
      <w:r w:rsidR="002E77A4" w:rsidRPr="00CD64D6">
        <w:rPr>
          <w:rFonts w:ascii="Times New Roman" w:hAnsi="Times New Roman" w:hint="eastAsia"/>
        </w:rPr>
        <w:t>4</w:t>
      </w:r>
      <w:r w:rsidRPr="00CD64D6">
        <w:rPr>
          <w:rFonts w:ascii="Times New Roman" w:hAnsi="Times New Roman" w:hint="eastAsia"/>
        </w:rPr>
        <w:t xml:space="preserve">  </w:t>
      </w:r>
      <w:r w:rsidRPr="00CD64D6">
        <w:rPr>
          <w:rFonts w:ascii="Times New Roman" w:hAnsi="Times New Roman" w:hint="eastAsia"/>
          <w:kern w:val="0"/>
          <w:szCs w:val="21"/>
        </w:rPr>
        <w:t>氮含量≥</w:t>
      </w:r>
      <w:r w:rsidRPr="00CD64D6">
        <w:rPr>
          <w:rFonts w:ascii="Times New Roman" w:hAnsi="Times New Roman" w:hint="eastAsia"/>
          <w:kern w:val="0"/>
          <w:szCs w:val="21"/>
        </w:rPr>
        <w:t>39%</w:t>
      </w:r>
      <w:r w:rsidR="008774A4">
        <w:rPr>
          <w:rFonts w:ascii="Times New Roman" w:hAnsi="Times New Roman" w:hint="eastAsia"/>
          <w:kern w:val="0"/>
          <w:szCs w:val="21"/>
        </w:rPr>
        <w:t xml:space="preserve"> </w:t>
      </w:r>
      <w:r w:rsidRPr="00CD64D6">
        <w:rPr>
          <w:rFonts w:ascii="Times New Roman" w:hAnsi="Times New Roman" w:hint="eastAsia"/>
          <w:kern w:val="0"/>
          <w:szCs w:val="21"/>
        </w:rPr>
        <w:t>的初期氮素释放率及</w:t>
      </w:r>
      <w:r w:rsidRPr="00CD64D6">
        <w:rPr>
          <w:rFonts w:ascii="Times New Roman" w:hAnsi="Times New Roman" w:hint="eastAsia"/>
          <w:kern w:val="0"/>
          <w:szCs w:val="21"/>
        </w:rPr>
        <w:t xml:space="preserve"> 7 </w:t>
      </w:r>
      <w:r w:rsidRPr="00CD64D6">
        <w:rPr>
          <w:rFonts w:ascii="Times New Roman" w:hAnsi="Times New Roman" w:hint="eastAsia"/>
          <w:kern w:val="0"/>
          <w:szCs w:val="21"/>
        </w:rPr>
        <w:t>天氮素释放率检测结果（</w:t>
      </w:r>
      <w:r w:rsidRPr="00CD64D6">
        <w:rPr>
          <w:rFonts w:ascii="Times New Roman" w:hAnsi="Times New Roman" w:hint="eastAsia"/>
          <w:kern w:val="0"/>
          <w:szCs w:val="21"/>
        </w:rPr>
        <w:t xml:space="preserve">25 </w:t>
      </w:r>
      <w:r w:rsidRPr="00CD64D6">
        <w:rPr>
          <w:rFonts w:ascii="Times New Roman" w:hAnsi="Times New Roman" w:hint="eastAsia"/>
          <w:kern w:val="0"/>
          <w:szCs w:val="21"/>
        </w:rPr>
        <w:t>℃</w:t>
      </w:r>
      <w:r w:rsidRPr="00CD64D6">
        <w:rPr>
          <w:rFonts w:ascii="Times New Roman" w:hAnsi="Times New Roman" w:hint="eastAsia"/>
          <w:kern w:val="0"/>
          <w:szCs w:val="21"/>
        </w:rPr>
        <w:t xml:space="preserve"> </w:t>
      </w:r>
      <w:r w:rsidRPr="00CD64D6">
        <w:rPr>
          <w:rFonts w:ascii="Times New Roman" w:hAnsi="Times New Roman" w:hint="eastAsia"/>
          <w:kern w:val="0"/>
          <w:szCs w:val="21"/>
        </w:rPr>
        <w:t>浸提）</w:t>
      </w:r>
    </w:p>
    <w:tbl>
      <w:tblPr>
        <w:tblW w:w="8387" w:type="dxa"/>
        <w:tblInd w:w="93" w:type="dxa"/>
        <w:tblLook w:val="04A0" w:firstRow="1" w:lastRow="0" w:firstColumn="1" w:lastColumn="0" w:noHBand="0" w:noVBand="1"/>
      </w:tblPr>
      <w:tblGrid>
        <w:gridCol w:w="1443"/>
        <w:gridCol w:w="1804"/>
        <w:gridCol w:w="2660"/>
        <w:gridCol w:w="2480"/>
      </w:tblGrid>
      <w:tr w:rsidR="00FB15BC" w:rsidRPr="00CD64D6" w:rsidTr="00FB15BC">
        <w:trPr>
          <w:trHeight w:val="313"/>
        </w:trPr>
        <w:tc>
          <w:tcPr>
            <w:tcW w:w="14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样品编号</w:t>
            </w:r>
          </w:p>
        </w:tc>
        <w:tc>
          <w:tcPr>
            <w:tcW w:w="1804" w:type="dxa"/>
            <w:tcBorders>
              <w:top w:val="single" w:sz="8" w:space="0" w:color="auto"/>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氮含量</w:t>
            </w:r>
            <w:r w:rsidRPr="00CD64D6">
              <w:rPr>
                <w:rFonts w:ascii="Times New Roman" w:hAnsi="Times New Roman"/>
                <w:color w:val="000000"/>
                <w:kern w:val="0"/>
                <w:szCs w:val="21"/>
              </w:rPr>
              <w:t>(%</w:t>
            </w:r>
            <w:r w:rsidRPr="00CD64D6">
              <w:rPr>
                <w:rFonts w:ascii="Times New Roman" w:hAnsi="Times New Roman" w:hint="eastAsia"/>
                <w:color w:val="000000"/>
                <w:kern w:val="0"/>
                <w:szCs w:val="21"/>
              </w:rPr>
              <w:t>)</w:t>
            </w:r>
          </w:p>
        </w:tc>
        <w:tc>
          <w:tcPr>
            <w:tcW w:w="2660" w:type="dxa"/>
            <w:tcBorders>
              <w:top w:val="single" w:sz="8" w:space="0" w:color="auto"/>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初期氮素释放率</w:t>
            </w:r>
            <w:r w:rsidRPr="00CD64D6">
              <w:rPr>
                <w:rFonts w:ascii="Times New Roman" w:hAnsi="Times New Roman"/>
                <w:color w:val="000000"/>
                <w:kern w:val="0"/>
                <w:szCs w:val="21"/>
              </w:rPr>
              <w:t>(%</w:t>
            </w:r>
            <w:r w:rsidRPr="00CD64D6">
              <w:rPr>
                <w:rFonts w:ascii="Times New Roman" w:hAnsi="Times New Roman" w:hint="eastAsia"/>
                <w:color w:val="000000"/>
                <w:kern w:val="0"/>
                <w:szCs w:val="21"/>
              </w:rPr>
              <w:t>)</w:t>
            </w:r>
          </w:p>
        </w:tc>
        <w:tc>
          <w:tcPr>
            <w:tcW w:w="2480" w:type="dxa"/>
            <w:tcBorders>
              <w:top w:val="single" w:sz="8" w:space="0" w:color="auto"/>
              <w:left w:val="nil"/>
              <w:bottom w:val="single" w:sz="8" w:space="0" w:color="auto"/>
              <w:right w:val="single" w:sz="8" w:space="0" w:color="auto"/>
            </w:tcBorders>
            <w:shd w:val="clear" w:color="auto" w:fill="auto"/>
            <w:noWrap/>
            <w:vAlign w:val="center"/>
            <w:hideMark/>
          </w:tcPr>
          <w:p w:rsidR="00FB15BC" w:rsidRPr="00CD64D6" w:rsidRDefault="00FB15BC"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7天氮素释放率</w:t>
            </w:r>
            <w:r w:rsidRPr="00CD64D6">
              <w:rPr>
                <w:rFonts w:ascii="Times New Roman" w:hAnsi="Times New Roman"/>
                <w:color w:val="000000"/>
                <w:kern w:val="0"/>
                <w:szCs w:val="21"/>
              </w:rPr>
              <w:t>(%</w:t>
            </w:r>
            <w:r w:rsidRPr="00CD64D6">
              <w:rPr>
                <w:rFonts w:ascii="Times New Roman" w:hAnsi="Times New Roman" w:hint="eastAsia"/>
                <w:color w:val="000000"/>
                <w:kern w:val="0"/>
                <w:szCs w:val="21"/>
              </w:rPr>
              <w:t>)</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40.6</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15.3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39.8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lastRenderedPageBreak/>
              <w:t>2</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12.1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38.7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3</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40.3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12.7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39.0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4</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41.5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13.5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41.2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5</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40.1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16.4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38.4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6</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40.6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12.9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37.7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7</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41.1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14.1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41.8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8</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40.9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14.8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44.6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9</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40.7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12.7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44.8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10</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40.4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12.5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37.7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11</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41.0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12.9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38.5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12</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40.1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11.7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36.9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13</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41.0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13.2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38.5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14</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12.2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37.2 </w:t>
            </w:r>
          </w:p>
        </w:tc>
      </w:tr>
      <w:tr w:rsidR="00CD64D6" w:rsidRPr="00CD64D6" w:rsidTr="00FB15BC">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15</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12.2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37.1 </w:t>
            </w:r>
          </w:p>
        </w:tc>
      </w:tr>
      <w:tr w:rsidR="00CD64D6" w:rsidRPr="00CD64D6" w:rsidTr="00FB15BC">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16</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41.4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14.5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37.9 </w:t>
            </w:r>
          </w:p>
        </w:tc>
      </w:tr>
      <w:tr w:rsidR="00CD64D6" w:rsidRPr="00CD64D6" w:rsidTr="00FB15BC">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17</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40.4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12.5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36.1 </w:t>
            </w:r>
          </w:p>
        </w:tc>
      </w:tr>
      <w:tr w:rsidR="00CD64D6" w:rsidRPr="00CD64D6" w:rsidTr="00FB15BC">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18</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40.3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11.7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40.1 </w:t>
            </w:r>
          </w:p>
        </w:tc>
      </w:tr>
      <w:tr w:rsidR="00CD64D6" w:rsidRPr="00CD64D6" w:rsidTr="00FB15BC">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19</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40.5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13.6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40.8 </w:t>
            </w:r>
          </w:p>
        </w:tc>
      </w:tr>
      <w:tr w:rsidR="00CD64D6" w:rsidRPr="00CD64D6" w:rsidTr="00FB15BC">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20</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kern w:val="0"/>
                <w:szCs w:val="21"/>
              </w:rPr>
            </w:pPr>
            <w:r w:rsidRPr="00CD64D6">
              <w:rPr>
                <w:rFonts w:ascii="Times New Roman" w:hAnsi="Times New Roman"/>
                <w:kern w:val="0"/>
                <w:szCs w:val="21"/>
              </w:rPr>
              <w:t xml:space="preserve">41.3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12.2 </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36.3 </w:t>
            </w:r>
          </w:p>
        </w:tc>
      </w:tr>
      <w:tr w:rsidR="00CD64D6" w:rsidRPr="00CD64D6" w:rsidTr="00FB15BC">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宋体" w:hAnsi="宋体" w:hint="eastAsia"/>
                <w:color w:val="000000"/>
                <w:kern w:val="0"/>
                <w:szCs w:val="21"/>
              </w:rPr>
              <w:t>平均值</w:t>
            </w:r>
          </w:p>
        </w:tc>
        <w:tc>
          <w:tcPr>
            <w:tcW w:w="1804"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rsidP="00FB15BC">
            <w:pPr>
              <w:widowControl/>
              <w:jc w:val="center"/>
              <w:rPr>
                <w:rFonts w:ascii="Times New Roman" w:hAnsi="Times New Roman"/>
                <w:color w:val="000000"/>
                <w:kern w:val="0"/>
                <w:szCs w:val="21"/>
              </w:rPr>
            </w:pPr>
            <w:r w:rsidRPr="00CD64D6">
              <w:rPr>
                <w:rFonts w:ascii="Times New Roman" w:hAnsi="Times New Roman"/>
                <w:color w:val="000000"/>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color w:val="000000"/>
                <w:szCs w:val="21"/>
              </w:rPr>
              <w:t xml:space="preserve"> </w:t>
            </w:r>
            <w:r w:rsidRPr="00CD64D6">
              <w:rPr>
                <w:rFonts w:ascii="Times New Roman" w:hAnsi="Times New Roman" w:hint="eastAsia"/>
                <w:color w:val="000000"/>
                <w:szCs w:val="21"/>
              </w:rPr>
              <w:t>13.2</w:t>
            </w:r>
          </w:p>
        </w:tc>
        <w:tc>
          <w:tcPr>
            <w:tcW w:w="2480" w:type="dxa"/>
            <w:tcBorders>
              <w:top w:val="nil"/>
              <w:left w:val="nil"/>
              <w:bottom w:val="single" w:sz="8" w:space="0" w:color="auto"/>
              <w:right w:val="single" w:sz="8" w:space="0" w:color="auto"/>
            </w:tcBorders>
            <w:shd w:val="clear" w:color="auto" w:fill="auto"/>
            <w:noWrap/>
            <w:vAlign w:val="center"/>
            <w:hideMark/>
          </w:tcPr>
          <w:p w:rsidR="00CD64D6" w:rsidRPr="00CD64D6" w:rsidRDefault="00CD64D6">
            <w:pPr>
              <w:jc w:val="center"/>
              <w:rPr>
                <w:rFonts w:ascii="Times New Roman" w:hAnsi="Times New Roman"/>
                <w:color w:val="000000"/>
                <w:szCs w:val="21"/>
              </w:rPr>
            </w:pPr>
            <w:r w:rsidRPr="00CD64D6">
              <w:rPr>
                <w:rFonts w:ascii="Times New Roman" w:hAnsi="Times New Roman" w:hint="eastAsia"/>
                <w:color w:val="000000"/>
                <w:szCs w:val="21"/>
              </w:rPr>
              <w:t>39.4</w:t>
            </w:r>
          </w:p>
        </w:tc>
      </w:tr>
    </w:tbl>
    <w:p w:rsidR="00FB15BC" w:rsidRPr="00FB15BC" w:rsidRDefault="00FB15BC" w:rsidP="002E77A4">
      <w:pPr>
        <w:autoSpaceDE w:val="0"/>
        <w:autoSpaceDN w:val="0"/>
        <w:adjustRightInd w:val="0"/>
        <w:snapToGrid w:val="0"/>
        <w:spacing w:line="360" w:lineRule="exact"/>
        <w:ind w:firstLineChars="200" w:firstLine="420"/>
        <w:rPr>
          <w:rFonts w:ascii="Times New Roman" w:hAnsi="Times New Roman"/>
        </w:rPr>
      </w:pPr>
      <w:r w:rsidRPr="008D08A6">
        <w:rPr>
          <w:rFonts w:ascii="Times New Roman" w:hAnsi="Times New Roman" w:hint="eastAsia"/>
        </w:rPr>
        <w:t>25</w:t>
      </w:r>
      <w:r w:rsidR="002E77A4" w:rsidRPr="008D08A6">
        <w:rPr>
          <w:rFonts w:ascii="Times New Roman" w:hAnsi="Times New Roman" w:hint="eastAsia"/>
        </w:rPr>
        <w:t xml:space="preserve"> </w:t>
      </w:r>
      <w:r w:rsidR="002E77A4" w:rsidRPr="008D08A6">
        <w:rPr>
          <w:rFonts w:ascii="Times New Roman" w:hAnsi="Times New Roman" w:hint="eastAsia"/>
        </w:rPr>
        <w:t>℃浸提下，</w:t>
      </w:r>
      <w:r w:rsidRPr="008D08A6">
        <w:rPr>
          <w:rFonts w:ascii="Times New Roman" w:hAnsi="Times New Roman" w:hint="eastAsia"/>
        </w:rPr>
        <w:t>针对总氮质量分数分布在</w:t>
      </w:r>
      <w:r w:rsidRPr="008D08A6">
        <w:rPr>
          <w:rFonts w:ascii="Times New Roman" w:hAnsi="Times New Roman" w:hint="eastAsia"/>
        </w:rPr>
        <w:t xml:space="preserve"> 40.1%~41.5% </w:t>
      </w:r>
      <w:r w:rsidRPr="008D08A6">
        <w:rPr>
          <w:rFonts w:ascii="Times New Roman" w:hAnsi="Times New Roman" w:hint="eastAsia"/>
        </w:rPr>
        <w:t>的样品</w:t>
      </w:r>
      <w:r w:rsidRPr="008D08A6">
        <w:rPr>
          <w:rFonts w:ascii="Times New Roman" w:hAnsi="Times New Roman" w:hint="eastAsia"/>
        </w:rPr>
        <w:t xml:space="preserve"> 20 </w:t>
      </w:r>
      <w:proofErr w:type="gramStart"/>
      <w:r w:rsidRPr="008D08A6">
        <w:rPr>
          <w:rFonts w:ascii="Times New Roman" w:hAnsi="Times New Roman" w:hint="eastAsia"/>
        </w:rPr>
        <w:t>个</w:t>
      </w:r>
      <w:proofErr w:type="gramEnd"/>
      <w:r w:rsidRPr="008D08A6">
        <w:rPr>
          <w:rFonts w:ascii="Times New Roman" w:hAnsi="Times New Roman" w:hint="eastAsia"/>
        </w:rPr>
        <w:t>（平均氮含量为</w:t>
      </w:r>
      <w:r w:rsidRPr="008D08A6">
        <w:rPr>
          <w:rFonts w:ascii="Times New Roman" w:hAnsi="Times New Roman" w:hint="eastAsia"/>
        </w:rPr>
        <w:t>40.8%</w:t>
      </w:r>
      <w:r w:rsidRPr="008D08A6">
        <w:rPr>
          <w:rFonts w:ascii="Times New Roman" w:hAnsi="Times New Roman" w:hint="eastAsia"/>
        </w:rPr>
        <w:t>），施用分光光度法进行初期氮素释放率和</w:t>
      </w:r>
      <w:r w:rsidRPr="008D08A6">
        <w:rPr>
          <w:rFonts w:ascii="Times New Roman" w:hAnsi="Times New Roman" w:hint="eastAsia"/>
        </w:rPr>
        <w:t>7</w:t>
      </w:r>
      <w:r w:rsidRPr="008D08A6">
        <w:rPr>
          <w:rFonts w:ascii="Times New Roman" w:hAnsi="Times New Roman" w:hint="eastAsia"/>
        </w:rPr>
        <w:t>天氮素释放率的检测。检测结果显示，初期氮素释放率分布在</w:t>
      </w:r>
      <w:r w:rsidRPr="008D08A6">
        <w:rPr>
          <w:rFonts w:ascii="Times New Roman" w:hAnsi="Times New Roman" w:hint="eastAsia"/>
        </w:rPr>
        <w:t xml:space="preserve"> </w:t>
      </w:r>
      <w:r w:rsidR="008D08A6" w:rsidRPr="008D08A6">
        <w:rPr>
          <w:rFonts w:ascii="Times New Roman" w:hAnsi="Times New Roman" w:hint="eastAsia"/>
        </w:rPr>
        <w:t>11.7</w:t>
      </w:r>
      <w:r w:rsidRPr="008D08A6">
        <w:rPr>
          <w:rFonts w:ascii="Times New Roman" w:hAnsi="Times New Roman" w:hint="eastAsia"/>
        </w:rPr>
        <w:t>%-</w:t>
      </w:r>
      <w:r w:rsidR="008D08A6" w:rsidRPr="008D08A6">
        <w:rPr>
          <w:rFonts w:ascii="Times New Roman" w:hAnsi="Times New Roman" w:hint="eastAsia"/>
        </w:rPr>
        <w:t>16.4</w:t>
      </w:r>
      <w:r w:rsidRPr="008D08A6">
        <w:rPr>
          <w:rFonts w:ascii="Times New Roman" w:hAnsi="Times New Roman" w:hint="eastAsia"/>
        </w:rPr>
        <w:t>%</w:t>
      </w:r>
      <w:r w:rsidRPr="008D08A6">
        <w:rPr>
          <w:rFonts w:ascii="Times New Roman" w:hAnsi="Times New Roman" w:hint="eastAsia"/>
        </w:rPr>
        <w:t>，平均值为</w:t>
      </w:r>
      <w:r w:rsidRPr="008D08A6">
        <w:rPr>
          <w:rFonts w:ascii="Times New Roman" w:hAnsi="Times New Roman" w:hint="eastAsia"/>
        </w:rPr>
        <w:t xml:space="preserve"> </w:t>
      </w:r>
      <w:r w:rsidR="008D08A6" w:rsidRPr="008D08A6">
        <w:rPr>
          <w:rFonts w:ascii="Times New Roman" w:hAnsi="Times New Roman" w:hint="eastAsia"/>
        </w:rPr>
        <w:t>13.2</w:t>
      </w:r>
      <w:r w:rsidRPr="008D08A6">
        <w:rPr>
          <w:rFonts w:ascii="Times New Roman" w:hAnsi="Times New Roman" w:hint="eastAsia"/>
        </w:rPr>
        <w:t>%</w:t>
      </w:r>
      <w:r w:rsidRPr="008D08A6">
        <w:rPr>
          <w:rFonts w:ascii="Times New Roman" w:hAnsi="Times New Roman" w:hint="eastAsia"/>
        </w:rPr>
        <w:t>，</w:t>
      </w:r>
      <w:r w:rsidRPr="008D08A6">
        <w:rPr>
          <w:rFonts w:ascii="Times New Roman" w:hAnsi="Times New Roman" w:hint="eastAsia"/>
        </w:rPr>
        <w:t xml:space="preserve">7 </w:t>
      </w:r>
      <w:r w:rsidRPr="008D08A6">
        <w:rPr>
          <w:rFonts w:ascii="Times New Roman" w:hAnsi="Times New Roman" w:hint="eastAsia"/>
        </w:rPr>
        <w:t>天氮素释放率分布在</w:t>
      </w:r>
      <w:r w:rsidR="008D08A6" w:rsidRPr="008D08A6">
        <w:rPr>
          <w:rFonts w:ascii="Times New Roman" w:hAnsi="Times New Roman" w:hint="eastAsia"/>
        </w:rPr>
        <w:t xml:space="preserve"> 36.1</w:t>
      </w:r>
      <w:r w:rsidRPr="008D08A6">
        <w:rPr>
          <w:rFonts w:ascii="Times New Roman" w:hAnsi="Times New Roman" w:hint="eastAsia"/>
        </w:rPr>
        <w:t>%-</w:t>
      </w:r>
      <w:r w:rsidR="008D08A6" w:rsidRPr="008D08A6">
        <w:rPr>
          <w:rFonts w:ascii="Times New Roman" w:hAnsi="Times New Roman" w:hint="eastAsia"/>
        </w:rPr>
        <w:t>45.2</w:t>
      </w:r>
      <w:r w:rsidRPr="008D08A6">
        <w:rPr>
          <w:rFonts w:ascii="Times New Roman" w:hAnsi="Times New Roman" w:hint="eastAsia"/>
        </w:rPr>
        <w:t>%</w:t>
      </w:r>
      <w:r w:rsidRPr="008D08A6">
        <w:rPr>
          <w:rFonts w:ascii="Times New Roman" w:hAnsi="Times New Roman" w:hint="eastAsia"/>
        </w:rPr>
        <w:t>，平均值为</w:t>
      </w:r>
      <w:r w:rsidRPr="008D08A6">
        <w:rPr>
          <w:rFonts w:ascii="Times New Roman" w:hAnsi="Times New Roman" w:hint="eastAsia"/>
        </w:rPr>
        <w:t xml:space="preserve"> </w:t>
      </w:r>
      <w:r w:rsidR="008D08A6" w:rsidRPr="008D08A6">
        <w:rPr>
          <w:rFonts w:ascii="Times New Roman" w:hAnsi="Times New Roman" w:hint="eastAsia"/>
        </w:rPr>
        <w:t>39.4</w:t>
      </w:r>
      <w:r w:rsidRPr="008D08A6">
        <w:rPr>
          <w:rFonts w:ascii="Times New Roman" w:hAnsi="Times New Roman" w:hint="eastAsia"/>
        </w:rPr>
        <w:t>%</w:t>
      </w:r>
      <w:r w:rsidRPr="008D08A6">
        <w:rPr>
          <w:rFonts w:ascii="Times New Roman" w:hAnsi="Times New Roman" w:hint="eastAsia"/>
        </w:rPr>
        <w:t>。</w:t>
      </w:r>
    </w:p>
    <w:p w:rsidR="00543243" w:rsidRPr="00543243" w:rsidRDefault="00543243" w:rsidP="00543243">
      <w:pPr>
        <w:outlineLvl w:val="1"/>
        <w:rPr>
          <w:rFonts w:ascii="Times New Roman" w:hAnsi="Times New Roman"/>
          <w:b/>
          <w:sz w:val="28"/>
          <w:szCs w:val="28"/>
        </w:rPr>
      </w:pPr>
      <w:bookmarkStart w:id="31" w:name="_Toc490663576"/>
      <w:r w:rsidRPr="00F2355A">
        <w:rPr>
          <w:rFonts w:ascii="Times New Roman" w:hAnsi="Times New Roman" w:hint="eastAsia"/>
          <w:b/>
          <w:sz w:val="28"/>
          <w:szCs w:val="28"/>
        </w:rPr>
        <w:t>3.</w:t>
      </w:r>
      <w:r>
        <w:rPr>
          <w:rFonts w:ascii="Times New Roman" w:hAnsi="Times New Roman" w:hint="eastAsia"/>
          <w:b/>
          <w:sz w:val="28"/>
          <w:szCs w:val="28"/>
        </w:rPr>
        <w:t>2</w:t>
      </w:r>
      <w:r w:rsidRPr="00F2355A">
        <w:rPr>
          <w:rFonts w:ascii="Times New Roman" w:hAnsi="Times New Roman" w:hint="eastAsia"/>
          <w:b/>
          <w:sz w:val="28"/>
          <w:szCs w:val="28"/>
        </w:rPr>
        <w:t xml:space="preserve"> </w:t>
      </w:r>
      <w:r w:rsidRPr="00F2355A">
        <w:rPr>
          <w:rFonts w:ascii="Times New Roman" w:hAnsi="Times New Roman" w:hint="eastAsia"/>
          <w:b/>
          <w:sz w:val="28"/>
          <w:szCs w:val="28"/>
        </w:rPr>
        <w:t>不同氮含量样品的</w:t>
      </w:r>
      <w:proofErr w:type="gramStart"/>
      <w:r>
        <w:rPr>
          <w:rFonts w:ascii="Times New Roman" w:hAnsi="Times New Roman" w:hint="eastAsia"/>
          <w:b/>
          <w:sz w:val="28"/>
          <w:szCs w:val="28"/>
        </w:rPr>
        <w:t>硫质量</w:t>
      </w:r>
      <w:proofErr w:type="gramEnd"/>
      <w:r>
        <w:rPr>
          <w:rFonts w:ascii="Times New Roman" w:hAnsi="Times New Roman" w:hint="eastAsia"/>
          <w:b/>
          <w:sz w:val="28"/>
          <w:szCs w:val="28"/>
        </w:rPr>
        <w:t>分数</w:t>
      </w:r>
      <w:r w:rsidRPr="00F2355A">
        <w:rPr>
          <w:rFonts w:ascii="Times New Roman" w:hAnsi="Times New Roman" w:hint="eastAsia"/>
          <w:b/>
          <w:sz w:val="28"/>
          <w:szCs w:val="28"/>
        </w:rPr>
        <w:t>检测结果</w:t>
      </w:r>
      <w:bookmarkEnd w:id="31"/>
    </w:p>
    <w:p w:rsidR="00163636" w:rsidRDefault="00163636" w:rsidP="00163636">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sidR="008774A4">
        <w:rPr>
          <w:rFonts w:ascii="Times New Roman" w:hAnsi="Times New Roman" w:hint="eastAsia"/>
        </w:rPr>
        <w:t xml:space="preserve"> </w:t>
      </w:r>
      <w:r>
        <w:rPr>
          <w:rFonts w:ascii="Times New Roman" w:hAnsi="Times New Roman" w:hint="eastAsia"/>
        </w:rPr>
        <w:t>39.51%~40.69%</w:t>
      </w:r>
      <w:r w:rsidR="008774A4">
        <w:rPr>
          <w:rFonts w:ascii="Times New Roman" w:hAnsi="Times New Roman" w:hint="eastAsia"/>
        </w:rPr>
        <w:t xml:space="preserve"> </w:t>
      </w:r>
      <w:r>
        <w:rPr>
          <w:rFonts w:ascii="Times New Roman" w:hAnsi="Times New Roman" w:hint="eastAsia"/>
        </w:rPr>
        <w:t>的</w:t>
      </w:r>
      <w:r w:rsidR="008774A4">
        <w:rPr>
          <w:rFonts w:ascii="Times New Roman" w:hAnsi="Times New Roman" w:hint="eastAsia"/>
        </w:rPr>
        <w:t xml:space="preserve"> </w:t>
      </w:r>
      <w:r>
        <w:rPr>
          <w:rFonts w:ascii="Times New Roman" w:hAnsi="Times New Roman" w:hint="eastAsia"/>
        </w:rPr>
        <w:t>18</w:t>
      </w:r>
      <w:r w:rsidR="008774A4">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样品（平均氮含量为</w:t>
      </w:r>
      <w:r w:rsidR="008774A4">
        <w:rPr>
          <w:rFonts w:ascii="Times New Roman" w:hAnsi="Times New Roman" w:hint="eastAsia"/>
        </w:rPr>
        <w:t xml:space="preserve"> </w:t>
      </w:r>
      <w:r>
        <w:rPr>
          <w:rFonts w:ascii="Times New Roman" w:hAnsi="Times New Roman" w:hint="eastAsia"/>
        </w:rPr>
        <w:t>40.11%</w:t>
      </w:r>
      <w:r>
        <w:rPr>
          <w:rFonts w:ascii="Times New Roman" w:hAnsi="Times New Roman" w:hint="eastAsia"/>
        </w:rPr>
        <w:t>），采用二硫化氮的测定方法分析样品中硫的含量，硫的质量分数分布在</w:t>
      </w:r>
      <w:r w:rsidR="008774A4">
        <w:rPr>
          <w:rFonts w:ascii="Times New Roman" w:hAnsi="Times New Roman" w:hint="eastAsia"/>
        </w:rPr>
        <w:t xml:space="preserve"> </w:t>
      </w:r>
      <w:r>
        <w:rPr>
          <w:rFonts w:ascii="Times New Roman" w:hAnsi="Times New Roman" w:hint="eastAsia"/>
        </w:rPr>
        <w:t>8.62%~10.78%</w:t>
      </w:r>
      <w:r w:rsidR="008774A4">
        <w:rPr>
          <w:rFonts w:ascii="Times New Roman" w:hAnsi="Times New Roman" w:hint="eastAsia"/>
        </w:rPr>
        <w:t xml:space="preserve"> </w:t>
      </w:r>
      <w:r>
        <w:rPr>
          <w:rFonts w:ascii="Times New Roman" w:hAnsi="Times New Roman" w:hint="eastAsia"/>
        </w:rPr>
        <w:t>之间，平均值为</w:t>
      </w:r>
      <w:r w:rsidR="008774A4">
        <w:rPr>
          <w:rFonts w:ascii="Times New Roman" w:hAnsi="Times New Roman" w:hint="eastAsia"/>
        </w:rPr>
        <w:t xml:space="preserve"> </w:t>
      </w:r>
      <w:r>
        <w:rPr>
          <w:rFonts w:ascii="Times New Roman" w:hAnsi="Times New Roman" w:hint="eastAsia"/>
        </w:rPr>
        <w:t>9.47%</w:t>
      </w:r>
      <w:r>
        <w:rPr>
          <w:rFonts w:ascii="Times New Roman" w:hAnsi="Times New Roman" w:hint="eastAsia"/>
        </w:rPr>
        <w:t>。</w:t>
      </w:r>
    </w:p>
    <w:p w:rsidR="00311CFD" w:rsidRPr="008F47DA" w:rsidRDefault="00311CFD"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Pr>
          <w:rFonts w:ascii="Times New Roman" w:hAnsi="Times New Roman" w:hint="eastAsia"/>
          <w:noProof/>
          <w:color w:val="000000"/>
          <w:kern w:val="0"/>
          <w:szCs w:val="20"/>
        </w:rPr>
        <w:t>表</w:t>
      </w:r>
      <w:r>
        <w:rPr>
          <w:rFonts w:ascii="Times New Roman" w:hAnsi="Times New Roman" w:hint="eastAsia"/>
          <w:noProof/>
          <w:color w:val="000000"/>
          <w:kern w:val="0"/>
          <w:szCs w:val="20"/>
        </w:rPr>
        <w:t xml:space="preserve"> </w:t>
      </w:r>
      <w:r w:rsidR="00BA0B96">
        <w:rPr>
          <w:rFonts w:ascii="Times New Roman" w:hAnsi="Times New Roman" w:hint="eastAsia"/>
          <w:noProof/>
          <w:color w:val="000000"/>
          <w:kern w:val="0"/>
          <w:szCs w:val="20"/>
        </w:rPr>
        <w:t>2</w:t>
      </w:r>
      <w:r w:rsidR="008774A4">
        <w:rPr>
          <w:rFonts w:ascii="Times New Roman" w:hAnsi="Times New Roman" w:hint="eastAsia"/>
          <w:noProof/>
          <w:color w:val="000000"/>
          <w:kern w:val="0"/>
          <w:szCs w:val="20"/>
        </w:rPr>
        <w:t>5</w:t>
      </w:r>
      <w:r>
        <w:rPr>
          <w:rFonts w:ascii="Times New Roman" w:hAnsi="Times New Roman" w:hint="eastAsia"/>
          <w:noProof/>
          <w:color w:val="000000"/>
          <w:kern w:val="0"/>
          <w:szCs w:val="20"/>
        </w:rPr>
        <w:t xml:space="preserve"> </w:t>
      </w:r>
      <w:r w:rsidRPr="00841F84">
        <w:rPr>
          <w:rFonts w:ascii="Times New Roman" w:hAnsi="Times New Roman" w:hint="eastAsia"/>
          <w:kern w:val="0"/>
          <w:szCs w:val="21"/>
        </w:rPr>
        <w:t>氮含量</w:t>
      </w:r>
      <w:r w:rsidRPr="00551BA2">
        <w:rPr>
          <w:rFonts w:ascii="Times New Roman" w:hAnsi="Times New Roman" w:hint="eastAsia"/>
        </w:rPr>
        <w:t>≥</w:t>
      </w:r>
      <w:r w:rsidR="00AB1EAC">
        <w:rPr>
          <w:rFonts w:ascii="Times New Roman" w:hAnsi="Times New Roman" w:hint="eastAsia"/>
          <w:kern w:val="0"/>
          <w:szCs w:val="21"/>
        </w:rPr>
        <w:t>39</w:t>
      </w:r>
      <w:r w:rsidRPr="00841F84">
        <w:rPr>
          <w:rFonts w:ascii="Times New Roman" w:hAnsi="Times New Roman" w:hint="eastAsia"/>
          <w:kern w:val="0"/>
          <w:szCs w:val="21"/>
        </w:rPr>
        <w:t>%</w:t>
      </w:r>
      <w:r w:rsidR="008774A4">
        <w:rPr>
          <w:rFonts w:ascii="Times New Roman" w:hAnsi="Times New Roman" w:hint="eastAsia"/>
          <w:kern w:val="0"/>
          <w:szCs w:val="21"/>
        </w:rPr>
        <w:t xml:space="preserve"> </w:t>
      </w:r>
      <w:r w:rsidRPr="00841F84">
        <w:rPr>
          <w:rFonts w:ascii="Times New Roman" w:hAnsi="Times New Roman" w:hint="eastAsia"/>
          <w:kern w:val="0"/>
          <w:szCs w:val="21"/>
        </w:rPr>
        <w:t>的</w:t>
      </w:r>
      <w:proofErr w:type="gramStart"/>
      <w:r>
        <w:rPr>
          <w:rFonts w:ascii="Times New Roman" w:hAnsi="Times New Roman" w:hint="eastAsia"/>
          <w:kern w:val="0"/>
          <w:szCs w:val="21"/>
        </w:rPr>
        <w:t>硫质量</w:t>
      </w:r>
      <w:proofErr w:type="gramEnd"/>
      <w:r>
        <w:rPr>
          <w:rFonts w:ascii="Times New Roman" w:hAnsi="Times New Roman" w:hint="eastAsia"/>
          <w:kern w:val="0"/>
          <w:szCs w:val="21"/>
        </w:rPr>
        <w:t>分数测定数据</w:t>
      </w:r>
    </w:p>
    <w:tbl>
      <w:tblPr>
        <w:tblW w:w="8806" w:type="dxa"/>
        <w:tblInd w:w="94" w:type="dxa"/>
        <w:tblLook w:val="04A0" w:firstRow="1" w:lastRow="0" w:firstColumn="1" w:lastColumn="0" w:noHBand="0" w:noVBand="1"/>
      </w:tblPr>
      <w:tblGrid>
        <w:gridCol w:w="966"/>
        <w:gridCol w:w="1790"/>
        <w:gridCol w:w="1647"/>
        <w:gridCol w:w="966"/>
        <w:gridCol w:w="1790"/>
        <w:gridCol w:w="1647"/>
      </w:tblGrid>
      <w:tr w:rsidR="00311CFD" w:rsidRPr="008F47DA" w:rsidTr="00311CFD">
        <w:trPr>
          <w:trHeight w:val="284"/>
        </w:trPr>
        <w:tc>
          <w:tcPr>
            <w:tcW w:w="966"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8F47DA">
              <w:rPr>
                <w:rFonts w:ascii="宋体" w:hAnsi="宋体" w:hint="eastAsia"/>
                <w:color w:val="000000"/>
                <w:kern w:val="0"/>
                <w:szCs w:val="21"/>
              </w:rPr>
              <w:t>样品</w:t>
            </w:r>
          </w:p>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编号</w:t>
            </w:r>
          </w:p>
        </w:tc>
        <w:tc>
          <w:tcPr>
            <w:tcW w:w="1790"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总氮质量分数（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c>
          <w:tcPr>
            <w:tcW w:w="1647"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proofErr w:type="gramStart"/>
            <w:r w:rsidRPr="008F47DA">
              <w:rPr>
                <w:rFonts w:ascii="宋体" w:hAnsi="宋体" w:hint="eastAsia"/>
                <w:color w:val="000000"/>
                <w:kern w:val="0"/>
                <w:szCs w:val="21"/>
              </w:rPr>
              <w:t>硫质量</w:t>
            </w:r>
            <w:proofErr w:type="gramEnd"/>
            <w:r w:rsidRPr="008F47DA">
              <w:rPr>
                <w:rFonts w:ascii="宋体" w:hAnsi="宋体" w:hint="eastAsia"/>
                <w:color w:val="000000"/>
                <w:kern w:val="0"/>
                <w:szCs w:val="21"/>
              </w:rPr>
              <w:t>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c>
          <w:tcPr>
            <w:tcW w:w="966"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8F47DA">
              <w:rPr>
                <w:rFonts w:ascii="宋体" w:hAnsi="宋体" w:hint="eastAsia"/>
                <w:color w:val="000000"/>
                <w:kern w:val="0"/>
                <w:szCs w:val="21"/>
              </w:rPr>
              <w:t>样品</w:t>
            </w:r>
          </w:p>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编号</w:t>
            </w:r>
          </w:p>
        </w:tc>
        <w:tc>
          <w:tcPr>
            <w:tcW w:w="1790"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总氮质量分数（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c>
          <w:tcPr>
            <w:tcW w:w="1647"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proofErr w:type="gramStart"/>
            <w:r w:rsidRPr="008F47DA">
              <w:rPr>
                <w:rFonts w:ascii="宋体" w:hAnsi="宋体" w:hint="eastAsia"/>
                <w:color w:val="000000"/>
                <w:kern w:val="0"/>
                <w:szCs w:val="21"/>
              </w:rPr>
              <w:t>硫质量</w:t>
            </w:r>
            <w:proofErr w:type="gramEnd"/>
            <w:r w:rsidRPr="008F47DA">
              <w:rPr>
                <w:rFonts w:ascii="宋体" w:hAnsi="宋体" w:hint="eastAsia"/>
                <w:color w:val="000000"/>
                <w:kern w:val="0"/>
                <w:szCs w:val="21"/>
              </w:rPr>
              <w:t>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40.24</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9.15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10</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40.22</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8.80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2</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40.13</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9.50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11</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9.05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40.69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8.62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12</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40.24</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8.75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40.02</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9.80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13</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40.19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9.20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5</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39.89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10.67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14</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39.61</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10.78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6</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40.46</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9.45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15</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39.66</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10.06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7</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40.15</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8.90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16</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40.31</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8.80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8</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39.99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10.05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17</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40.07</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9.80 </w:t>
            </w:r>
          </w:p>
        </w:tc>
      </w:tr>
      <w:tr w:rsidR="00311CFD" w:rsidRPr="008F47DA" w:rsidTr="00311CFD">
        <w:trPr>
          <w:trHeight w:val="284"/>
        </w:trPr>
        <w:tc>
          <w:tcPr>
            <w:tcW w:w="966"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9</w:t>
            </w:r>
          </w:p>
        </w:tc>
        <w:tc>
          <w:tcPr>
            <w:tcW w:w="1790"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39.51</w:t>
            </w:r>
          </w:p>
        </w:tc>
        <w:tc>
          <w:tcPr>
            <w:tcW w:w="1647"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10.25 </w:t>
            </w:r>
          </w:p>
        </w:tc>
        <w:tc>
          <w:tcPr>
            <w:tcW w:w="966"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18</w:t>
            </w:r>
          </w:p>
        </w:tc>
        <w:tc>
          <w:tcPr>
            <w:tcW w:w="1790"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40.41</w:t>
            </w:r>
          </w:p>
        </w:tc>
        <w:tc>
          <w:tcPr>
            <w:tcW w:w="1647"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8.82 </w:t>
            </w:r>
          </w:p>
        </w:tc>
      </w:tr>
    </w:tbl>
    <w:p w:rsidR="00311CFD" w:rsidRDefault="00311CFD" w:rsidP="00311CFD">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lastRenderedPageBreak/>
        <w:t>针对总氮质量分数分布在</w:t>
      </w:r>
      <w:r w:rsidR="008774A4">
        <w:rPr>
          <w:rFonts w:ascii="Times New Roman" w:hAnsi="Times New Roman" w:hint="eastAsia"/>
        </w:rPr>
        <w:t xml:space="preserve"> </w:t>
      </w:r>
      <w:r>
        <w:rPr>
          <w:rFonts w:ascii="Times New Roman" w:hAnsi="Times New Roman" w:hint="eastAsia"/>
        </w:rPr>
        <w:t>36.79%~38.01%</w:t>
      </w:r>
      <w:r w:rsidR="008774A4">
        <w:rPr>
          <w:rFonts w:ascii="Times New Roman" w:hAnsi="Times New Roman" w:hint="eastAsia"/>
        </w:rPr>
        <w:t xml:space="preserve"> </w:t>
      </w:r>
      <w:r>
        <w:rPr>
          <w:rFonts w:ascii="Times New Roman" w:hAnsi="Times New Roman" w:hint="eastAsia"/>
        </w:rPr>
        <w:t>的</w:t>
      </w:r>
      <w:r w:rsidR="008774A4">
        <w:rPr>
          <w:rFonts w:ascii="Times New Roman" w:hAnsi="Times New Roman" w:hint="eastAsia"/>
        </w:rPr>
        <w:t xml:space="preserve"> </w:t>
      </w:r>
      <w:r>
        <w:rPr>
          <w:rFonts w:ascii="Times New Roman" w:hAnsi="Times New Roman" w:hint="eastAsia"/>
        </w:rPr>
        <w:t>18</w:t>
      </w:r>
      <w:r w:rsidR="008774A4">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样品（平均氮含量为</w:t>
      </w:r>
      <w:r w:rsidR="008774A4">
        <w:rPr>
          <w:rFonts w:ascii="Times New Roman" w:hAnsi="Times New Roman" w:hint="eastAsia"/>
        </w:rPr>
        <w:t xml:space="preserve"> </w:t>
      </w:r>
      <w:r>
        <w:rPr>
          <w:rFonts w:ascii="Times New Roman" w:hAnsi="Times New Roman" w:hint="eastAsia"/>
        </w:rPr>
        <w:t>37.36%</w:t>
      </w:r>
      <w:r>
        <w:rPr>
          <w:rFonts w:ascii="Times New Roman" w:hAnsi="Times New Roman" w:hint="eastAsia"/>
        </w:rPr>
        <w:t>），采用二硫化氮的测定方法分析样品中硫的含量，硫的质量分数分布在</w:t>
      </w:r>
      <w:r w:rsidR="008774A4">
        <w:rPr>
          <w:rFonts w:ascii="Times New Roman" w:hAnsi="Times New Roman" w:hint="eastAsia"/>
        </w:rPr>
        <w:t xml:space="preserve"> </w:t>
      </w:r>
      <w:r>
        <w:rPr>
          <w:rFonts w:ascii="Times New Roman" w:hAnsi="Times New Roman" w:hint="eastAsia"/>
        </w:rPr>
        <w:t>14.90%~18.25%</w:t>
      </w:r>
      <w:r w:rsidR="008774A4">
        <w:rPr>
          <w:rFonts w:ascii="Times New Roman" w:hAnsi="Times New Roman" w:hint="eastAsia"/>
        </w:rPr>
        <w:t xml:space="preserve"> </w:t>
      </w:r>
      <w:r>
        <w:rPr>
          <w:rFonts w:ascii="Times New Roman" w:hAnsi="Times New Roman" w:hint="eastAsia"/>
        </w:rPr>
        <w:t>之间，平均值为</w:t>
      </w:r>
      <w:r w:rsidR="008774A4">
        <w:rPr>
          <w:rFonts w:ascii="Times New Roman" w:hAnsi="Times New Roman" w:hint="eastAsia"/>
        </w:rPr>
        <w:t xml:space="preserve"> </w:t>
      </w:r>
      <w:r>
        <w:rPr>
          <w:rFonts w:ascii="Times New Roman" w:hAnsi="Times New Roman" w:hint="eastAsia"/>
        </w:rPr>
        <w:t>16.</w:t>
      </w:r>
      <w:r w:rsidR="001D2158">
        <w:rPr>
          <w:rFonts w:ascii="Times New Roman" w:hAnsi="Times New Roman" w:hint="eastAsia"/>
        </w:rPr>
        <w:t>48</w:t>
      </w:r>
      <w:r>
        <w:rPr>
          <w:rFonts w:ascii="Times New Roman" w:hAnsi="Times New Roman" w:hint="eastAsia"/>
        </w:rPr>
        <w:t>%</w:t>
      </w:r>
      <w:r>
        <w:rPr>
          <w:rFonts w:ascii="Times New Roman" w:hAnsi="Times New Roman" w:hint="eastAsia"/>
        </w:rPr>
        <w:t>。</w:t>
      </w:r>
    </w:p>
    <w:p w:rsidR="00BA0B96" w:rsidRDefault="00BA0B96"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p>
    <w:p w:rsidR="00311CFD" w:rsidRPr="008F47DA" w:rsidRDefault="00311CFD"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Pr>
          <w:rFonts w:ascii="Times New Roman" w:hAnsi="Times New Roman" w:hint="eastAsia"/>
          <w:noProof/>
          <w:color w:val="000000"/>
          <w:kern w:val="0"/>
          <w:szCs w:val="20"/>
        </w:rPr>
        <w:t>表</w:t>
      </w:r>
      <w:r>
        <w:rPr>
          <w:rFonts w:ascii="Times New Roman" w:hAnsi="Times New Roman" w:hint="eastAsia"/>
          <w:noProof/>
          <w:color w:val="000000"/>
          <w:kern w:val="0"/>
          <w:szCs w:val="20"/>
        </w:rPr>
        <w:t xml:space="preserve"> </w:t>
      </w:r>
      <w:r w:rsidR="00BA0B96">
        <w:rPr>
          <w:rFonts w:ascii="Times New Roman" w:hAnsi="Times New Roman" w:hint="eastAsia"/>
          <w:noProof/>
          <w:color w:val="000000"/>
          <w:kern w:val="0"/>
          <w:szCs w:val="20"/>
        </w:rPr>
        <w:t>2</w:t>
      </w:r>
      <w:r w:rsidR="008774A4">
        <w:rPr>
          <w:rFonts w:ascii="Times New Roman" w:hAnsi="Times New Roman" w:hint="eastAsia"/>
          <w:noProof/>
          <w:color w:val="000000"/>
          <w:kern w:val="0"/>
          <w:szCs w:val="20"/>
        </w:rPr>
        <w:t>6</w:t>
      </w:r>
      <w:r w:rsidR="00327979">
        <w:rPr>
          <w:rFonts w:ascii="Times New Roman" w:hAnsi="Times New Roman" w:hint="eastAsia"/>
          <w:noProof/>
          <w:color w:val="000000"/>
          <w:kern w:val="0"/>
          <w:szCs w:val="20"/>
        </w:rPr>
        <w:t xml:space="preserve"> </w:t>
      </w:r>
      <w:r w:rsidRPr="00841F84">
        <w:rPr>
          <w:rFonts w:ascii="Times New Roman" w:hAnsi="Times New Roman" w:hint="eastAsia"/>
          <w:kern w:val="0"/>
          <w:szCs w:val="21"/>
        </w:rPr>
        <w:t>氮含量</w:t>
      </w:r>
      <w:r w:rsidRPr="00551BA2">
        <w:rPr>
          <w:rFonts w:ascii="Times New Roman" w:hAnsi="Times New Roman" w:hint="eastAsia"/>
        </w:rPr>
        <w:t>≥</w:t>
      </w:r>
      <w:r>
        <w:rPr>
          <w:rFonts w:ascii="Times New Roman" w:hAnsi="Times New Roman" w:hint="eastAsia"/>
          <w:kern w:val="0"/>
          <w:szCs w:val="21"/>
        </w:rPr>
        <w:t>37</w:t>
      </w:r>
      <w:r w:rsidRPr="00841F84">
        <w:rPr>
          <w:rFonts w:ascii="Times New Roman" w:hAnsi="Times New Roman" w:hint="eastAsia"/>
          <w:kern w:val="0"/>
          <w:szCs w:val="21"/>
        </w:rPr>
        <w:t>%</w:t>
      </w:r>
      <w:r w:rsidR="008774A4">
        <w:rPr>
          <w:rFonts w:ascii="Times New Roman" w:hAnsi="Times New Roman" w:hint="eastAsia"/>
          <w:kern w:val="0"/>
          <w:szCs w:val="21"/>
        </w:rPr>
        <w:t xml:space="preserve"> </w:t>
      </w:r>
      <w:r w:rsidRPr="00841F84">
        <w:rPr>
          <w:rFonts w:ascii="Times New Roman" w:hAnsi="Times New Roman" w:hint="eastAsia"/>
          <w:kern w:val="0"/>
          <w:szCs w:val="21"/>
        </w:rPr>
        <w:t>的</w:t>
      </w:r>
      <w:proofErr w:type="gramStart"/>
      <w:r>
        <w:rPr>
          <w:rFonts w:ascii="Times New Roman" w:hAnsi="Times New Roman" w:hint="eastAsia"/>
          <w:kern w:val="0"/>
          <w:szCs w:val="21"/>
        </w:rPr>
        <w:t>硫质量</w:t>
      </w:r>
      <w:proofErr w:type="gramEnd"/>
      <w:r>
        <w:rPr>
          <w:rFonts w:ascii="Times New Roman" w:hAnsi="Times New Roman" w:hint="eastAsia"/>
          <w:kern w:val="0"/>
          <w:szCs w:val="21"/>
        </w:rPr>
        <w:t>分数测定数据</w:t>
      </w:r>
    </w:p>
    <w:tbl>
      <w:tblPr>
        <w:tblW w:w="8968" w:type="dxa"/>
        <w:tblInd w:w="94" w:type="dxa"/>
        <w:tblLook w:val="04A0" w:firstRow="1" w:lastRow="0" w:firstColumn="1" w:lastColumn="0" w:noHBand="0" w:noVBand="1"/>
      </w:tblPr>
      <w:tblGrid>
        <w:gridCol w:w="984"/>
        <w:gridCol w:w="1823"/>
        <w:gridCol w:w="1677"/>
        <w:gridCol w:w="984"/>
        <w:gridCol w:w="1823"/>
        <w:gridCol w:w="1677"/>
      </w:tblGrid>
      <w:tr w:rsidR="00311CFD" w:rsidRPr="00C77CE6" w:rsidTr="00311CFD">
        <w:trPr>
          <w:trHeight w:val="275"/>
        </w:trPr>
        <w:tc>
          <w:tcPr>
            <w:tcW w:w="984"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23"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77"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984"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23"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77"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37.59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16.50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10</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37.06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16.30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2</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36.89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r>
              <w:rPr>
                <w:rFonts w:ascii="Times New Roman" w:hAnsi="Times New Roman" w:hint="eastAsia"/>
                <w:color w:val="000000"/>
                <w:kern w:val="0"/>
                <w:szCs w:val="21"/>
              </w:rPr>
              <w:t>8</w:t>
            </w:r>
            <w:r w:rsidRPr="00C77CE6">
              <w:rPr>
                <w:rFonts w:ascii="Times New Roman" w:hAnsi="Times New Roman"/>
                <w:color w:val="000000"/>
                <w:kern w:val="0"/>
                <w:szCs w:val="21"/>
              </w:rPr>
              <w:t xml:space="preserve">.25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11</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37.56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15.45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37.40 </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16.05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12</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36.92</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18.05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4</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37.36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15.75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13</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36.79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18.10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5</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37.48</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15.90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14</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37.49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15.63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6</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37.48</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16.50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15</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37.70 </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16.70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7</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37.32</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16.65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16</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37.62</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15.75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8</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37.33</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16.50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17</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37.16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r>
              <w:rPr>
                <w:rFonts w:ascii="Times New Roman" w:hAnsi="Times New Roman" w:hint="eastAsia"/>
                <w:color w:val="000000"/>
                <w:kern w:val="0"/>
                <w:szCs w:val="21"/>
              </w:rPr>
              <w:t>8</w:t>
            </w:r>
            <w:r w:rsidRPr="00C77CE6">
              <w:rPr>
                <w:rFonts w:ascii="Times New Roman" w:hAnsi="Times New Roman"/>
                <w:color w:val="000000"/>
                <w:kern w:val="0"/>
                <w:szCs w:val="21"/>
              </w:rPr>
              <w:t xml:space="preserve">.20 </w:t>
            </w:r>
          </w:p>
        </w:tc>
      </w:tr>
      <w:tr w:rsidR="00311CFD" w:rsidRPr="00C77CE6" w:rsidTr="00311CFD">
        <w:trPr>
          <w:trHeight w:val="275"/>
        </w:trPr>
        <w:tc>
          <w:tcPr>
            <w:tcW w:w="98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9</w:t>
            </w:r>
          </w:p>
        </w:tc>
        <w:tc>
          <w:tcPr>
            <w:tcW w:w="1823"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38.01</w:t>
            </w:r>
          </w:p>
        </w:tc>
        <w:tc>
          <w:tcPr>
            <w:tcW w:w="1677"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r>
              <w:rPr>
                <w:rFonts w:ascii="Times New Roman" w:hAnsi="Times New Roman" w:hint="eastAsia"/>
                <w:color w:val="000000"/>
                <w:kern w:val="0"/>
                <w:szCs w:val="21"/>
              </w:rPr>
              <w:t>5</w:t>
            </w:r>
            <w:r w:rsidRPr="00C77CE6">
              <w:rPr>
                <w:rFonts w:ascii="Times New Roman" w:hAnsi="Times New Roman"/>
                <w:color w:val="000000"/>
                <w:kern w:val="0"/>
                <w:szCs w:val="21"/>
              </w:rPr>
              <w:t xml:space="preserve">.90 </w:t>
            </w:r>
          </w:p>
        </w:tc>
        <w:tc>
          <w:tcPr>
            <w:tcW w:w="98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18</w:t>
            </w:r>
          </w:p>
        </w:tc>
        <w:tc>
          <w:tcPr>
            <w:tcW w:w="1823"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37.30 </w:t>
            </w:r>
          </w:p>
        </w:tc>
        <w:tc>
          <w:tcPr>
            <w:tcW w:w="1677"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17.45 </w:t>
            </w:r>
          </w:p>
        </w:tc>
      </w:tr>
    </w:tbl>
    <w:p w:rsidR="00311CFD" w:rsidRDefault="00311CFD" w:rsidP="00311CFD">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sidR="008774A4">
        <w:rPr>
          <w:rFonts w:ascii="Times New Roman" w:hAnsi="Times New Roman" w:hint="eastAsia"/>
        </w:rPr>
        <w:t xml:space="preserve"> </w:t>
      </w:r>
      <w:r>
        <w:rPr>
          <w:rFonts w:ascii="Times New Roman" w:hAnsi="Times New Roman" w:hint="eastAsia"/>
        </w:rPr>
        <w:t>35.02%~36.07%</w:t>
      </w:r>
      <w:r w:rsidR="008774A4">
        <w:rPr>
          <w:rFonts w:ascii="Times New Roman" w:hAnsi="Times New Roman" w:hint="eastAsia"/>
        </w:rPr>
        <w:t xml:space="preserve"> </w:t>
      </w:r>
      <w:r>
        <w:rPr>
          <w:rFonts w:ascii="Times New Roman" w:hAnsi="Times New Roman" w:hint="eastAsia"/>
        </w:rPr>
        <w:t>的</w:t>
      </w:r>
      <w:r w:rsidR="008774A4">
        <w:rPr>
          <w:rFonts w:ascii="Times New Roman" w:hAnsi="Times New Roman" w:hint="eastAsia"/>
        </w:rPr>
        <w:t xml:space="preserve"> </w:t>
      </w:r>
      <w:r>
        <w:rPr>
          <w:rFonts w:ascii="Times New Roman" w:hAnsi="Times New Roman" w:hint="eastAsia"/>
        </w:rPr>
        <w:t>18</w:t>
      </w:r>
      <w:r w:rsidR="008774A4">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样品（平均氮含量为</w:t>
      </w:r>
      <w:r w:rsidR="008774A4">
        <w:rPr>
          <w:rFonts w:ascii="Times New Roman" w:hAnsi="Times New Roman" w:hint="eastAsia"/>
        </w:rPr>
        <w:t xml:space="preserve"> </w:t>
      </w:r>
      <w:r>
        <w:rPr>
          <w:rFonts w:ascii="Times New Roman" w:hAnsi="Times New Roman" w:hint="eastAsia"/>
        </w:rPr>
        <w:t>35.61%</w:t>
      </w:r>
      <w:r>
        <w:rPr>
          <w:rFonts w:ascii="Times New Roman" w:hAnsi="Times New Roman" w:hint="eastAsia"/>
        </w:rPr>
        <w:t>），采用二硫化氮的测定方法分析样品中硫的含量，硫的质量分数分布在</w:t>
      </w:r>
      <w:r w:rsidR="008774A4">
        <w:rPr>
          <w:rFonts w:ascii="Times New Roman" w:hAnsi="Times New Roman" w:hint="eastAsia"/>
        </w:rPr>
        <w:t xml:space="preserve"> </w:t>
      </w:r>
      <w:r>
        <w:rPr>
          <w:rFonts w:ascii="Times New Roman" w:hAnsi="Times New Roman" w:hint="eastAsia"/>
        </w:rPr>
        <w:t>14.90%~18.25%</w:t>
      </w:r>
      <w:r w:rsidR="008774A4">
        <w:rPr>
          <w:rFonts w:ascii="Times New Roman" w:hAnsi="Times New Roman" w:hint="eastAsia"/>
        </w:rPr>
        <w:t xml:space="preserve"> </w:t>
      </w:r>
      <w:r>
        <w:rPr>
          <w:rFonts w:ascii="Times New Roman" w:hAnsi="Times New Roman" w:hint="eastAsia"/>
        </w:rPr>
        <w:t>之间，平均值为</w:t>
      </w:r>
      <w:r w:rsidR="008774A4">
        <w:rPr>
          <w:rFonts w:ascii="Times New Roman" w:hAnsi="Times New Roman" w:hint="eastAsia"/>
        </w:rPr>
        <w:t xml:space="preserve"> </w:t>
      </w:r>
      <w:r w:rsidR="003F0399">
        <w:rPr>
          <w:rFonts w:ascii="Times New Roman" w:hAnsi="Times New Roman" w:hint="eastAsia"/>
        </w:rPr>
        <w:t>21.44</w:t>
      </w:r>
      <w:r>
        <w:rPr>
          <w:rFonts w:ascii="Times New Roman" w:hAnsi="Times New Roman" w:hint="eastAsia"/>
        </w:rPr>
        <w:t>%</w:t>
      </w:r>
      <w:r>
        <w:rPr>
          <w:rFonts w:ascii="Times New Roman" w:hAnsi="Times New Roman" w:hint="eastAsia"/>
        </w:rPr>
        <w:t>。</w:t>
      </w:r>
    </w:p>
    <w:p w:rsidR="00311CFD" w:rsidRPr="0044222F" w:rsidRDefault="00311CFD"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Pr>
          <w:rFonts w:ascii="Times New Roman" w:hAnsi="Times New Roman" w:hint="eastAsia"/>
        </w:rPr>
        <w:t>表</w:t>
      </w:r>
      <w:r>
        <w:rPr>
          <w:rFonts w:ascii="Times New Roman" w:hAnsi="Times New Roman" w:hint="eastAsia"/>
        </w:rPr>
        <w:t xml:space="preserve"> </w:t>
      </w:r>
      <w:r w:rsidR="00BA0B96">
        <w:rPr>
          <w:rFonts w:ascii="Times New Roman" w:hAnsi="Times New Roman" w:hint="eastAsia"/>
        </w:rPr>
        <w:t>2</w:t>
      </w:r>
      <w:r w:rsidR="008774A4">
        <w:rPr>
          <w:rFonts w:ascii="Times New Roman" w:hAnsi="Times New Roman" w:hint="eastAsia"/>
        </w:rPr>
        <w:t>7</w:t>
      </w:r>
      <w:r>
        <w:rPr>
          <w:rFonts w:ascii="Times New Roman" w:hAnsi="Times New Roman" w:hint="eastAsia"/>
          <w:noProof/>
          <w:color w:val="000000"/>
          <w:kern w:val="0"/>
          <w:szCs w:val="20"/>
        </w:rPr>
        <w:t xml:space="preserve"> </w:t>
      </w:r>
      <w:r w:rsidRPr="00841F84">
        <w:rPr>
          <w:rFonts w:ascii="Times New Roman" w:hAnsi="Times New Roman" w:hint="eastAsia"/>
          <w:kern w:val="0"/>
          <w:szCs w:val="21"/>
        </w:rPr>
        <w:t>氮含量</w:t>
      </w:r>
      <w:r w:rsidRPr="00551BA2">
        <w:rPr>
          <w:rFonts w:ascii="Times New Roman" w:hAnsi="Times New Roman" w:hint="eastAsia"/>
        </w:rPr>
        <w:t>≥</w:t>
      </w:r>
      <w:r>
        <w:rPr>
          <w:rFonts w:ascii="Times New Roman" w:hAnsi="Times New Roman" w:hint="eastAsia"/>
          <w:kern w:val="0"/>
          <w:szCs w:val="21"/>
        </w:rPr>
        <w:t>35</w:t>
      </w:r>
      <w:r w:rsidRPr="00841F84">
        <w:rPr>
          <w:rFonts w:ascii="Times New Roman" w:hAnsi="Times New Roman" w:hint="eastAsia"/>
          <w:kern w:val="0"/>
          <w:szCs w:val="21"/>
        </w:rPr>
        <w:t>%</w:t>
      </w:r>
      <w:r w:rsidR="0027431F">
        <w:rPr>
          <w:rFonts w:ascii="Times New Roman" w:hAnsi="Times New Roman" w:hint="eastAsia"/>
          <w:kern w:val="0"/>
          <w:szCs w:val="21"/>
        </w:rPr>
        <w:t xml:space="preserve"> </w:t>
      </w:r>
      <w:r w:rsidRPr="00841F84">
        <w:rPr>
          <w:rFonts w:ascii="Times New Roman" w:hAnsi="Times New Roman" w:hint="eastAsia"/>
          <w:kern w:val="0"/>
          <w:szCs w:val="21"/>
        </w:rPr>
        <w:t>的</w:t>
      </w:r>
      <w:proofErr w:type="gramStart"/>
      <w:r>
        <w:rPr>
          <w:rFonts w:ascii="Times New Roman" w:hAnsi="Times New Roman" w:hint="eastAsia"/>
          <w:kern w:val="0"/>
          <w:szCs w:val="21"/>
        </w:rPr>
        <w:t>硫质量</w:t>
      </w:r>
      <w:proofErr w:type="gramEnd"/>
      <w:r>
        <w:rPr>
          <w:rFonts w:ascii="Times New Roman" w:hAnsi="Times New Roman" w:hint="eastAsia"/>
          <w:kern w:val="0"/>
          <w:szCs w:val="21"/>
        </w:rPr>
        <w:t>分数测定数据</w:t>
      </w:r>
    </w:p>
    <w:tbl>
      <w:tblPr>
        <w:tblW w:w="8926" w:type="dxa"/>
        <w:tblInd w:w="94" w:type="dxa"/>
        <w:tblLook w:val="04A0" w:firstRow="1" w:lastRow="0" w:firstColumn="1" w:lastColumn="0" w:noHBand="0" w:noVBand="1"/>
      </w:tblPr>
      <w:tblGrid>
        <w:gridCol w:w="980"/>
        <w:gridCol w:w="1814"/>
        <w:gridCol w:w="1669"/>
        <w:gridCol w:w="980"/>
        <w:gridCol w:w="1814"/>
        <w:gridCol w:w="1669"/>
      </w:tblGrid>
      <w:tr w:rsidR="00311CFD" w:rsidRPr="00C77CE6" w:rsidTr="00311CFD">
        <w:trPr>
          <w:trHeight w:val="282"/>
        </w:trPr>
        <w:tc>
          <w:tcPr>
            <w:tcW w:w="980"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14"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69"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980"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14"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69"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21.50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10</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35.45</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21.60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2</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35.06</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22.25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11</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35.76</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21.20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35.47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21.65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12</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35.02</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22.62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4</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35.92</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20.75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13</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36.17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19.85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5</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35.83</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20.95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14</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36.15</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20.30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6</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35.34</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21.83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15</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21.35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7</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35.68</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21.58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16</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35.39</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22.08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8</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35.61</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21.45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17</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35.68</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21.64 </w:t>
            </w:r>
          </w:p>
        </w:tc>
      </w:tr>
      <w:tr w:rsidR="00311CFD" w:rsidRPr="00C77CE6" w:rsidTr="00311CFD">
        <w:trPr>
          <w:trHeight w:val="282"/>
        </w:trPr>
        <w:tc>
          <w:tcPr>
            <w:tcW w:w="980"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9</w:t>
            </w:r>
          </w:p>
        </w:tc>
        <w:tc>
          <w:tcPr>
            <w:tcW w:w="181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35.76</w:t>
            </w:r>
          </w:p>
        </w:tc>
        <w:tc>
          <w:tcPr>
            <w:tcW w:w="1669"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21.23 </w:t>
            </w:r>
          </w:p>
        </w:tc>
        <w:tc>
          <w:tcPr>
            <w:tcW w:w="980"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18</w:t>
            </w:r>
          </w:p>
        </w:tc>
        <w:tc>
          <w:tcPr>
            <w:tcW w:w="181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35.25</w:t>
            </w:r>
          </w:p>
        </w:tc>
        <w:tc>
          <w:tcPr>
            <w:tcW w:w="1669"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22.05 </w:t>
            </w:r>
          </w:p>
        </w:tc>
      </w:tr>
    </w:tbl>
    <w:p w:rsidR="00543243" w:rsidRPr="00543243" w:rsidRDefault="00543243" w:rsidP="00543243">
      <w:pPr>
        <w:outlineLvl w:val="1"/>
        <w:rPr>
          <w:rFonts w:ascii="Times New Roman" w:hAnsi="Times New Roman"/>
          <w:b/>
          <w:sz w:val="28"/>
          <w:szCs w:val="28"/>
        </w:rPr>
      </w:pPr>
      <w:bookmarkStart w:id="32" w:name="_Toc490663577"/>
      <w:r w:rsidRPr="00F2355A">
        <w:rPr>
          <w:rFonts w:ascii="Times New Roman" w:hAnsi="Times New Roman" w:hint="eastAsia"/>
          <w:b/>
          <w:sz w:val="28"/>
          <w:szCs w:val="28"/>
        </w:rPr>
        <w:t>3.</w:t>
      </w:r>
      <w:r>
        <w:rPr>
          <w:rFonts w:ascii="Times New Roman" w:hAnsi="Times New Roman" w:hint="eastAsia"/>
          <w:b/>
          <w:sz w:val="28"/>
          <w:szCs w:val="28"/>
        </w:rPr>
        <w:t>3</w:t>
      </w:r>
      <w:r w:rsidRPr="00F2355A">
        <w:rPr>
          <w:rFonts w:ascii="Times New Roman" w:hAnsi="Times New Roman" w:hint="eastAsia"/>
          <w:b/>
          <w:sz w:val="28"/>
          <w:szCs w:val="28"/>
        </w:rPr>
        <w:t xml:space="preserve"> </w:t>
      </w:r>
      <w:r w:rsidRPr="00F2355A">
        <w:rPr>
          <w:rFonts w:ascii="Times New Roman" w:hAnsi="Times New Roman" w:hint="eastAsia"/>
          <w:b/>
          <w:sz w:val="28"/>
          <w:szCs w:val="28"/>
        </w:rPr>
        <w:t>不同氮含量样品的</w:t>
      </w:r>
      <w:r>
        <w:rPr>
          <w:rFonts w:ascii="Times New Roman" w:hAnsi="Times New Roman" w:hint="eastAsia"/>
          <w:b/>
          <w:sz w:val="28"/>
          <w:szCs w:val="28"/>
        </w:rPr>
        <w:t>缩二脲质量分数</w:t>
      </w:r>
      <w:r w:rsidRPr="00F2355A">
        <w:rPr>
          <w:rFonts w:ascii="Times New Roman" w:hAnsi="Times New Roman" w:hint="eastAsia"/>
          <w:b/>
          <w:sz w:val="28"/>
          <w:szCs w:val="28"/>
        </w:rPr>
        <w:t>检测结果</w:t>
      </w:r>
      <w:bookmarkEnd w:id="32"/>
    </w:p>
    <w:p w:rsidR="00311CFD" w:rsidRPr="0060446B" w:rsidRDefault="00311CFD" w:rsidP="00311CFD">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样本容量</w:t>
      </w:r>
      <w:r w:rsidR="0027431F">
        <w:rPr>
          <w:rFonts w:ascii="Times New Roman" w:hAnsi="Times New Roman" w:hint="eastAsia"/>
        </w:rPr>
        <w:t xml:space="preserve"> </w:t>
      </w:r>
      <w:r>
        <w:rPr>
          <w:rFonts w:ascii="Times New Roman" w:hAnsi="Times New Roman" w:hint="eastAsia"/>
        </w:rPr>
        <w:t>54</w:t>
      </w:r>
      <w:r w:rsidR="0027431F">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，对样品的缩二脲质量分数进行检测，其中总氮质量分数</w:t>
      </w:r>
      <w:r w:rsidRPr="00551BA2">
        <w:rPr>
          <w:rFonts w:ascii="Times New Roman" w:hAnsi="Times New Roman" w:hint="eastAsia"/>
        </w:rPr>
        <w:t>≥</w:t>
      </w:r>
      <w:r w:rsidR="00A07DC4">
        <w:rPr>
          <w:rFonts w:ascii="Times New Roman" w:hAnsi="Times New Roman" w:hint="eastAsia"/>
        </w:rPr>
        <w:t>39</w:t>
      </w:r>
      <w:r>
        <w:rPr>
          <w:rFonts w:ascii="Times New Roman" w:hAnsi="Times New Roman" w:hint="eastAsia"/>
        </w:rPr>
        <w:t>%</w:t>
      </w:r>
      <w:r w:rsidR="0027431F">
        <w:rPr>
          <w:rFonts w:ascii="Times New Roman" w:hAnsi="Times New Roman" w:hint="eastAsia"/>
        </w:rPr>
        <w:t xml:space="preserve"> </w:t>
      </w:r>
      <w:r>
        <w:rPr>
          <w:rFonts w:ascii="Times New Roman" w:hAnsi="Times New Roman" w:hint="eastAsia"/>
        </w:rPr>
        <w:t>的</w:t>
      </w:r>
      <w:r w:rsidR="0027431F">
        <w:rPr>
          <w:rFonts w:ascii="Times New Roman" w:hAnsi="Times New Roman" w:hint="eastAsia"/>
        </w:rPr>
        <w:t xml:space="preserve"> </w:t>
      </w:r>
      <w:r>
        <w:rPr>
          <w:rFonts w:ascii="Times New Roman" w:hAnsi="Times New Roman" w:hint="eastAsia"/>
        </w:rPr>
        <w:t>18</w:t>
      </w:r>
      <w:r>
        <w:rPr>
          <w:rFonts w:ascii="Times New Roman" w:hAnsi="Times New Roman" w:hint="eastAsia"/>
        </w:rPr>
        <w:t>个，总氮质量分数分布在</w:t>
      </w:r>
      <w:r w:rsidR="0027431F">
        <w:rPr>
          <w:rFonts w:ascii="Times New Roman" w:hAnsi="Times New Roman" w:hint="eastAsia"/>
        </w:rPr>
        <w:t xml:space="preserve"> </w:t>
      </w:r>
      <w:r>
        <w:rPr>
          <w:rFonts w:ascii="Times New Roman" w:hAnsi="Times New Roman" w:hint="eastAsia"/>
        </w:rPr>
        <w:t>39.51%~40.69%</w:t>
      </w:r>
      <w:r>
        <w:rPr>
          <w:rFonts w:ascii="Times New Roman" w:hAnsi="Times New Roman" w:hint="eastAsia"/>
        </w:rPr>
        <w:t>，其平均氮含量为</w:t>
      </w:r>
      <w:r w:rsidR="0027431F">
        <w:rPr>
          <w:rFonts w:ascii="Times New Roman" w:hAnsi="Times New Roman" w:hint="eastAsia"/>
        </w:rPr>
        <w:t xml:space="preserve"> </w:t>
      </w:r>
      <w:r>
        <w:rPr>
          <w:rFonts w:ascii="Times New Roman" w:hAnsi="Times New Roman" w:hint="eastAsia"/>
        </w:rPr>
        <w:t>40.11%</w:t>
      </w:r>
      <w:r>
        <w:rPr>
          <w:rFonts w:ascii="Times New Roman" w:hAnsi="Times New Roman" w:hint="eastAsia"/>
        </w:rPr>
        <w:t>，缩二脲的质量分数分布在</w:t>
      </w:r>
      <w:r w:rsidR="0027431F">
        <w:rPr>
          <w:rFonts w:ascii="Times New Roman" w:hAnsi="Times New Roman" w:hint="eastAsia"/>
        </w:rPr>
        <w:t xml:space="preserve"> </w:t>
      </w:r>
      <w:r>
        <w:rPr>
          <w:rFonts w:ascii="Times New Roman" w:hAnsi="Times New Roman" w:hint="eastAsia"/>
        </w:rPr>
        <w:t>0.50%~0.8%</w:t>
      </w:r>
      <w:r w:rsidR="0027431F">
        <w:rPr>
          <w:rFonts w:ascii="Times New Roman" w:hAnsi="Times New Roman" w:hint="eastAsia"/>
        </w:rPr>
        <w:t xml:space="preserve"> </w:t>
      </w:r>
      <w:r>
        <w:rPr>
          <w:rFonts w:ascii="Times New Roman" w:hAnsi="Times New Roman" w:hint="eastAsia"/>
        </w:rPr>
        <w:t>之间，平均值为</w:t>
      </w:r>
      <w:r w:rsidR="0027431F">
        <w:rPr>
          <w:rFonts w:ascii="Times New Roman" w:hAnsi="Times New Roman" w:hint="eastAsia"/>
        </w:rPr>
        <w:t xml:space="preserve"> </w:t>
      </w:r>
      <w:r>
        <w:rPr>
          <w:rFonts w:ascii="Times New Roman" w:hAnsi="Times New Roman" w:hint="eastAsia"/>
        </w:rPr>
        <w:t>0.715%</w:t>
      </w:r>
      <w:r>
        <w:rPr>
          <w:rFonts w:ascii="Times New Roman" w:hAnsi="Times New Roman" w:hint="eastAsia"/>
        </w:rPr>
        <w:t>；总氮质量分数</w:t>
      </w:r>
      <w:r w:rsidRPr="00551BA2">
        <w:rPr>
          <w:rFonts w:ascii="Times New Roman" w:hAnsi="Times New Roman" w:hint="eastAsia"/>
        </w:rPr>
        <w:t>≥</w:t>
      </w:r>
      <w:r>
        <w:rPr>
          <w:rFonts w:ascii="Times New Roman" w:hAnsi="Times New Roman" w:hint="eastAsia"/>
        </w:rPr>
        <w:t>37%</w:t>
      </w:r>
      <w:r w:rsidR="0027431F">
        <w:rPr>
          <w:rFonts w:ascii="Times New Roman" w:hAnsi="Times New Roman" w:hint="eastAsia"/>
        </w:rPr>
        <w:t xml:space="preserve"> </w:t>
      </w:r>
      <w:r>
        <w:rPr>
          <w:rFonts w:ascii="Times New Roman" w:hAnsi="Times New Roman" w:hint="eastAsia"/>
        </w:rPr>
        <w:t>的</w:t>
      </w:r>
      <w:r w:rsidR="0027431F">
        <w:rPr>
          <w:rFonts w:ascii="Times New Roman" w:hAnsi="Times New Roman" w:hint="eastAsia"/>
        </w:rPr>
        <w:t xml:space="preserve"> </w:t>
      </w:r>
      <w:r>
        <w:rPr>
          <w:rFonts w:ascii="Times New Roman" w:hAnsi="Times New Roman" w:hint="eastAsia"/>
        </w:rPr>
        <w:t>18</w:t>
      </w:r>
      <w:r w:rsidR="0027431F">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，总氮质量分数分布在</w:t>
      </w:r>
      <w:r w:rsidR="0027431F">
        <w:rPr>
          <w:rFonts w:ascii="Times New Roman" w:hAnsi="Times New Roman" w:hint="eastAsia"/>
        </w:rPr>
        <w:t xml:space="preserve"> </w:t>
      </w:r>
      <w:r>
        <w:rPr>
          <w:rFonts w:ascii="Times New Roman" w:hAnsi="Times New Roman" w:hint="eastAsia"/>
        </w:rPr>
        <w:t>36.79%~38.01%</w:t>
      </w:r>
      <w:r>
        <w:rPr>
          <w:rFonts w:ascii="Times New Roman" w:hAnsi="Times New Roman" w:hint="eastAsia"/>
        </w:rPr>
        <w:t>，其平均氮含量为</w:t>
      </w:r>
      <w:r w:rsidR="0027431F">
        <w:rPr>
          <w:rFonts w:ascii="Times New Roman" w:hAnsi="Times New Roman" w:hint="eastAsia"/>
        </w:rPr>
        <w:t xml:space="preserve"> </w:t>
      </w:r>
      <w:r>
        <w:rPr>
          <w:rFonts w:ascii="Times New Roman" w:hAnsi="Times New Roman" w:hint="eastAsia"/>
        </w:rPr>
        <w:t>37.36%</w:t>
      </w:r>
      <w:r>
        <w:rPr>
          <w:rFonts w:ascii="Times New Roman" w:hAnsi="Times New Roman" w:hint="eastAsia"/>
        </w:rPr>
        <w:t>，缩二脲的质量分数分布在</w:t>
      </w:r>
      <w:r w:rsidR="0027431F">
        <w:rPr>
          <w:rFonts w:ascii="Times New Roman" w:hAnsi="Times New Roman" w:hint="eastAsia"/>
        </w:rPr>
        <w:t xml:space="preserve"> </w:t>
      </w:r>
      <w:r>
        <w:rPr>
          <w:rFonts w:ascii="Times New Roman" w:hAnsi="Times New Roman" w:hint="eastAsia"/>
        </w:rPr>
        <w:t>0.50%~0.75%</w:t>
      </w:r>
      <w:r w:rsidR="0027431F">
        <w:rPr>
          <w:rFonts w:ascii="Times New Roman" w:hAnsi="Times New Roman" w:hint="eastAsia"/>
        </w:rPr>
        <w:t xml:space="preserve"> </w:t>
      </w:r>
      <w:r>
        <w:rPr>
          <w:rFonts w:ascii="Times New Roman" w:hAnsi="Times New Roman" w:hint="eastAsia"/>
        </w:rPr>
        <w:t>之间，平均值为</w:t>
      </w:r>
      <w:r w:rsidR="0027431F">
        <w:rPr>
          <w:rFonts w:ascii="Times New Roman" w:hAnsi="Times New Roman" w:hint="eastAsia"/>
        </w:rPr>
        <w:t xml:space="preserve"> </w:t>
      </w:r>
      <w:r>
        <w:rPr>
          <w:rFonts w:ascii="Times New Roman" w:hAnsi="Times New Roman" w:hint="eastAsia"/>
        </w:rPr>
        <w:t>0.647%</w:t>
      </w:r>
      <w:r>
        <w:rPr>
          <w:rFonts w:ascii="Times New Roman" w:hAnsi="Times New Roman" w:hint="eastAsia"/>
        </w:rPr>
        <w:t>；总氮质量分数</w:t>
      </w:r>
      <w:r w:rsidRPr="00551BA2">
        <w:rPr>
          <w:rFonts w:ascii="Times New Roman" w:hAnsi="Times New Roman" w:hint="eastAsia"/>
        </w:rPr>
        <w:t>≥</w:t>
      </w:r>
      <w:r>
        <w:rPr>
          <w:rFonts w:ascii="Times New Roman" w:hAnsi="Times New Roman" w:hint="eastAsia"/>
        </w:rPr>
        <w:t>35%</w:t>
      </w:r>
      <w:r w:rsidR="0027431F">
        <w:rPr>
          <w:rFonts w:ascii="Times New Roman" w:hAnsi="Times New Roman" w:hint="eastAsia"/>
        </w:rPr>
        <w:t xml:space="preserve"> </w:t>
      </w:r>
      <w:r>
        <w:rPr>
          <w:rFonts w:ascii="Times New Roman" w:hAnsi="Times New Roman" w:hint="eastAsia"/>
        </w:rPr>
        <w:t>的</w:t>
      </w:r>
      <w:r w:rsidR="0027431F">
        <w:rPr>
          <w:rFonts w:ascii="Times New Roman" w:hAnsi="Times New Roman" w:hint="eastAsia"/>
        </w:rPr>
        <w:t xml:space="preserve"> </w:t>
      </w:r>
      <w:r>
        <w:rPr>
          <w:rFonts w:ascii="Times New Roman" w:hAnsi="Times New Roman" w:hint="eastAsia"/>
        </w:rPr>
        <w:t>18</w:t>
      </w:r>
      <w:r w:rsidR="0027431F">
        <w:rPr>
          <w:rFonts w:ascii="Times New Roman" w:hAnsi="Times New Roman" w:hint="eastAsia"/>
        </w:rPr>
        <w:t xml:space="preserve"> </w:t>
      </w:r>
      <w:proofErr w:type="gramStart"/>
      <w:r>
        <w:rPr>
          <w:rFonts w:ascii="Times New Roman" w:hAnsi="Times New Roman" w:hint="eastAsia"/>
        </w:rPr>
        <w:t>个</w:t>
      </w:r>
      <w:proofErr w:type="gramEnd"/>
      <w:r>
        <w:rPr>
          <w:rFonts w:ascii="Times New Roman" w:hAnsi="Times New Roman" w:hint="eastAsia"/>
        </w:rPr>
        <w:t>，总氮质量分数分布在</w:t>
      </w:r>
      <w:r w:rsidR="0027431F">
        <w:rPr>
          <w:rFonts w:ascii="Times New Roman" w:hAnsi="Times New Roman" w:hint="eastAsia"/>
        </w:rPr>
        <w:t xml:space="preserve"> </w:t>
      </w:r>
      <w:r>
        <w:rPr>
          <w:rFonts w:ascii="Times New Roman" w:hAnsi="Times New Roman" w:hint="eastAsia"/>
        </w:rPr>
        <w:t>35.02%~36.07%</w:t>
      </w:r>
      <w:r>
        <w:rPr>
          <w:rFonts w:ascii="Times New Roman" w:hAnsi="Times New Roman" w:hint="eastAsia"/>
        </w:rPr>
        <w:t>，其平均氮含量为</w:t>
      </w:r>
      <w:r w:rsidR="0027431F">
        <w:rPr>
          <w:rFonts w:ascii="Times New Roman" w:hAnsi="Times New Roman" w:hint="eastAsia"/>
        </w:rPr>
        <w:t xml:space="preserve"> </w:t>
      </w:r>
      <w:r>
        <w:rPr>
          <w:rFonts w:ascii="Times New Roman" w:hAnsi="Times New Roman" w:hint="eastAsia"/>
        </w:rPr>
        <w:t>35.61%</w:t>
      </w:r>
      <w:r>
        <w:rPr>
          <w:rFonts w:ascii="Times New Roman" w:hAnsi="Times New Roman" w:hint="eastAsia"/>
        </w:rPr>
        <w:t>，缩二脲的质量分数分布</w:t>
      </w:r>
      <w:r w:rsidR="0027431F">
        <w:rPr>
          <w:rFonts w:ascii="Times New Roman" w:hAnsi="Times New Roman" w:hint="eastAsia"/>
        </w:rPr>
        <w:t xml:space="preserve"> </w:t>
      </w:r>
      <w:r>
        <w:rPr>
          <w:rFonts w:ascii="Times New Roman" w:hAnsi="Times New Roman" w:hint="eastAsia"/>
        </w:rPr>
        <w:t>在</w:t>
      </w:r>
      <w:r>
        <w:rPr>
          <w:rFonts w:ascii="Times New Roman" w:hAnsi="Times New Roman" w:hint="eastAsia"/>
        </w:rPr>
        <w:t>0.46%~0.67%</w:t>
      </w:r>
      <w:r w:rsidR="0027431F">
        <w:rPr>
          <w:rFonts w:ascii="Times New Roman" w:hAnsi="Times New Roman" w:hint="eastAsia"/>
        </w:rPr>
        <w:t xml:space="preserve"> </w:t>
      </w:r>
      <w:r>
        <w:rPr>
          <w:rFonts w:ascii="Times New Roman" w:hAnsi="Times New Roman" w:hint="eastAsia"/>
        </w:rPr>
        <w:t>之间，平均值为</w:t>
      </w:r>
      <w:r w:rsidR="0027431F">
        <w:rPr>
          <w:rFonts w:ascii="Times New Roman" w:hAnsi="Times New Roman" w:hint="eastAsia"/>
        </w:rPr>
        <w:t xml:space="preserve"> </w:t>
      </w:r>
      <w:r>
        <w:rPr>
          <w:rFonts w:ascii="Times New Roman" w:hAnsi="Times New Roman" w:hint="eastAsia"/>
        </w:rPr>
        <w:t>0.612%</w:t>
      </w:r>
      <w:r>
        <w:rPr>
          <w:rFonts w:ascii="Times New Roman" w:hAnsi="Times New Roman" w:hint="eastAsia"/>
        </w:rPr>
        <w:t>。</w:t>
      </w:r>
    </w:p>
    <w:p w:rsidR="00311CFD" w:rsidRDefault="00311CFD" w:rsidP="00311CFD">
      <w:pPr>
        <w:autoSpaceDE w:val="0"/>
        <w:autoSpaceDN w:val="0"/>
        <w:adjustRightInd w:val="0"/>
        <w:jc w:val="center"/>
        <w:rPr>
          <w:rFonts w:ascii="Times New Roman" w:hAnsi="Times New Roman"/>
        </w:rPr>
      </w:pPr>
      <w:r w:rsidRPr="00551BA2">
        <w:rPr>
          <w:noProof/>
        </w:rPr>
        <w:lastRenderedPageBreak/>
        <w:drawing>
          <wp:inline distT="0" distB="0" distL="0" distR="0">
            <wp:extent cx="3589008" cy="27146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srcRect t="8632" r="6211"/>
                    <a:stretch>
                      <a:fillRect/>
                    </a:stretch>
                  </pic:blipFill>
                  <pic:spPr bwMode="auto">
                    <a:xfrm>
                      <a:off x="0" y="0"/>
                      <a:ext cx="3597033" cy="2720695"/>
                    </a:xfrm>
                    <a:prstGeom prst="rect">
                      <a:avLst/>
                    </a:prstGeom>
                    <a:noFill/>
                    <a:ln w="9525">
                      <a:noFill/>
                      <a:miter lim="800000"/>
                      <a:headEnd/>
                      <a:tailEnd/>
                    </a:ln>
                  </pic:spPr>
                </pic:pic>
              </a:graphicData>
            </a:graphic>
          </wp:inline>
        </w:drawing>
      </w:r>
    </w:p>
    <w:p w:rsidR="00311CFD" w:rsidRDefault="00311CFD" w:rsidP="00311CFD">
      <w:pPr>
        <w:autoSpaceDE w:val="0"/>
        <w:autoSpaceDN w:val="0"/>
        <w:adjustRightInd w:val="0"/>
        <w:jc w:val="center"/>
        <w:rPr>
          <w:rFonts w:ascii="Times New Roman" w:hAnsi="Times New Roman"/>
        </w:rPr>
      </w:pPr>
      <w:r>
        <w:rPr>
          <w:rFonts w:ascii="Times New Roman" w:hAnsi="Times New Roman" w:hint="eastAsia"/>
        </w:rPr>
        <w:t>图</w:t>
      </w:r>
      <w:r>
        <w:rPr>
          <w:rFonts w:ascii="Times New Roman" w:hAnsi="Times New Roman" w:hint="eastAsia"/>
        </w:rPr>
        <w:t xml:space="preserve"> 4 </w:t>
      </w:r>
      <w:r>
        <w:rPr>
          <w:rFonts w:ascii="Times New Roman" w:hAnsi="Times New Roman" w:hint="eastAsia"/>
        </w:rPr>
        <w:t>不同氮含量的缩二脲质量分数</w:t>
      </w:r>
    </w:p>
    <w:p w:rsidR="004628C0" w:rsidRPr="00865F61" w:rsidRDefault="004628C0" w:rsidP="004628C0">
      <w:pPr>
        <w:outlineLvl w:val="1"/>
        <w:rPr>
          <w:rFonts w:ascii="Times New Roman" w:eastAsiaTheme="minorEastAsia" w:hAnsiTheme="minorEastAsia"/>
          <w:b/>
          <w:sz w:val="24"/>
          <w:szCs w:val="24"/>
        </w:rPr>
      </w:pPr>
      <w:bookmarkStart w:id="33" w:name="_Toc490663578"/>
      <w:r w:rsidRPr="00865F61">
        <w:rPr>
          <w:rFonts w:ascii="Times New Roman" w:hAnsi="Times New Roman" w:hint="eastAsia"/>
          <w:b/>
          <w:sz w:val="28"/>
          <w:szCs w:val="28"/>
        </w:rPr>
        <w:t>3.</w:t>
      </w:r>
      <w:r w:rsidR="00543243">
        <w:rPr>
          <w:rFonts w:ascii="Times New Roman" w:hAnsi="Times New Roman" w:hint="eastAsia"/>
          <w:b/>
          <w:sz w:val="28"/>
          <w:szCs w:val="28"/>
        </w:rPr>
        <w:t>4</w:t>
      </w:r>
      <w:r w:rsidR="00093ED2" w:rsidRPr="00865F61">
        <w:rPr>
          <w:rFonts w:ascii="Times New Roman" w:eastAsiaTheme="minorEastAsia" w:hAnsiTheme="minorEastAsia" w:hint="eastAsia"/>
          <w:b/>
          <w:sz w:val="24"/>
          <w:szCs w:val="24"/>
        </w:rPr>
        <w:t>聚合物硫包衣</w:t>
      </w:r>
      <w:r w:rsidRPr="00865F61">
        <w:rPr>
          <w:rFonts w:ascii="Times New Roman" w:eastAsiaTheme="minorEastAsia" w:hAnsiTheme="minorEastAsia"/>
          <w:b/>
          <w:sz w:val="24"/>
          <w:szCs w:val="24"/>
        </w:rPr>
        <w:t>尿素对小麦的增产增效试验</w:t>
      </w:r>
      <w:bookmarkEnd w:id="30"/>
      <w:bookmarkEnd w:id="33"/>
    </w:p>
    <w:p w:rsidR="00F40465" w:rsidRDefault="00B35C3B" w:rsidP="00F30E7E">
      <w:pPr>
        <w:autoSpaceDE w:val="0"/>
        <w:autoSpaceDN w:val="0"/>
        <w:adjustRightInd w:val="0"/>
        <w:snapToGrid w:val="0"/>
        <w:spacing w:line="360" w:lineRule="exact"/>
        <w:ind w:firstLineChars="200" w:firstLine="420"/>
        <w:rPr>
          <w:rFonts w:ascii="Times New Roman" w:hAnsi="Times New Roman"/>
          <w:color w:val="000000"/>
          <w:kern w:val="0"/>
          <w:szCs w:val="21"/>
        </w:rPr>
      </w:pPr>
      <w:r w:rsidRPr="00F30E7E">
        <w:rPr>
          <w:rFonts w:ascii="Times New Roman" w:hAnsi="Times New Roman"/>
          <w:color w:val="000000"/>
          <w:kern w:val="0"/>
          <w:szCs w:val="21"/>
        </w:rPr>
        <w:t>试验共设</w:t>
      </w:r>
      <w:r w:rsidR="004F3431" w:rsidRPr="00F30E7E">
        <w:rPr>
          <w:rFonts w:ascii="Times New Roman" w:hAnsi="Times New Roman" w:hint="eastAsia"/>
          <w:color w:val="000000"/>
          <w:kern w:val="0"/>
          <w:szCs w:val="21"/>
        </w:rPr>
        <w:t>0</w:t>
      </w:r>
      <w:r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210</w:t>
      </w:r>
      <w:r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 xml:space="preserve">300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004F3431" w:rsidRPr="00F30E7E">
        <w:rPr>
          <w:rFonts w:ascii="Times New Roman" w:hAnsi="Times New Roman" w:hint="eastAsia"/>
          <w:color w:val="000000"/>
          <w:kern w:val="0"/>
          <w:szCs w:val="21"/>
        </w:rPr>
        <w:t xml:space="preserve"> 3</w:t>
      </w:r>
      <w:r w:rsidR="0027431F">
        <w:rPr>
          <w:rFonts w:ascii="Times New Roman" w:hAnsi="Times New Roman" w:hint="eastAsia"/>
          <w:color w:val="000000"/>
          <w:kern w:val="0"/>
          <w:szCs w:val="21"/>
        </w:rPr>
        <w:t xml:space="preserve"> </w:t>
      </w:r>
      <w:proofErr w:type="gramStart"/>
      <w:r w:rsidRPr="00F30E7E">
        <w:rPr>
          <w:rFonts w:ascii="Times New Roman" w:hAnsi="Times New Roman"/>
          <w:color w:val="000000"/>
          <w:kern w:val="0"/>
          <w:szCs w:val="21"/>
        </w:rPr>
        <w:t>个</w:t>
      </w:r>
      <w:proofErr w:type="gramEnd"/>
      <w:r w:rsidRPr="00F30E7E">
        <w:rPr>
          <w:rFonts w:ascii="Times New Roman" w:hAnsi="Times New Roman"/>
          <w:color w:val="000000"/>
          <w:kern w:val="0"/>
          <w:szCs w:val="21"/>
        </w:rPr>
        <w:t>施氮水平</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7</w:t>
      </w:r>
      <w:r w:rsidR="0027431F">
        <w:rPr>
          <w:rFonts w:ascii="Times New Roman" w:hAnsi="Times New Roman" w:hint="eastAsia"/>
          <w:color w:val="000000"/>
          <w:kern w:val="0"/>
          <w:szCs w:val="21"/>
        </w:rPr>
        <w:t xml:space="preserve"> </w:t>
      </w:r>
      <w:r w:rsidRPr="00F30E7E">
        <w:rPr>
          <w:rFonts w:ascii="Times New Roman" w:hAnsi="Times New Roman"/>
          <w:color w:val="000000"/>
          <w:kern w:val="0"/>
          <w:szCs w:val="21"/>
        </w:rPr>
        <w:t>个处理：</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1</w:t>
      </w:r>
      <w:r w:rsidRPr="00F30E7E">
        <w:rPr>
          <w:rFonts w:ascii="Times New Roman" w:hAnsi="Times New Roman"/>
          <w:color w:val="000000"/>
          <w:kern w:val="0"/>
          <w:szCs w:val="21"/>
        </w:rPr>
        <w:t>）缺氮对照</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CK</w:t>
      </w:r>
      <w:r w:rsidR="004F3431" w:rsidRPr="00F30E7E">
        <w:rPr>
          <w:rFonts w:ascii="Times New Roman" w:hAnsi="Times New Roman"/>
          <w:color w:val="000000"/>
          <w:kern w:val="0"/>
          <w:szCs w:val="21"/>
        </w:rPr>
        <w:t>（施氮水平为</w:t>
      </w:r>
      <w:r w:rsidR="004F3431" w:rsidRPr="00F30E7E">
        <w:rPr>
          <w:rFonts w:ascii="Times New Roman" w:hAnsi="Times New Roman" w:hint="eastAsia"/>
          <w:color w:val="000000"/>
          <w:kern w:val="0"/>
          <w:szCs w:val="21"/>
        </w:rPr>
        <w:t xml:space="preserve">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2</w:t>
      </w:r>
      <w:r w:rsidRPr="00F30E7E">
        <w:rPr>
          <w:rFonts w:ascii="Times New Roman" w:hAnsi="Times New Roman"/>
          <w:color w:val="000000"/>
          <w:kern w:val="0"/>
          <w:szCs w:val="21"/>
        </w:rPr>
        <w:t>）高量</w:t>
      </w:r>
      <w:r w:rsidR="004F3431" w:rsidRPr="00F30E7E">
        <w:rPr>
          <w:rFonts w:ascii="Times New Roman" w:hAnsi="Times New Roman"/>
          <w:color w:val="000000"/>
          <w:kern w:val="0"/>
          <w:szCs w:val="21"/>
        </w:rPr>
        <w:t>（</w:t>
      </w:r>
      <w:r w:rsidRPr="00F30E7E">
        <w:rPr>
          <w:rFonts w:ascii="Times New Roman" w:hAnsi="Times New Roman"/>
          <w:color w:val="000000"/>
          <w:kern w:val="0"/>
          <w:szCs w:val="21"/>
        </w:rPr>
        <w:t>施氮水平为</w:t>
      </w:r>
      <w:r w:rsidR="004F3431" w:rsidRPr="00F30E7E">
        <w:rPr>
          <w:rFonts w:ascii="Times New Roman" w:hAnsi="Times New Roman" w:hint="eastAsia"/>
          <w:color w:val="000000"/>
          <w:kern w:val="0"/>
          <w:szCs w:val="21"/>
        </w:rPr>
        <w:t xml:space="preserve">300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，下同）</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普通尿素处理</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HCU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3</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低量</w:t>
      </w:r>
      <w:r w:rsidR="004F3431" w:rsidRPr="00F30E7E">
        <w:rPr>
          <w:rFonts w:ascii="Times New Roman" w:hAnsi="Times New Roman"/>
          <w:color w:val="000000"/>
          <w:kern w:val="0"/>
          <w:szCs w:val="21"/>
        </w:rPr>
        <w:t>（</w:t>
      </w:r>
      <w:r w:rsidRPr="00F30E7E">
        <w:rPr>
          <w:rFonts w:ascii="Times New Roman" w:hAnsi="Times New Roman"/>
          <w:color w:val="000000"/>
          <w:kern w:val="0"/>
          <w:szCs w:val="21"/>
        </w:rPr>
        <w:t>施氮水平为</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 xml:space="preserve">210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，下同）</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普通尿素处理</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LCU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4</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00533F54">
        <w:rPr>
          <w:rFonts w:ascii="Times New Roman" w:hAnsi="Times New Roman" w:hint="eastAsia"/>
          <w:color w:val="000000"/>
          <w:kern w:val="0"/>
          <w:szCs w:val="21"/>
        </w:rPr>
        <w:t>高</w:t>
      </w:r>
      <w:r w:rsidRPr="00F30E7E">
        <w:rPr>
          <w:rFonts w:ascii="Times New Roman" w:hAnsi="Times New Roman"/>
          <w:color w:val="000000"/>
          <w:kern w:val="0"/>
          <w:szCs w:val="21"/>
        </w:rPr>
        <w:t>量</w:t>
      </w:r>
      <w:r w:rsidR="004F3431" w:rsidRPr="00F30E7E">
        <w:rPr>
          <w:rFonts w:ascii="Times New Roman" w:hAnsi="Times New Roman" w:hint="eastAsia"/>
          <w:color w:val="000000"/>
          <w:kern w:val="0"/>
          <w:szCs w:val="21"/>
        </w:rPr>
        <w:t>硫包衣</w:t>
      </w:r>
      <w:r w:rsidRPr="00F30E7E">
        <w:rPr>
          <w:rFonts w:ascii="Times New Roman" w:hAnsi="Times New Roman"/>
          <w:color w:val="000000"/>
          <w:kern w:val="0"/>
          <w:szCs w:val="21"/>
        </w:rPr>
        <w:t>尿素处理</w:t>
      </w:r>
      <w:r w:rsidRPr="00F30E7E">
        <w:rPr>
          <w:rFonts w:ascii="Times New Roman" w:hAnsi="Times New Roman"/>
          <w:color w:val="000000"/>
          <w:kern w:val="0"/>
          <w:szCs w:val="21"/>
        </w:rPr>
        <w:t xml:space="preserve"> </w:t>
      </w:r>
      <w:r w:rsidR="004F3431" w:rsidRPr="00F30E7E">
        <w:rPr>
          <w:rFonts w:ascii="Times New Roman" w:hAnsi="Times New Roman" w:hint="eastAsia"/>
          <w:color w:val="000000"/>
          <w:kern w:val="0"/>
          <w:szCs w:val="21"/>
        </w:rPr>
        <w:t>HSU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5</w:t>
      </w:r>
      <w:r w:rsidRPr="00F30E7E">
        <w:rPr>
          <w:rFonts w:ascii="Times New Roman" w:hAnsi="Times New Roman"/>
          <w:color w:val="000000"/>
          <w:kern w:val="0"/>
          <w:szCs w:val="21"/>
        </w:rPr>
        <w:t>）</w:t>
      </w:r>
      <w:proofErr w:type="gramStart"/>
      <w:r w:rsidRPr="00F30E7E">
        <w:rPr>
          <w:rFonts w:ascii="Times New Roman" w:hAnsi="Times New Roman"/>
          <w:color w:val="000000"/>
          <w:kern w:val="0"/>
          <w:szCs w:val="21"/>
        </w:rPr>
        <w:t>低量</w:t>
      </w:r>
      <w:r w:rsidR="004F3431" w:rsidRPr="00F30E7E">
        <w:rPr>
          <w:rFonts w:ascii="Times New Roman" w:hAnsi="Times New Roman" w:hint="eastAsia"/>
          <w:color w:val="000000"/>
          <w:kern w:val="0"/>
          <w:szCs w:val="21"/>
        </w:rPr>
        <w:t>硫包衣</w:t>
      </w:r>
      <w:proofErr w:type="gramEnd"/>
      <w:r w:rsidR="004F3431" w:rsidRPr="00F30E7E">
        <w:rPr>
          <w:rFonts w:ascii="Times New Roman" w:hAnsi="Times New Roman"/>
          <w:color w:val="000000"/>
          <w:kern w:val="0"/>
          <w:szCs w:val="21"/>
        </w:rPr>
        <w:t>尿素</w:t>
      </w:r>
      <w:r w:rsidRPr="00F30E7E">
        <w:rPr>
          <w:rFonts w:ascii="Times New Roman" w:hAnsi="Times New Roman"/>
          <w:color w:val="000000"/>
          <w:kern w:val="0"/>
          <w:szCs w:val="21"/>
        </w:rPr>
        <w:t>处理</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LSU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6</w:t>
      </w:r>
      <w:r w:rsidRPr="00F30E7E">
        <w:rPr>
          <w:rFonts w:ascii="Times New Roman" w:hAnsi="Times New Roman"/>
          <w:color w:val="000000"/>
          <w:kern w:val="0"/>
          <w:szCs w:val="21"/>
        </w:rPr>
        <w:t>）高量</w:t>
      </w:r>
      <w:r w:rsidR="00174270" w:rsidRPr="00F30E7E">
        <w:rPr>
          <w:rFonts w:ascii="Times New Roman" w:hAnsi="Times New Roman"/>
          <w:color w:val="000000"/>
          <w:kern w:val="0"/>
          <w:szCs w:val="21"/>
        </w:rPr>
        <w:t>聚合物硫包衣尿素</w:t>
      </w:r>
      <w:r w:rsidRPr="00F30E7E">
        <w:rPr>
          <w:rFonts w:ascii="Times New Roman" w:hAnsi="Times New Roman"/>
          <w:color w:val="000000"/>
          <w:kern w:val="0"/>
          <w:szCs w:val="21"/>
        </w:rPr>
        <w:t>处理</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HPU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7</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低量</w:t>
      </w:r>
      <w:r w:rsidR="00174270" w:rsidRPr="00F30E7E">
        <w:rPr>
          <w:rFonts w:ascii="Times New Roman" w:hAnsi="Times New Roman"/>
          <w:color w:val="000000"/>
          <w:kern w:val="0"/>
          <w:szCs w:val="21"/>
        </w:rPr>
        <w:t>聚合物硫包衣尿素</w:t>
      </w:r>
      <w:r w:rsidRPr="00F30E7E">
        <w:rPr>
          <w:rFonts w:ascii="Times New Roman" w:hAnsi="Times New Roman"/>
          <w:color w:val="000000"/>
          <w:kern w:val="0"/>
          <w:szCs w:val="21"/>
        </w:rPr>
        <w:t>处理</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LPU</w:t>
      </w:r>
      <w:r w:rsidRPr="00F30E7E">
        <w:rPr>
          <w:rFonts w:ascii="Times New Roman" w:hAnsi="Times New Roman"/>
          <w:color w:val="000000"/>
          <w:kern w:val="0"/>
          <w:szCs w:val="21"/>
        </w:rPr>
        <w:t>。各处理磷</w:t>
      </w:r>
      <w:r w:rsidR="004F3431" w:rsidRPr="00F30E7E">
        <w:rPr>
          <w:rFonts w:ascii="Times New Roman" w:hAnsi="Times New Roman"/>
          <w:color w:val="000000"/>
          <w:kern w:val="0"/>
          <w:szCs w:val="21"/>
        </w:rPr>
        <w:t>（</w:t>
      </w:r>
      <w:r w:rsidR="004F3431" w:rsidRPr="00F30E7E">
        <w:rPr>
          <w:rFonts w:ascii="Times New Roman" w:hAnsi="Times New Roman"/>
          <w:color w:val="000000"/>
          <w:kern w:val="0"/>
          <w:szCs w:val="21"/>
        </w:rPr>
        <w:t>P</w:t>
      </w:r>
      <w:r w:rsidR="004F3431" w:rsidRPr="00F30E7E">
        <w:rPr>
          <w:rFonts w:ascii="Times New Roman" w:hAnsi="Times New Roman"/>
          <w:color w:val="000000"/>
          <w:kern w:val="0"/>
          <w:szCs w:val="21"/>
          <w:vertAlign w:val="subscript"/>
        </w:rPr>
        <w:t>2</w:t>
      </w:r>
      <w:r w:rsidR="004F3431" w:rsidRPr="00F30E7E">
        <w:rPr>
          <w:rFonts w:ascii="Times New Roman" w:hAnsi="Times New Roman"/>
          <w:color w:val="000000"/>
          <w:kern w:val="0"/>
          <w:szCs w:val="21"/>
        </w:rPr>
        <w:t>O</w:t>
      </w:r>
      <w:r w:rsidR="004F3431" w:rsidRPr="00F30E7E">
        <w:rPr>
          <w:rFonts w:ascii="Times New Roman" w:hAnsi="Times New Roman"/>
          <w:color w:val="000000"/>
          <w:kern w:val="0"/>
          <w:szCs w:val="21"/>
          <w:vertAlign w:val="subscript"/>
        </w:rPr>
        <w:t>5</w:t>
      </w:r>
      <w:r w:rsidRPr="00F30E7E">
        <w:rPr>
          <w:rFonts w:ascii="Times New Roman" w:hAnsi="Times New Roman"/>
          <w:color w:val="000000"/>
          <w:kern w:val="0"/>
          <w:szCs w:val="21"/>
        </w:rPr>
        <w:t>）、钾</w:t>
      </w:r>
      <w:r w:rsidR="004F3431" w:rsidRPr="00F30E7E">
        <w:rPr>
          <w:rFonts w:ascii="Times New Roman" w:hAnsi="Times New Roman"/>
          <w:color w:val="000000"/>
          <w:kern w:val="0"/>
          <w:szCs w:val="21"/>
        </w:rPr>
        <w:t>（</w:t>
      </w:r>
      <w:r w:rsidR="004F3431" w:rsidRPr="00F30E7E">
        <w:rPr>
          <w:rFonts w:ascii="Times New Roman" w:hAnsi="Times New Roman"/>
          <w:color w:val="000000"/>
          <w:kern w:val="0"/>
          <w:szCs w:val="21"/>
        </w:rPr>
        <w:t>K</w:t>
      </w:r>
      <w:r w:rsidR="004F3431" w:rsidRPr="00F30E7E">
        <w:rPr>
          <w:rFonts w:ascii="Times New Roman" w:hAnsi="Times New Roman"/>
          <w:color w:val="000000"/>
          <w:kern w:val="0"/>
          <w:szCs w:val="21"/>
          <w:vertAlign w:val="subscript"/>
        </w:rPr>
        <w:t>2</w:t>
      </w:r>
      <w:r w:rsidR="004F3431" w:rsidRPr="00F30E7E">
        <w:rPr>
          <w:rFonts w:ascii="Times New Roman" w:hAnsi="Times New Roman"/>
          <w:color w:val="000000"/>
          <w:kern w:val="0"/>
          <w:szCs w:val="21"/>
        </w:rPr>
        <w:t>O</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施用量相同，分别为</w:t>
      </w:r>
      <w:r w:rsidR="0027431F">
        <w:rPr>
          <w:rFonts w:ascii="Times New Roman" w:hAnsi="Times New Roman" w:hint="eastAsia"/>
          <w:color w:val="000000"/>
          <w:kern w:val="0"/>
          <w:szCs w:val="21"/>
        </w:rPr>
        <w:t xml:space="preserve"> </w:t>
      </w:r>
      <w:r w:rsidR="004F3431" w:rsidRPr="00F30E7E">
        <w:rPr>
          <w:rFonts w:ascii="Times New Roman" w:hAnsi="Times New Roman" w:hint="eastAsia"/>
          <w:color w:val="000000"/>
          <w:kern w:val="0"/>
          <w:szCs w:val="21"/>
        </w:rPr>
        <w:t>105</w:t>
      </w:r>
      <w:r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 xml:space="preserve">210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，各处理肥料在播种前作基肥一次性施入，田间管理按照常规方式进行。</w:t>
      </w:r>
    </w:p>
    <w:p w:rsidR="0044222F" w:rsidRPr="00F30E7E" w:rsidRDefault="0044222F" w:rsidP="0044222F">
      <w:pPr>
        <w:autoSpaceDE w:val="0"/>
        <w:autoSpaceDN w:val="0"/>
        <w:adjustRightInd w:val="0"/>
        <w:snapToGrid w:val="0"/>
        <w:spacing w:line="360" w:lineRule="exact"/>
        <w:ind w:firstLineChars="200" w:firstLine="420"/>
        <w:jc w:val="center"/>
        <w:rPr>
          <w:rFonts w:ascii="Times New Roman" w:hAnsi="Times New Roman"/>
          <w:color w:val="000000"/>
          <w:kern w:val="0"/>
          <w:szCs w:val="21"/>
        </w:rPr>
      </w:pPr>
      <w:r>
        <w:rPr>
          <w:rFonts w:ascii="Times New Roman" w:hAnsi="Times New Roman" w:hint="eastAsia"/>
        </w:rPr>
        <w:t>表</w:t>
      </w:r>
      <w:r>
        <w:rPr>
          <w:rFonts w:ascii="Times New Roman" w:hAnsi="Times New Roman" w:hint="eastAsia"/>
        </w:rPr>
        <w:t xml:space="preserve"> </w:t>
      </w:r>
      <w:r w:rsidR="00BA0B96">
        <w:rPr>
          <w:rFonts w:ascii="Times New Roman" w:hAnsi="Times New Roman" w:hint="eastAsia"/>
        </w:rPr>
        <w:t>2</w:t>
      </w:r>
      <w:r w:rsidR="008774A4">
        <w:rPr>
          <w:rFonts w:ascii="Times New Roman" w:hAnsi="Times New Roman" w:hint="eastAsia"/>
        </w:rPr>
        <w:t>8</w:t>
      </w:r>
      <w:r>
        <w:rPr>
          <w:rFonts w:ascii="Times New Roman" w:hAnsi="Times New Roman" w:hint="eastAsia"/>
        </w:rPr>
        <w:t xml:space="preserve"> </w:t>
      </w:r>
      <w:r>
        <w:rPr>
          <w:rFonts w:ascii="Times New Roman" w:hAnsi="Times New Roman" w:hint="eastAsia"/>
        </w:rPr>
        <w:t>不同处理的小麦产量因子</w:t>
      </w:r>
    </w:p>
    <w:tbl>
      <w:tblPr>
        <w:tblW w:w="8678" w:type="dxa"/>
        <w:tblLook w:val="04A0" w:firstRow="1" w:lastRow="0" w:firstColumn="1" w:lastColumn="0" w:noHBand="0" w:noVBand="1"/>
      </w:tblPr>
      <w:tblGrid>
        <w:gridCol w:w="1010"/>
        <w:gridCol w:w="1384"/>
        <w:gridCol w:w="1010"/>
        <w:gridCol w:w="1010"/>
        <w:gridCol w:w="1234"/>
        <w:gridCol w:w="1646"/>
        <w:gridCol w:w="1384"/>
      </w:tblGrid>
      <w:tr w:rsidR="00466311" w:rsidRPr="00466311" w:rsidTr="00F606B5">
        <w:trPr>
          <w:trHeight w:val="561"/>
        </w:trPr>
        <w:tc>
          <w:tcPr>
            <w:tcW w:w="1010" w:type="dxa"/>
            <w:tcBorders>
              <w:top w:val="single" w:sz="4" w:space="0" w:color="auto"/>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处理</w:t>
            </w:r>
          </w:p>
        </w:tc>
        <w:tc>
          <w:tcPr>
            <w:tcW w:w="1384"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单位面积穗数</w:t>
            </w:r>
            <w:r w:rsidRPr="00466311">
              <w:rPr>
                <w:rFonts w:ascii="宋体" w:hAnsi="宋体" w:hint="eastAsia"/>
                <w:color w:val="000000"/>
                <w:kern w:val="0"/>
                <w:sz w:val="18"/>
                <w:szCs w:val="18"/>
              </w:rPr>
              <w:br/>
            </w:r>
            <w:r w:rsidRPr="00466311">
              <w:rPr>
                <w:rFonts w:ascii="Times New Roman" w:hAnsi="Times New Roman"/>
                <w:color w:val="000000"/>
                <w:kern w:val="0"/>
                <w:sz w:val="18"/>
                <w:szCs w:val="18"/>
              </w:rPr>
              <w:t>(</w:t>
            </w:r>
            <w:r w:rsidRPr="00466311">
              <w:rPr>
                <w:rFonts w:ascii="宋体" w:hAnsi="宋体" w:hint="eastAsia"/>
                <w:color w:val="000000"/>
                <w:kern w:val="0"/>
                <w:sz w:val="18"/>
                <w:szCs w:val="18"/>
              </w:rPr>
              <w:t>万穗</w:t>
            </w:r>
            <w:r w:rsidR="0027431F">
              <w:rPr>
                <w:rFonts w:ascii="宋体" w:hAnsi="宋体" w:hint="eastAsia"/>
                <w:color w:val="000000"/>
                <w:kern w:val="0"/>
                <w:sz w:val="18"/>
                <w:szCs w:val="18"/>
              </w:rPr>
              <w:t xml:space="preserve"> </w:t>
            </w:r>
            <w:r w:rsidRPr="00466311">
              <w:rPr>
                <w:rFonts w:ascii="Times New Roman" w:hAnsi="Times New Roman"/>
                <w:color w:val="000000"/>
                <w:kern w:val="0"/>
                <w:sz w:val="18"/>
                <w:szCs w:val="18"/>
              </w:rPr>
              <w:t>/hm2)</w:t>
            </w:r>
          </w:p>
        </w:tc>
        <w:tc>
          <w:tcPr>
            <w:tcW w:w="1010"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穗粒数</w:t>
            </w:r>
            <w:r w:rsidRPr="00466311">
              <w:rPr>
                <w:rFonts w:ascii="宋体" w:hAnsi="宋体" w:hint="eastAsia"/>
                <w:color w:val="000000"/>
                <w:kern w:val="0"/>
                <w:sz w:val="18"/>
                <w:szCs w:val="18"/>
              </w:rPr>
              <w:br/>
              <w:t>（</w:t>
            </w:r>
            <w:proofErr w:type="gramStart"/>
            <w:r w:rsidRPr="00466311">
              <w:rPr>
                <w:rFonts w:ascii="宋体" w:hAnsi="宋体" w:hint="eastAsia"/>
                <w:color w:val="000000"/>
                <w:kern w:val="0"/>
                <w:sz w:val="18"/>
                <w:szCs w:val="18"/>
              </w:rPr>
              <w:t>个</w:t>
            </w:r>
            <w:proofErr w:type="gramEnd"/>
            <w:r w:rsidRPr="00466311">
              <w:rPr>
                <w:rFonts w:ascii="宋体" w:hAnsi="宋体" w:hint="eastAsia"/>
                <w:color w:val="000000"/>
                <w:kern w:val="0"/>
                <w:sz w:val="18"/>
                <w:szCs w:val="18"/>
              </w:rPr>
              <w:t>）</w:t>
            </w:r>
          </w:p>
        </w:tc>
        <w:tc>
          <w:tcPr>
            <w:tcW w:w="1010"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千粒重</w:t>
            </w:r>
            <w:r w:rsidRPr="00466311">
              <w:rPr>
                <w:rFonts w:ascii="宋体" w:hAnsi="宋体" w:hint="eastAsia"/>
                <w:color w:val="000000"/>
                <w:kern w:val="0"/>
                <w:sz w:val="18"/>
                <w:szCs w:val="18"/>
              </w:rPr>
              <w:br/>
              <w:t>（</w:t>
            </w:r>
            <w:r w:rsidRPr="00466311">
              <w:rPr>
                <w:rFonts w:ascii="Times New Roman" w:hAnsi="Times New Roman"/>
                <w:color w:val="000000"/>
                <w:kern w:val="0"/>
                <w:sz w:val="18"/>
                <w:szCs w:val="18"/>
              </w:rPr>
              <w:t>g</w:t>
            </w:r>
            <w:r w:rsidRPr="00466311">
              <w:rPr>
                <w:rFonts w:ascii="宋体" w:hAnsi="宋体" w:hint="eastAsia"/>
                <w:color w:val="000000"/>
                <w:kern w:val="0"/>
                <w:sz w:val="18"/>
                <w:szCs w:val="18"/>
              </w:rPr>
              <w:t>）</w:t>
            </w:r>
          </w:p>
        </w:tc>
        <w:tc>
          <w:tcPr>
            <w:tcW w:w="1234"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产量</w:t>
            </w:r>
            <w:r w:rsidRPr="00466311">
              <w:rPr>
                <w:rFonts w:ascii="宋体" w:hAnsi="宋体" w:hint="eastAsia"/>
                <w:color w:val="000000"/>
                <w:kern w:val="0"/>
                <w:sz w:val="18"/>
                <w:szCs w:val="18"/>
              </w:rPr>
              <w:br/>
              <w:t>（</w:t>
            </w:r>
            <w:r w:rsidRPr="00466311">
              <w:rPr>
                <w:rFonts w:ascii="Times New Roman" w:hAnsi="Times New Roman"/>
                <w:color w:val="000000"/>
                <w:kern w:val="0"/>
                <w:sz w:val="18"/>
                <w:szCs w:val="18"/>
              </w:rPr>
              <w:t>kg/hm</w:t>
            </w:r>
            <w:r w:rsidRPr="0027431F">
              <w:rPr>
                <w:rFonts w:ascii="Times New Roman" w:hAnsi="Times New Roman"/>
                <w:color w:val="000000"/>
                <w:kern w:val="0"/>
                <w:sz w:val="18"/>
                <w:szCs w:val="18"/>
                <w:vertAlign w:val="superscript"/>
              </w:rPr>
              <w:t>2</w:t>
            </w:r>
            <w:r w:rsidRPr="00466311">
              <w:rPr>
                <w:rFonts w:ascii="宋体" w:hAnsi="宋体" w:hint="eastAsia"/>
                <w:color w:val="000000"/>
                <w:kern w:val="0"/>
                <w:sz w:val="18"/>
                <w:szCs w:val="18"/>
              </w:rPr>
              <w:t>）</w:t>
            </w:r>
          </w:p>
        </w:tc>
        <w:tc>
          <w:tcPr>
            <w:tcW w:w="1646"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氮肥农学利用率</w:t>
            </w:r>
            <w:r w:rsidRPr="00466311">
              <w:rPr>
                <w:rFonts w:ascii="宋体" w:hAnsi="宋体" w:hint="eastAsia"/>
                <w:color w:val="000000"/>
                <w:kern w:val="0"/>
                <w:sz w:val="18"/>
                <w:szCs w:val="18"/>
              </w:rPr>
              <w:br/>
              <w:t>（</w:t>
            </w:r>
            <w:r w:rsidRPr="00466311">
              <w:rPr>
                <w:rFonts w:ascii="Times New Roman" w:hAnsi="Times New Roman"/>
                <w:color w:val="000000"/>
                <w:kern w:val="0"/>
                <w:sz w:val="18"/>
                <w:szCs w:val="18"/>
              </w:rPr>
              <w:t>kg/kg)</w:t>
            </w:r>
          </w:p>
        </w:tc>
        <w:tc>
          <w:tcPr>
            <w:tcW w:w="1384"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氮肥偏生产力</w:t>
            </w:r>
            <w:r w:rsidRPr="00466311">
              <w:rPr>
                <w:rFonts w:ascii="宋体" w:hAnsi="宋体" w:hint="eastAsia"/>
                <w:color w:val="000000"/>
                <w:kern w:val="0"/>
                <w:sz w:val="18"/>
                <w:szCs w:val="18"/>
              </w:rPr>
              <w:br/>
            </w:r>
            <w:r w:rsidRPr="00466311">
              <w:rPr>
                <w:rFonts w:ascii="Times New Roman" w:hAnsi="Times New Roman"/>
                <w:color w:val="000000"/>
                <w:kern w:val="0"/>
                <w:sz w:val="18"/>
                <w:szCs w:val="18"/>
              </w:rPr>
              <w:t>(kg/kg)</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CK</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609.88</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26.87</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43.49</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7126.02</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HCU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674.42</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28.53</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45.3</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8715.09</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5.3</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29.05</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LCU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652.78</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27.2</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44.77</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7949.42</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3.92</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37.85</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HSU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701.58</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30.26</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46.67</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9907.93</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9.27</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33.03</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LSU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681.34</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28.05</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45.79</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8752.34</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7.74</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41.68</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HPU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725.86</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31.35</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47.01</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10696.61</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11.9</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35.66</w:t>
            </w:r>
          </w:p>
        </w:tc>
      </w:tr>
      <w:tr w:rsidR="00466311" w:rsidRPr="00466311" w:rsidTr="00F606B5">
        <w:trPr>
          <w:trHeight w:val="295"/>
        </w:trPr>
        <w:tc>
          <w:tcPr>
            <w:tcW w:w="1010"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LPU</w:t>
            </w:r>
          </w:p>
        </w:tc>
        <w:tc>
          <w:tcPr>
            <w:tcW w:w="1384"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712.82</w:t>
            </w:r>
          </w:p>
        </w:tc>
        <w:tc>
          <w:tcPr>
            <w:tcW w:w="1010"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30.97</w:t>
            </w:r>
          </w:p>
        </w:tc>
        <w:tc>
          <w:tcPr>
            <w:tcW w:w="1010"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46.15</w:t>
            </w:r>
          </w:p>
        </w:tc>
        <w:tc>
          <w:tcPr>
            <w:tcW w:w="1234"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10188.37</w:t>
            </w:r>
          </w:p>
        </w:tc>
        <w:tc>
          <w:tcPr>
            <w:tcW w:w="1646"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14.58</w:t>
            </w:r>
          </w:p>
        </w:tc>
        <w:tc>
          <w:tcPr>
            <w:tcW w:w="1384"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48.52</w:t>
            </w:r>
          </w:p>
        </w:tc>
      </w:tr>
    </w:tbl>
    <w:p w:rsidR="004F3431" w:rsidRPr="00F30E7E" w:rsidRDefault="00D13EE3" w:rsidP="00F30E7E">
      <w:pPr>
        <w:autoSpaceDE w:val="0"/>
        <w:autoSpaceDN w:val="0"/>
        <w:adjustRightInd w:val="0"/>
        <w:snapToGrid w:val="0"/>
        <w:spacing w:line="360" w:lineRule="exact"/>
        <w:ind w:firstLineChars="200" w:firstLine="420"/>
        <w:rPr>
          <w:rFonts w:ascii="Times New Roman" w:hAnsi="宋体"/>
          <w:color w:val="000000"/>
          <w:kern w:val="0"/>
          <w:szCs w:val="21"/>
        </w:rPr>
      </w:pPr>
      <w:r w:rsidRPr="00F30E7E">
        <w:rPr>
          <w:rFonts w:ascii="Times New Roman" w:hAnsi="宋体" w:hint="eastAsia"/>
          <w:color w:val="000000"/>
          <w:kern w:val="0"/>
          <w:szCs w:val="21"/>
        </w:rPr>
        <w:t>从产量构成因素看</w:t>
      </w:r>
      <w:r w:rsidRPr="00F30E7E">
        <w:rPr>
          <w:rFonts w:ascii="Times New Roman" w:hAnsi="宋体"/>
          <w:color w:val="000000"/>
          <w:kern w:val="0"/>
          <w:szCs w:val="21"/>
        </w:rPr>
        <w:t>，</w:t>
      </w:r>
      <w:r w:rsidRPr="00F30E7E">
        <w:rPr>
          <w:rFonts w:ascii="Times New Roman" w:hAnsi="宋体" w:hint="eastAsia"/>
          <w:color w:val="000000"/>
          <w:kern w:val="0"/>
          <w:szCs w:val="21"/>
        </w:rPr>
        <w:t>与相同施氮</w:t>
      </w:r>
      <w:proofErr w:type="gramStart"/>
      <w:r w:rsidRPr="00F30E7E">
        <w:rPr>
          <w:rFonts w:ascii="Times New Roman" w:hAnsi="宋体" w:hint="eastAsia"/>
          <w:color w:val="000000"/>
          <w:kern w:val="0"/>
          <w:szCs w:val="21"/>
        </w:rPr>
        <w:t>量普通</w:t>
      </w:r>
      <w:proofErr w:type="gramEnd"/>
      <w:r w:rsidRPr="00F30E7E">
        <w:rPr>
          <w:rFonts w:ascii="Times New Roman" w:hAnsi="宋体" w:hint="eastAsia"/>
          <w:color w:val="000000"/>
          <w:kern w:val="0"/>
          <w:szCs w:val="21"/>
        </w:rPr>
        <w:t>尿素处理</w:t>
      </w:r>
      <w:r w:rsidRPr="00F30E7E">
        <w:rPr>
          <w:rFonts w:ascii="Times New Roman" w:hAnsi="宋体"/>
          <w:color w:val="000000"/>
          <w:kern w:val="0"/>
          <w:szCs w:val="21"/>
        </w:rPr>
        <w:t>（</w:t>
      </w:r>
      <w:r w:rsidRPr="00F30E7E">
        <w:rPr>
          <w:rFonts w:ascii="Times New Roman" w:hAnsi="宋体"/>
          <w:color w:val="000000"/>
          <w:kern w:val="0"/>
          <w:szCs w:val="21"/>
        </w:rPr>
        <w:t>LCU</w:t>
      </w:r>
      <w:r w:rsidR="0027431F">
        <w:rPr>
          <w:rFonts w:ascii="Times New Roman" w:hAnsi="宋体" w:hint="eastAsia"/>
          <w:color w:val="000000"/>
          <w:kern w:val="0"/>
          <w:szCs w:val="21"/>
        </w:rPr>
        <w:t xml:space="preserve"> </w:t>
      </w:r>
      <w:r w:rsidRPr="00F30E7E">
        <w:rPr>
          <w:rFonts w:ascii="Times New Roman" w:hAnsi="宋体" w:hint="eastAsia"/>
          <w:color w:val="000000"/>
          <w:kern w:val="0"/>
          <w:szCs w:val="21"/>
        </w:rPr>
        <w:t>和</w:t>
      </w:r>
      <w:r w:rsidR="0027431F">
        <w:rPr>
          <w:rFonts w:ascii="Times New Roman" w:hAnsi="宋体" w:hint="eastAsia"/>
          <w:color w:val="000000"/>
          <w:kern w:val="0"/>
          <w:szCs w:val="21"/>
        </w:rPr>
        <w:t xml:space="preserve"> </w:t>
      </w:r>
      <w:r w:rsidR="00174270" w:rsidRPr="00F30E7E">
        <w:rPr>
          <w:rFonts w:ascii="Times New Roman" w:hAnsi="宋体" w:hint="eastAsia"/>
          <w:color w:val="000000"/>
          <w:kern w:val="0"/>
          <w:szCs w:val="21"/>
        </w:rPr>
        <w:t>HCU</w:t>
      </w:r>
      <w:r w:rsidRPr="00F30E7E">
        <w:rPr>
          <w:rFonts w:ascii="Times New Roman" w:hAnsi="宋体"/>
          <w:color w:val="000000"/>
          <w:kern w:val="0"/>
          <w:szCs w:val="21"/>
        </w:rPr>
        <w:t>）</w:t>
      </w:r>
      <w:r w:rsidRPr="00F30E7E">
        <w:rPr>
          <w:rFonts w:ascii="Times New Roman" w:hAnsi="宋体" w:hint="eastAsia"/>
          <w:color w:val="000000"/>
          <w:kern w:val="0"/>
          <w:szCs w:val="21"/>
        </w:rPr>
        <w:t>相比</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00174270" w:rsidRPr="00F30E7E">
        <w:rPr>
          <w:rFonts w:ascii="Times New Roman" w:hAnsi="宋体"/>
          <w:color w:val="000000"/>
          <w:kern w:val="0"/>
          <w:szCs w:val="21"/>
        </w:rPr>
        <w:t>LPU</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和</w:t>
      </w:r>
      <w:r w:rsidR="0027431F">
        <w:rPr>
          <w:rFonts w:ascii="Times New Roman" w:hAnsi="宋体" w:hint="eastAsia"/>
          <w:color w:val="000000"/>
          <w:kern w:val="0"/>
          <w:szCs w:val="21"/>
        </w:rPr>
        <w:t xml:space="preserve"> </w:t>
      </w:r>
      <w:r w:rsidR="00174270" w:rsidRPr="00F30E7E">
        <w:rPr>
          <w:rFonts w:ascii="Times New Roman" w:hAnsi="宋体"/>
          <w:color w:val="000000"/>
          <w:kern w:val="0"/>
          <w:szCs w:val="21"/>
        </w:rPr>
        <w:t>HPU</w:t>
      </w:r>
      <w:r w:rsidRPr="00F30E7E">
        <w:rPr>
          <w:rFonts w:ascii="Times New Roman" w:hAnsi="宋体"/>
          <w:color w:val="000000"/>
          <w:kern w:val="0"/>
          <w:szCs w:val="21"/>
        </w:rPr>
        <w:t>）</w:t>
      </w:r>
      <w:r w:rsidRPr="00F30E7E">
        <w:rPr>
          <w:rFonts w:ascii="Times New Roman" w:hAnsi="宋体" w:hint="eastAsia"/>
          <w:color w:val="000000"/>
          <w:kern w:val="0"/>
          <w:szCs w:val="21"/>
        </w:rPr>
        <w:t>单位面积穗数增幅为</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7.63%~9.20%</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8.41%</w:t>
      </w:r>
      <w:r w:rsidRPr="00F30E7E">
        <w:rPr>
          <w:rFonts w:ascii="Times New Roman" w:hAnsi="宋体"/>
          <w:color w:val="000000"/>
          <w:kern w:val="0"/>
          <w:szCs w:val="21"/>
        </w:rPr>
        <w:t>；</w:t>
      </w:r>
      <w:r w:rsidRPr="00F30E7E">
        <w:rPr>
          <w:rFonts w:ascii="Times New Roman" w:hAnsi="宋体" w:hint="eastAsia"/>
          <w:color w:val="000000"/>
          <w:kern w:val="0"/>
          <w:szCs w:val="21"/>
        </w:rPr>
        <w:t>穗粒数增幅</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9.88%~13.86%</w:t>
      </w:r>
      <w:r w:rsidRPr="00F30E7E">
        <w:rPr>
          <w:rFonts w:ascii="Times New Roman" w:hAnsi="宋体"/>
          <w:color w:val="000000"/>
          <w:kern w:val="0"/>
          <w:szCs w:val="21"/>
        </w:rPr>
        <w:t>，</w:t>
      </w:r>
      <w:r w:rsidRPr="00F30E7E">
        <w:rPr>
          <w:rFonts w:ascii="Times New Roman" w:hAnsi="宋体" w:hint="eastAsia"/>
          <w:color w:val="000000"/>
          <w:kern w:val="0"/>
          <w:szCs w:val="21"/>
        </w:rPr>
        <w:t>平均达</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11.87%</w:t>
      </w:r>
      <w:r w:rsidRPr="00F30E7E">
        <w:rPr>
          <w:rFonts w:ascii="Times New Roman" w:hAnsi="宋体"/>
          <w:color w:val="000000"/>
          <w:kern w:val="0"/>
          <w:szCs w:val="21"/>
        </w:rPr>
        <w:t>；</w:t>
      </w:r>
      <w:r w:rsidRPr="00F30E7E">
        <w:rPr>
          <w:rFonts w:ascii="Times New Roman" w:hAnsi="宋体" w:hint="eastAsia"/>
          <w:color w:val="000000"/>
          <w:kern w:val="0"/>
          <w:szCs w:val="21"/>
        </w:rPr>
        <w:t>千粒重增幅达</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3.08%~3.77%</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3.43%</w:t>
      </w:r>
      <w:r w:rsidRPr="00F30E7E">
        <w:rPr>
          <w:rFonts w:ascii="Times New Roman" w:hAnsi="宋体"/>
          <w:color w:val="000000"/>
          <w:kern w:val="0"/>
          <w:szCs w:val="21"/>
        </w:rPr>
        <w:t>；</w:t>
      </w:r>
      <w:r w:rsidRPr="00F30E7E">
        <w:rPr>
          <w:rFonts w:ascii="Times New Roman" w:hAnsi="宋体" w:hint="eastAsia"/>
          <w:color w:val="000000"/>
          <w:kern w:val="0"/>
          <w:szCs w:val="21"/>
        </w:rPr>
        <w:t>小麦平均增</w:t>
      </w:r>
      <w:r w:rsidR="0027431F">
        <w:rPr>
          <w:rFonts w:ascii="Times New Roman" w:hAnsi="宋体" w:hint="eastAsia"/>
          <w:color w:val="000000"/>
          <w:kern w:val="0"/>
          <w:szCs w:val="21"/>
        </w:rPr>
        <w:t>加</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25.32%</w:t>
      </w:r>
      <w:r w:rsidRPr="00F30E7E">
        <w:rPr>
          <w:rFonts w:ascii="Times New Roman" w:hAnsi="宋体"/>
          <w:color w:val="000000"/>
          <w:kern w:val="0"/>
          <w:szCs w:val="21"/>
        </w:rPr>
        <w:t>；</w:t>
      </w:r>
      <w:proofErr w:type="gramStart"/>
      <w:r w:rsidRPr="00F30E7E">
        <w:rPr>
          <w:rFonts w:ascii="Times New Roman" w:hAnsi="宋体" w:hint="eastAsia"/>
          <w:color w:val="000000"/>
          <w:kern w:val="0"/>
          <w:szCs w:val="21"/>
        </w:rPr>
        <w:t>而</w:t>
      </w:r>
      <w:r w:rsidR="00174270" w:rsidRPr="00F30E7E">
        <w:rPr>
          <w:rFonts w:ascii="Times New Roman" w:hAnsi="宋体" w:hint="eastAsia"/>
          <w:color w:val="000000"/>
          <w:kern w:val="0"/>
          <w:szCs w:val="21"/>
        </w:rPr>
        <w:t>硫包衣</w:t>
      </w:r>
      <w:proofErr w:type="gramEnd"/>
      <w:r w:rsidR="00174270" w:rsidRPr="00F30E7E">
        <w:rPr>
          <w:rFonts w:ascii="Times New Roman" w:hAnsi="宋体" w:hint="eastAsia"/>
          <w:color w:val="000000"/>
          <w:kern w:val="0"/>
          <w:szCs w:val="21"/>
        </w:rPr>
        <w:t>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00E16CA6" w:rsidRPr="00F30E7E">
        <w:rPr>
          <w:rFonts w:ascii="Times New Roman" w:hAnsi="宋体" w:hint="eastAsia"/>
          <w:color w:val="000000"/>
          <w:kern w:val="0"/>
          <w:szCs w:val="21"/>
        </w:rPr>
        <w:t>LSU</w:t>
      </w:r>
      <w:r w:rsidR="0027431F">
        <w:rPr>
          <w:rFonts w:ascii="Times New Roman" w:hAnsi="宋体" w:hint="eastAsia"/>
          <w:color w:val="000000"/>
          <w:kern w:val="0"/>
          <w:szCs w:val="21"/>
        </w:rPr>
        <w:t xml:space="preserve"> </w:t>
      </w:r>
      <w:r w:rsidRPr="00F30E7E">
        <w:rPr>
          <w:rFonts w:ascii="Times New Roman" w:hAnsi="宋体" w:hint="eastAsia"/>
          <w:color w:val="000000"/>
          <w:kern w:val="0"/>
          <w:szCs w:val="21"/>
        </w:rPr>
        <w:t>和</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HSU</w:t>
      </w:r>
      <w:r w:rsidRPr="00F30E7E">
        <w:rPr>
          <w:rFonts w:ascii="Times New Roman" w:hAnsi="宋体"/>
          <w:color w:val="000000"/>
          <w:kern w:val="0"/>
          <w:szCs w:val="21"/>
        </w:rPr>
        <w:t>）</w:t>
      </w:r>
      <w:r w:rsidRPr="00F30E7E">
        <w:rPr>
          <w:rFonts w:ascii="Times New Roman" w:hAnsi="宋体" w:hint="eastAsia"/>
          <w:color w:val="000000"/>
          <w:kern w:val="0"/>
          <w:szCs w:val="21"/>
        </w:rPr>
        <w:t>单位面积穗数增幅在</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4.03%~4.38%</w:t>
      </w:r>
      <w:r w:rsidR="0027431F">
        <w:rPr>
          <w:rFonts w:ascii="Times New Roman" w:hAnsi="宋体" w:hint="eastAsia"/>
          <w:color w:val="000000"/>
          <w:kern w:val="0"/>
          <w:szCs w:val="21"/>
        </w:rPr>
        <w:t xml:space="preserve"> </w:t>
      </w:r>
      <w:r w:rsidRPr="00F30E7E">
        <w:rPr>
          <w:rFonts w:ascii="Times New Roman" w:hAnsi="宋体" w:hint="eastAsia"/>
          <w:color w:val="000000"/>
          <w:kern w:val="0"/>
          <w:szCs w:val="21"/>
        </w:rPr>
        <w:t>之间</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4.20%</w:t>
      </w:r>
      <w:r w:rsidRPr="00F30E7E">
        <w:rPr>
          <w:rFonts w:ascii="Times New Roman" w:hAnsi="宋体"/>
          <w:color w:val="000000"/>
          <w:kern w:val="0"/>
          <w:szCs w:val="21"/>
        </w:rPr>
        <w:t>；</w:t>
      </w:r>
      <w:r w:rsidRPr="00F30E7E">
        <w:rPr>
          <w:rFonts w:ascii="Times New Roman" w:hAnsi="宋体" w:hint="eastAsia"/>
          <w:color w:val="000000"/>
          <w:kern w:val="0"/>
          <w:szCs w:val="21"/>
        </w:rPr>
        <w:t>穗粒数增幅为</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3.13%~6.06%</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4.59%</w:t>
      </w:r>
      <w:r w:rsidRPr="00F30E7E">
        <w:rPr>
          <w:rFonts w:ascii="Times New Roman" w:hAnsi="宋体"/>
          <w:color w:val="000000"/>
          <w:kern w:val="0"/>
          <w:szCs w:val="21"/>
        </w:rPr>
        <w:t>；</w:t>
      </w:r>
      <w:r w:rsidRPr="00F30E7E">
        <w:rPr>
          <w:rFonts w:ascii="Times New Roman" w:hAnsi="宋体" w:hint="eastAsia"/>
          <w:color w:val="000000"/>
          <w:kern w:val="0"/>
          <w:szCs w:val="21"/>
        </w:rPr>
        <w:t>千粒重增加</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2.28%~3.02%</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2.65%</w:t>
      </w:r>
      <w:r w:rsidRPr="00F30E7E">
        <w:rPr>
          <w:rFonts w:ascii="Times New Roman" w:hAnsi="宋体"/>
          <w:color w:val="000000"/>
          <w:kern w:val="0"/>
          <w:szCs w:val="21"/>
        </w:rPr>
        <w:t>；</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小麦平均增产</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11.96</w:t>
      </w:r>
      <w:r w:rsidR="0027431F">
        <w:rPr>
          <w:rFonts w:ascii="Times New Roman" w:hAnsi="宋体" w:hint="eastAsia"/>
          <w:color w:val="000000"/>
          <w:kern w:val="0"/>
          <w:szCs w:val="21"/>
        </w:rPr>
        <w:t>%</w:t>
      </w:r>
      <w:r w:rsidRPr="00F30E7E">
        <w:rPr>
          <w:rFonts w:ascii="Times New Roman" w:hAnsi="宋体"/>
          <w:color w:val="000000"/>
          <w:kern w:val="0"/>
          <w:szCs w:val="21"/>
        </w:rPr>
        <w:t>。</w:t>
      </w:r>
      <w:r w:rsidRPr="00F30E7E">
        <w:rPr>
          <w:rFonts w:ascii="Times New Roman" w:hAnsi="宋体" w:hint="eastAsia"/>
          <w:color w:val="000000"/>
          <w:kern w:val="0"/>
          <w:szCs w:val="21"/>
        </w:rPr>
        <w:t>同时</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比</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处理</w:t>
      </w:r>
      <w:r w:rsidR="0027431F" w:rsidRPr="00F30E7E">
        <w:rPr>
          <w:rFonts w:ascii="Times New Roman" w:hAnsi="宋体" w:hint="eastAsia"/>
          <w:color w:val="000000"/>
          <w:kern w:val="0"/>
          <w:szCs w:val="21"/>
        </w:rPr>
        <w:t>小麦</w:t>
      </w:r>
      <w:r w:rsidRPr="00F30E7E">
        <w:rPr>
          <w:rFonts w:ascii="Times New Roman" w:hAnsi="宋体" w:hint="eastAsia"/>
          <w:color w:val="000000"/>
          <w:kern w:val="0"/>
          <w:szCs w:val="21"/>
        </w:rPr>
        <w:t>平均增产</w:t>
      </w:r>
      <w:r w:rsidR="0027431F">
        <w:rPr>
          <w:rFonts w:ascii="Times New Roman" w:hAnsi="宋体" w:hint="eastAsia"/>
          <w:color w:val="000000"/>
          <w:kern w:val="0"/>
          <w:szCs w:val="21"/>
        </w:rPr>
        <w:t xml:space="preserve"> </w:t>
      </w:r>
      <w:r w:rsidR="00E16CA6" w:rsidRPr="00F30E7E">
        <w:rPr>
          <w:rFonts w:ascii="Times New Roman" w:hAnsi="宋体" w:hint="eastAsia"/>
          <w:color w:val="000000"/>
          <w:kern w:val="0"/>
          <w:szCs w:val="21"/>
        </w:rPr>
        <w:t>11.93%</w:t>
      </w:r>
      <w:r w:rsidRPr="00F30E7E">
        <w:rPr>
          <w:rFonts w:ascii="Times New Roman" w:hAnsi="宋体"/>
          <w:color w:val="000000"/>
          <w:kern w:val="0"/>
          <w:szCs w:val="21"/>
        </w:rPr>
        <w:t>。</w:t>
      </w:r>
      <w:r w:rsidRPr="00F30E7E">
        <w:rPr>
          <w:rFonts w:ascii="Times New Roman" w:hAnsi="宋体" w:hint="eastAsia"/>
          <w:color w:val="000000"/>
          <w:kern w:val="0"/>
          <w:szCs w:val="21"/>
        </w:rPr>
        <w:t>说明</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和</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在提高小麦产量及其构成方面均优</w:t>
      </w:r>
      <w:r w:rsidR="00174270" w:rsidRPr="00F30E7E">
        <w:rPr>
          <w:rFonts w:ascii="Times New Roman" w:hAnsi="宋体" w:hint="eastAsia"/>
          <w:color w:val="000000"/>
          <w:kern w:val="0"/>
          <w:szCs w:val="21"/>
        </w:rPr>
        <w:t>硫包衣尿素</w:t>
      </w:r>
    </w:p>
    <w:p w:rsidR="00D13EE3" w:rsidRPr="00F30E7E" w:rsidRDefault="00D31576" w:rsidP="0027431F">
      <w:pPr>
        <w:autoSpaceDE w:val="0"/>
        <w:autoSpaceDN w:val="0"/>
        <w:adjustRightInd w:val="0"/>
        <w:snapToGrid w:val="0"/>
        <w:spacing w:line="360" w:lineRule="exact"/>
        <w:ind w:leftChars="50" w:left="105" w:firstLineChars="150" w:firstLine="315"/>
        <w:rPr>
          <w:rFonts w:ascii="Times New Roman" w:hAnsi="宋体"/>
          <w:color w:val="000000"/>
          <w:kern w:val="0"/>
          <w:szCs w:val="21"/>
        </w:rPr>
      </w:pPr>
      <w:r w:rsidRPr="00F30E7E">
        <w:rPr>
          <w:rFonts w:ascii="Times New Roman" w:hAnsi="宋体" w:hint="eastAsia"/>
          <w:color w:val="000000"/>
          <w:kern w:val="0"/>
          <w:szCs w:val="21"/>
        </w:rPr>
        <w:t>从氮肥利用看</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00174270" w:rsidRPr="00F30E7E">
        <w:rPr>
          <w:rFonts w:ascii="Times New Roman" w:hAnsi="宋体"/>
          <w:color w:val="000000"/>
          <w:kern w:val="0"/>
          <w:szCs w:val="21"/>
        </w:rPr>
        <w:t>LPU</w:t>
      </w:r>
      <w:r w:rsidR="0027431F">
        <w:rPr>
          <w:rFonts w:ascii="Times New Roman" w:hAnsi="宋体" w:hint="eastAsia"/>
          <w:color w:val="000000"/>
          <w:kern w:val="0"/>
          <w:szCs w:val="21"/>
        </w:rPr>
        <w:t xml:space="preserve"> </w:t>
      </w:r>
      <w:r w:rsidRPr="00F30E7E">
        <w:rPr>
          <w:rFonts w:ascii="Times New Roman" w:hAnsi="宋体" w:hint="eastAsia"/>
          <w:color w:val="000000"/>
          <w:kern w:val="0"/>
          <w:szCs w:val="21"/>
        </w:rPr>
        <w:t>和</w:t>
      </w:r>
      <w:r w:rsidR="0027431F">
        <w:rPr>
          <w:rFonts w:ascii="Times New Roman" w:hAnsi="宋体" w:hint="eastAsia"/>
          <w:color w:val="000000"/>
          <w:kern w:val="0"/>
          <w:szCs w:val="21"/>
        </w:rPr>
        <w:t xml:space="preserve"> </w:t>
      </w:r>
      <w:r w:rsidR="00174270" w:rsidRPr="00F30E7E">
        <w:rPr>
          <w:rFonts w:ascii="Times New Roman" w:hAnsi="宋体"/>
          <w:color w:val="000000"/>
          <w:kern w:val="0"/>
          <w:szCs w:val="21"/>
        </w:rPr>
        <w:t>HPU</w:t>
      </w:r>
      <w:r w:rsidRPr="00F30E7E">
        <w:rPr>
          <w:rFonts w:ascii="Times New Roman" w:hAnsi="宋体"/>
          <w:color w:val="000000"/>
          <w:kern w:val="0"/>
          <w:szCs w:val="21"/>
        </w:rPr>
        <w:t>）</w:t>
      </w:r>
      <w:r w:rsidRPr="00F30E7E">
        <w:rPr>
          <w:rFonts w:ascii="Times New Roman" w:hAnsi="宋体" w:hint="eastAsia"/>
          <w:color w:val="000000"/>
          <w:kern w:val="0"/>
          <w:szCs w:val="21"/>
        </w:rPr>
        <w:t>的平均氮肥农学效率为</w:t>
      </w:r>
      <w:r w:rsidR="0027431F">
        <w:rPr>
          <w:rFonts w:ascii="Times New Roman" w:hAnsi="宋体" w:hint="eastAsia"/>
          <w:color w:val="000000"/>
          <w:kern w:val="0"/>
          <w:szCs w:val="21"/>
        </w:rPr>
        <w:t xml:space="preserve"> </w:t>
      </w:r>
      <w:r w:rsidR="008C6623" w:rsidRPr="00F30E7E">
        <w:rPr>
          <w:rFonts w:ascii="Times New Roman" w:hAnsi="宋体" w:hint="eastAsia"/>
          <w:color w:val="000000"/>
          <w:kern w:val="0"/>
          <w:szCs w:val="21"/>
        </w:rPr>
        <w:t xml:space="preserve">13.24 </w:t>
      </w:r>
      <w:r w:rsidR="008C6623" w:rsidRPr="00F30E7E">
        <w:rPr>
          <w:rFonts w:ascii="Times New Roman" w:hAnsi="宋体"/>
          <w:color w:val="000000"/>
          <w:kern w:val="0"/>
          <w:szCs w:val="21"/>
        </w:rPr>
        <w:lastRenderedPageBreak/>
        <w:t>kg/kg</w:t>
      </w:r>
      <w:r w:rsidRPr="00F30E7E">
        <w:rPr>
          <w:rFonts w:ascii="Times New Roman" w:hAnsi="宋体"/>
          <w:color w:val="000000"/>
          <w:kern w:val="0"/>
          <w:szCs w:val="21"/>
        </w:rPr>
        <w:t>，</w:t>
      </w:r>
      <w:r w:rsidRPr="00F30E7E">
        <w:rPr>
          <w:rFonts w:ascii="Times New Roman" w:hAnsi="宋体" w:hint="eastAsia"/>
          <w:color w:val="000000"/>
          <w:kern w:val="0"/>
          <w:szCs w:val="21"/>
        </w:rPr>
        <w:t>高于</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8C6623" w:rsidRPr="00F30E7E">
        <w:rPr>
          <w:rFonts w:ascii="Times New Roman" w:hAnsi="宋体" w:hint="eastAsia"/>
          <w:color w:val="000000"/>
          <w:kern w:val="0"/>
          <w:szCs w:val="21"/>
        </w:rPr>
        <w:t xml:space="preserve"> 8.51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008C6623" w:rsidRPr="00F30E7E">
        <w:rPr>
          <w:rFonts w:ascii="Times New Roman" w:hAnsi="宋体" w:hint="eastAsia"/>
          <w:color w:val="000000"/>
          <w:kern w:val="0"/>
          <w:szCs w:val="21"/>
        </w:rPr>
        <w:t>55.67</w:t>
      </w:r>
      <w:r w:rsidR="008C6623" w:rsidRPr="00F30E7E">
        <w:rPr>
          <w:rFonts w:ascii="Times New Roman" w:hAnsi="宋体"/>
          <w:color w:val="000000"/>
          <w:kern w:val="0"/>
          <w:szCs w:val="21"/>
        </w:rPr>
        <w:t>%</w:t>
      </w:r>
      <w:r w:rsidRPr="00F30E7E">
        <w:rPr>
          <w:rFonts w:ascii="Times New Roman" w:hAnsi="宋体"/>
          <w:color w:val="000000"/>
          <w:kern w:val="0"/>
          <w:szCs w:val="21"/>
        </w:rPr>
        <w:t>，</w:t>
      </w:r>
      <w:r w:rsidRPr="00F30E7E">
        <w:rPr>
          <w:rFonts w:ascii="Times New Roman" w:hAnsi="宋体" w:hint="eastAsia"/>
          <w:color w:val="000000"/>
          <w:kern w:val="0"/>
          <w:szCs w:val="21"/>
        </w:rPr>
        <w:t>高于普通尿素处理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8C6623" w:rsidRPr="00F30E7E">
        <w:rPr>
          <w:rFonts w:ascii="Times New Roman" w:hAnsi="宋体" w:hint="eastAsia"/>
          <w:color w:val="000000"/>
          <w:kern w:val="0"/>
          <w:szCs w:val="21"/>
        </w:rPr>
        <w:t xml:space="preserve"> 4.61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008C6623" w:rsidRPr="00F30E7E">
        <w:rPr>
          <w:rFonts w:ascii="Times New Roman" w:hAnsi="宋体" w:hint="eastAsia"/>
          <w:color w:val="000000"/>
          <w:kern w:val="0"/>
          <w:szCs w:val="21"/>
        </w:rPr>
        <w:t>187.00</w:t>
      </w:r>
      <w:r w:rsidR="008C6623" w:rsidRPr="00F30E7E">
        <w:rPr>
          <w:rFonts w:ascii="Times New Roman" w:hAnsi="宋体"/>
          <w:color w:val="000000"/>
          <w:kern w:val="0"/>
          <w:szCs w:val="21"/>
        </w:rPr>
        <w:t>%</w:t>
      </w:r>
      <w:r w:rsidRPr="00F30E7E">
        <w:rPr>
          <w:rFonts w:ascii="Times New Roman" w:hAnsi="宋体"/>
          <w:color w:val="000000"/>
          <w:kern w:val="0"/>
          <w:szCs w:val="21"/>
        </w:rPr>
        <w:t>，</w:t>
      </w:r>
      <w:r w:rsidR="00533F54">
        <w:rPr>
          <w:rFonts w:ascii="Times New Roman" w:hAnsi="宋体" w:hint="eastAsia"/>
          <w:color w:val="000000"/>
          <w:kern w:val="0"/>
          <w:szCs w:val="21"/>
        </w:rPr>
        <w:t>说明聚合物包衣</w:t>
      </w:r>
      <w:r w:rsidRPr="00F30E7E">
        <w:rPr>
          <w:rFonts w:ascii="Times New Roman" w:hAnsi="宋体" w:hint="eastAsia"/>
          <w:color w:val="000000"/>
          <w:kern w:val="0"/>
          <w:szCs w:val="21"/>
        </w:rPr>
        <w:t>尿素在提高氮肥农学效率方面效果最好</w:t>
      </w:r>
      <w:r w:rsidRPr="00F30E7E">
        <w:rPr>
          <w:rFonts w:ascii="Times New Roman" w:hAnsi="宋体"/>
          <w:color w:val="000000"/>
          <w:kern w:val="0"/>
          <w:szCs w:val="21"/>
        </w:rPr>
        <w:t>，</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次之</w:t>
      </w:r>
      <w:r w:rsidRPr="00F30E7E">
        <w:rPr>
          <w:rFonts w:ascii="Times New Roman" w:hAnsi="宋体"/>
          <w:color w:val="000000"/>
          <w:kern w:val="0"/>
          <w:szCs w:val="21"/>
        </w:rPr>
        <w:t>；</w:t>
      </w:r>
      <w:r w:rsidRPr="00F30E7E">
        <w:rPr>
          <w:rFonts w:ascii="Times New Roman" w:hAnsi="宋体" w:hint="eastAsia"/>
          <w:color w:val="000000"/>
          <w:kern w:val="0"/>
          <w:szCs w:val="21"/>
        </w:rPr>
        <w:t>同时</w:t>
      </w:r>
      <w:r w:rsidRPr="00F30E7E">
        <w:rPr>
          <w:rFonts w:ascii="Times New Roman" w:hAnsi="宋体"/>
          <w:color w:val="000000"/>
          <w:kern w:val="0"/>
          <w:szCs w:val="21"/>
        </w:rPr>
        <w:t>，</w:t>
      </w:r>
      <w:r w:rsidRPr="00F30E7E">
        <w:rPr>
          <w:rFonts w:ascii="Times New Roman" w:hAnsi="宋体" w:hint="eastAsia"/>
          <w:color w:val="000000"/>
          <w:kern w:val="0"/>
          <w:szCs w:val="21"/>
        </w:rPr>
        <w:t>各施肥处理表现为随施氮量的增加</w:t>
      </w:r>
      <w:r w:rsidRPr="00F30E7E">
        <w:rPr>
          <w:rFonts w:ascii="Times New Roman" w:hAnsi="宋体"/>
          <w:color w:val="000000"/>
          <w:kern w:val="0"/>
          <w:szCs w:val="21"/>
        </w:rPr>
        <w:t>，</w:t>
      </w:r>
      <w:r w:rsidRPr="00F30E7E">
        <w:rPr>
          <w:rFonts w:ascii="Times New Roman" w:hAnsi="宋体" w:hint="eastAsia"/>
          <w:color w:val="000000"/>
          <w:kern w:val="0"/>
          <w:szCs w:val="21"/>
        </w:rPr>
        <w:t>氮肥农学效率提高</w:t>
      </w:r>
      <w:r w:rsidRPr="00F30E7E">
        <w:rPr>
          <w:rFonts w:ascii="Times New Roman" w:hAnsi="宋体"/>
          <w:color w:val="000000"/>
          <w:kern w:val="0"/>
          <w:szCs w:val="21"/>
        </w:rPr>
        <w:t>，</w:t>
      </w:r>
      <w:r w:rsidRPr="00F30E7E">
        <w:rPr>
          <w:rFonts w:ascii="Times New Roman" w:hAnsi="宋体" w:hint="eastAsia"/>
          <w:color w:val="000000"/>
          <w:kern w:val="0"/>
          <w:szCs w:val="21"/>
        </w:rPr>
        <w:t>但</w:t>
      </w:r>
      <w:r w:rsidR="0027431F">
        <w:rPr>
          <w:rFonts w:ascii="Times New Roman" w:hAnsi="宋体" w:hint="eastAsia"/>
          <w:color w:val="000000"/>
          <w:kern w:val="0"/>
          <w:szCs w:val="21"/>
        </w:rPr>
        <w:t xml:space="preserve"> </w:t>
      </w:r>
      <w:r w:rsidR="00174270" w:rsidRPr="00F30E7E">
        <w:rPr>
          <w:rFonts w:ascii="Times New Roman" w:hAnsi="宋体" w:hint="eastAsia"/>
          <w:color w:val="000000"/>
          <w:kern w:val="0"/>
          <w:szCs w:val="21"/>
        </w:rPr>
        <w:t>LPU</w:t>
      </w:r>
      <w:r w:rsidR="0027431F">
        <w:rPr>
          <w:rFonts w:ascii="Times New Roman" w:hAnsi="宋体" w:hint="eastAsia"/>
          <w:color w:val="000000"/>
          <w:kern w:val="0"/>
          <w:szCs w:val="21"/>
        </w:rPr>
        <w:t xml:space="preserve"> </w:t>
      </w:r>
      <w:r w:rsidRPr="00F30E7E">
        <w:rPr>
          <w:rFonts w:ascii="Times New Roman" w:hAnsi="宋体" w:hint="eastAsia"/>
          <w:color w:val="000000"/>
          <w:kern w:val="0"/>
          <w:szCs w:val="21"/>
        </w:rPr>
        <w:t>处理的氮肥农学效率高于</w:t>
      </w:r>
      <w:r w:rsidR="0027431F">
        <w:rPr>
          <w:rFonts w:ascii="Times New Roman" w:hAnsi="宋体" w:hint="eastAsia"/>
          <w:color w:val="000000"/>
          <w:kern w:val="0"/>
          <w:szCs w:val="21"/>
        </w:rPr>
        <w:t xml:space="preserve"> </w:t>
      </w:r>
      <w:r w:rsidR="00174270" w:rsidRPr="00F30E7E">
        <w:rPr>
          <w:rFonts w:ascii="Times New Roman" w:hAnsi="宋体"/>
          <w:color w:val="000000"/>
          <w:kern w:val="0"/>
          <w:szCs w:val="21"/>
        </w:rPr>
        <w:t>HPU</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Pr="00F30E7E">
        <w:rPr>
          <w:rFonts w:ascii="Times New Roman" w:hAnsi="宋体" w:hint="eastAsia"/>
          <w:color w:val="000000"/>
          <w:kern w:val="0"/>
          <w:szCs w:val="21"/>
        </w:rPr>
        <w:t>可能是由于</w:t>
      </w:r>
      <w:r w:rsidR="0027431F">
        <w:rPr>
          <w:rFonts w:ascii="Times New Roman" w:hAnsi="宋体" w:hint="eastAsia"/>
          <w:color w:val="000000"/>
          <w:kern w:val="0"/>
          <w:szCs w:val="21"/>
        </w:rPr>
        <w:t xml:space="preserve"> </w:t>
      </w:r>
      <w:r w:rsidR="008C6623" w:rsidRPr="00F30E7E">
        <w:rPr>
          <w:rFonts w:ascii="Times New Roman" w:hAnsi="Times New Roman" w:hint="eastAsia"/>
          <w:color w:val="000000"/>
          <w:kern w:val="0"/>
          <w:szCs w:val="21"/>
        </w:rPr>
        <w:t xml:space="preserve">300 </w:t>
      </w:r>
      <w:r w:rsidR="008C6623" w:rsidRPr="00F30E7E">
        <w:rPr>
          <w:rFonts w:ascii="Times New Roman" w:hAnsi="Times New Roman"/>
          <w:color w:val="000000"/>
          <w:kern w:val="0"/>
          <w:szCs w:val="21"/>
        </w:rPr>
        <w:t>kg/hm</w:t>
      </w:r>
      <w:r w:rsidR="008C6623" w:rsidRPr="00F30E7E">
        <w:rPr>
          <w:rFonts w:ascii="Times New Roman" w:hAnsi="Times New Roman"/>
          <w:color w:val="000000"/>
          <w:kern w:val="0"/>
          <w:szCs w:val="21"/>
          <w:vertAlign w:val="superscript"/>
        </w:rPr>
        <w:t>2</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的</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施用量相对偏高所致</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处理平均氮肥偏生产力为</w:t>
      </w:r>
      <w:r w:rsidR="0027431F">
        <w:rPr>
          <w:rFonts w:ascii="Times New Roman" w:hAnsi="宋体" w:hint="eastAsia"/>
          <w:color w:val="000000"/>
          <w:kern w:val="0"/>
          <w:szCs w:val="21"/>
        </w:rPr>
        <w:t xml:space="preserve"> </w:t>
      </w:r>
      <w:r w:rsidR="008C6623" w:rsidRPr="00F30E7E">
        <w:rPr>
          <w:rFonts w:ascii="Times New Roman" w:hAnsi="宋体" w:hint="eastAsia"/>
          <w:color w:val="000000"/>
          <w:kern w:val="0"/>
          <w:szCs w:val="21"/>
        </w:rPr>
        <w:t xml:space="preserve">42.09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比</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27431F">
        <w:rPr>
          <w:rFonts w:ascii="Times New Roman" w:hAnsi="宋体" w:hint="eastAsia"/>
          <w:color w:val="000000"/>
          <w:kern w:val="0"/>
          <w:szCs w:val="21"/>
        </w:rPr>
        <w:t xml:space="preserve"> </w:t>
      </w:r>
      <w:r w:rsidR="008C6623" w:rsidRPr="00F30E7E">
        <w:rPr>
          <w:rFonts w:ascii="Times New Roman" w:hAnsi="宋体" w:hint="eastAsia"/>
          <w:color w:val="000000"/>
          <w:kern w:val="0"/>
          <w:szCs w:val="21"/>
        </w:rPr>
        <w:t xml:space="preserve">37.36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提高了</w:t>
      </w:r>
      <w:r w:rsidR="0027431F">
        <w:rPr>
          <w:rFonts w:ascii="Times New Roman" w:hAnsi="宋体" w:hint="eastAsia"/>
          <w:color w:val="000000"/>
          <w:kern w:val="0"/>
          <w:szCs w:val="21"/>
        </w:rPr>
        <w:t xml:space="preserve"> </w:t>
      </w:r>
      <w:r w:rsidR="008C6623" w:rsidRPr="00F30E7E">
        <w:rPr>
          <w:rFonts w:ascii="Times New Roman" w:hAnsi="宋体" w:hint="eastAsia"/>
          <w:color w:val="000000"/>
          <w:kern w:val="0"/>
          <w:szCs w:val="21"/>
        </w:rPr>
        <w:t>12.6</w:t>
      </w:r>
      <w:r w:rsidR="0027431F">
        <w:rPr>
          <w:rFonts w:ascii="Times New Roman" w:hAnsi="宋体" w:hint="eastAsia"/>
          <w:color w:val="000000"/>
          <w:kern w:val="0"/>
          <w:szCs w:val="21"/>
        </w:rPr>
        <w:t>9</w:t>
      </w:r>
      <w:r w:rsidRPr="00F30E7E">
        <w:rPr>
          <w:rFonts w:ascii="Times New Roman" w:hAnsi="宋体"/>
          <w:color w:val="000000"/>
          <w:kern w:val="0"/>
          <w:szCs w:val="21"/>
        </w:rPr>
        <w:t>，</w:t>
      </w:r>
      <w:r w:rsidRPr="00F30E7E">
        <w:rPr>
          <w:rFonts w:ascii="Times New Roman" w:hAnsi="宋体" w:hint="eastAsia"/>
          <w:color w:val="000000"/>
          <w:kern w:val="0"/>
          <w:szCs w:val="21"/>
        </w:rPr>
        <w:t>比普通尿素处理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27431F">
        <w:rPr>
          <w:rFonts w:ascii="Times New Roman" w:hAnsi="宋体" w:hint="eastAsia"/>
          <w:color w:val="000000"/>
          <w:kern w:val="0"/>
          <w:szCs w:val="21"/>
        </w:rPr>
        <w:t xml:space="preserve"> </w:t>
      </w:r>
      <w:r w:rsidR="008C6623" w:rsidRPr="00F30E7E">
        <w:rPr>
          <w:rFonts w:ascii="Times New Roman" w:hAnsi="宋体" w:hint="eastAsia"/>
          <w:color w:val="000000"/>
          <w:kern w:val="0"/>
          <w:szCs w:val="21"/>
        </w:rPr>
        <w:t xml:space="preserve">33.45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提高了</w:t>
      </w:r>
      <w:r w:rsidR="0027431F">
        <w:rPr>
          <w:rFonts w:ascii="Times New Roman" w:hAnsi="宋体" w:hint="eastAsia"/>
          <w:color w:val="000000"/>
          <w:kern w:val="0"/>
          <w:szCs w:val="21"/>
        </w:rPr>
        <w:t xml:space="preserve"> </w:t>
      </w:r>
      <w:r w:rsidR="008C6623" w:rsidRPr="00F30E7E">
        <w:rPr>
          <w:rFonts w:ascii="Times New Roman" w:hAnsi="宋体" w:hint="eastAsia"/>
          <w:color w:val="000000"/>
          <w:kern w:val="0"/>
          <w:szCs w:val="21"/>
        </w:rPr>
        <w:t>26.00</w:t>
      </w:r>
      <w:r w:rsidR="008C6623" w:rsidRPr="00F30E7E">
        <w:rPr>
          <w:rFonts w:ascii="Times New Roman" w:hAnsi="宋体"/>
          <w:color w:val="000000"/>
          <w:kern w:val="0"/>
          <w:szCs w:val="21"/>
        </w:rPr>
        <w:t>%</w:t>
      </w:r>
      <w:r w:rsidRPr="00F30E7E">
        <w:rPr>
          <w:rFonts w:ascii="Times New Roman" w:hAnsi="宋体"/>
          <w:color w:val="000000"/>
          <w:kern w:val="0"/>
          <w:szCs w:val="21"/>
        </w:rPr>
        <w:t>，</w:t>
      </w:r>
      <w:r w:rsidRPr="00F30E7E">
        <w:rPr>
          <w:rFonts w:ascii="Times New Roman" w:hAnsi="宋体" w:hint="eastAsia"/>
          <w:color w:val="000000"/>
          <w:kern w:val="0"/>
          <w:szCs w:val="21"/>
        </w:rPr>
        <w:t>说明</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和</w:t>
      </w:r>
      <w:proofErr w:type="gramStart"/>
      <w:r w:rsidR="00174270" w:rsidRPr="00F30E7E">
        <w:rPr>
          <w:rFonts w:ascii="Times New Roman" w:hAnsi="宋体" w:hint="eastAsia"/>
          <w:color w:val="000000"/>
          <w:kern w:val="0"/>
          <w:szCs w:val="21"/>
        </w:rPr>
        <w:t>硫包衣</w:t>
      </w:r>
      <w:proofErr w:type="gramEnd"/>
      <w:r w:rsidR="00174270" w:rsidRPr="00F30E7E">
        <w:rPr>
          <w:rFonts w:ascii="Times New Roman" w:hAnsi="宋体" w:hint="eastAsia"/>
          <w:color w:val="000000"/>
          <w:kern w:val="0"/>
          <w:szCs w:val="21"/>
        </w:rPr>
        <w:t>尿素</w:t>
      </w:r>
      <w:r w:rsidRPr="00F30E7E">
        <w:rPr>
          <w:rFonts w:ascii="Times New Roman" w:hAnsi="宋体" w:hint="eastAsia"/>
          <w:color w:val="000000"/>
          <w:kern w:val="0"/>
          <w:szCs w:val="21"/>
        </w:rPr>
        <w:t>均比普通尿素显著提高了氮肥偏生产力</w:t>
      </w:r>
      <w:r w:rsidRPr="00F30E7E">
        <w:rPr>
          <w:rFonts w:ascii="Times New Roman" w:hAnsi="宋体"/>
          <w:color w:val="000000"/>
          <w:kern w:val="0"/>
          <w:szCs w:val="21"/>
        </w:rPr>
        <w:t>，</w:t>
      </w:r>
      <w:r w:rsidRPr="00F30E7E">
        <w:rPr>
          <w:rFonts w:ascii="Times New Roman" w:hAnsi="宋体" w:hint="eastAsia"/>
          <w:color w:val="000000"/>
          <w:kern w:val="0"/>
          <w:szCs w:val="21"/>
        </w:rPr>
        <w:t>且</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的效果显著优于</w:t>
      </w:r>
      <w:r w:rsidR="00174270" w:rsidRPr="00F30E7E">
        <w:rPr>
          <w:rFonts w:ascii="Times New Roman" w:hAnsi="宋体" w:hint="eastAsia"/>
          <w:color w:val="000000"/>
          <w:kern w:val="0"/>
          <w:szCs w:val="21"/>
        </w:rPr>
        <w:t>硫包衣尿素</w:t>
      </w:r>
      <w:r w:rsidRPr="00F30E7E">
        <w:rPr>
          <w:rFonts w:ascii="Times New Roman" w:hAnsi="宋体"/>
          <w:color w:val="000000"/>
          <w:kern w:val="0"/>
          <w:szCs w:val="21"/>
        </w:rPr>
        <w:t>；</w:t>
      </w:r>
      <w:r w:rsidRPr="00F30E7E">
        <w:rPr>
          <w:rFonts w:ascii="Times New Roman" w:hAnsi="宋体" w:hint="eastAsia"/>
          <w:color w:val="000000"/>
          <w:kern w:val="0"/>
          <w:szCs w:val="21"/>
        </w:rPr>
        <w:t>施肥处理的氮肥偏生产力大小与施氮量成反比</w:t>
      </w:r>
      <w:r w:rsidR="00174270" w:rsidRPr="00F30E7E">
        <w:rPr>
          <w:rFonts w:ascii="Times New Roman" w:hAnsi="宋体" w:hint="eastAsia"/>
          <w:color w:val="000000"/>
          <w:kern w:val="0"/>
          <w:szCs w:val="21"/>
        </w:rPr>
        <w:t>以</w:t>
      </w:r>
      <w:r w:rsidR="0027431F">
        <w:rPr>
          <w:rFonts w:ascii="Times New Roman" w:hAnsi="宋体" w:hint="eastAsia"/>
          <w:color w:val="000000"/>
          <w:kern w:val="0"/>
          <w:szCs w:val="21"/>
        </w:rPr>
        <w:t xml:space="preserve"> </w:t>
      </w:r>
      <w:r w:rsidR="00174270" w:rsidRPr="00F30E7E">
        <w:rPr>
          <w:rFonts w:ascii="Times New Roman" w:hAnsi="宋体" w:hint="eastAsia"/>
          <w:color w:val="000000"/>
          <w:kern w:val="0"/>
          <w:szCs w:val="21"/>
        </w:rPr>
        <w:t>LPU</w:t>
      </w:r>
      <w:r w:rsidR="00174270" w:rsidRPr="00F30E7E">
        <w:rPr>
          <w:rFonts w:ascii="Times New Roman" w:hAnsi="宋体"/>
          <w:color w:val="000000"/>
          <w:kern w:val="0"/>
          <w:szCs w:val="21"/>
        </w:rPr>
        <w:t xml:space="preserve"> </w:t>
      </w:r>
      <w:r w:rsidR="00174270" w:rsidRPr="00F30E7E">
        <w:rPr>
          <w:rFonts w:ascii="Times New Roman" w:hAnsi="宋体" w:hint="eastAsia"/>
          <w:color w:val="000000"/>
          <w:kern w:val="0"/>
          <w:szCs w:val="21"/>
        </w:rPr>
        <w:t>处理最高。</w:t>
      </w:r>
    </w:p>
    <w:p w:rsidR="004628C0" w:rsidRPr="00865F61" w:rsidRDefault="004628C0" w:rsidP="00F40465">
      <w:pPr>
        <w:outlineLvl w:val="1"/>
        <w:rPr>
          <w:rFonts w:ascii="Times New Roman" w:hAnsi="Times New Roman"/>
          <w:b/>
          <w:sz w:val="24"/>
          <w:szCs w:val="24"/>
        </w:rPr>
      </w:pPr>
      <w:bookmarkStart w:id="34" w:name="_Toc483054143"/>
      <w:bookmarkStart w:id="35" w:name="_Toc490663579"/>
      <w:r w:rsidRPr="00865F61">
        <w:rPr>
          <w:rFonts w:ascii="Times New Roman" w:hAnsi="Times New Roman"/>
          <w:b/>
          <w:sz w:val="24"/>
          <w:szCs w:val="24"/>
        </w:rPr>
        <w:t>3.</w:t>
      </w:r>
      <w:r w:rsidR="00543243">
        <w:rPr>
          <w:rFonts w:ascii="Times New Roman" w:hAnsi="Times New Roman" w:hint="eastAsia"/>
          <w:b/>
          <w:sz w:val="24"/>
          <w:szCs w:val="24"/>
        </w:rPr>
        <w:t>5</w:t>
      </w:r>
      <w:r w:rsidRPr="00865F61">
        <w:rPr>
          <w:rFonts w:ascii="Times New Roman" w:hAnsi="Times New Roman"/>
          <w:b/>
          <w:sz w:val="24"/>
          <w:szCs w:val="24"/>
        </w:rPr>
        <w:t xml:space="preserve"> </w:t>
      </w:r>
      <w:r w:rsidR="00093ED2" w:rsidRPr="00865F61">
        <w:rPr>
          <w:rFonts w:ascii="Times New Roman" w:hAnsi="Times New Roman" w:hint="eastAsia"/>
          <w:b/>
          <w:sz w:val="24"/>
          <w:szCs w:val="24"/>
        </w:rPr>
        <w:t>聚合物硫包衣</w:t>
      </w:r>
      <w:r w:rsidRPr="00865F61">
        <w:rPr>
          <w:rFonts w:ascii="Times New Roman" w:hAnsi="Times New Roman"/>
          <w:b/>
          <w:sz w:val="24"/>
          <w:szCs w:val="24"/>
        </w:rPr>
        <w:t>尿素对玉米的增产增效试验</w:t>
      </w:r>
      <w:bookmarkEnd w:id="34"/>
      <w:bookmarkEnd w:id="35"/>
    </w:p>
    <w:p w:rsidR="0046562C" w:rsidRPr="00F30E7E" w:rsidRDefault="0046562C" w:rsidP="00F30E7E">
      <w:pPr>
        <w:autoSpaceDE w:val="0"/>
        <w:autoSpaceDN w:val="0"/>
        <w:adjustRightInd w:val="0"/>
        <w:snapToGrid w:val="0"/>
        <w:spacing w:line="360" w:lineRule="exact"/>
        <w:ind w:firstLineChars="200" w:firstLine="420"/>
        <w:rPr>
          <w:rFonts w:ascii="FZYTK--GBK1-0" w:hAnsi="FZYTK--GBK1-0" w:hint="eastAsia"/>
          <w:color w:val="000000"/>
          <w:szCs w:val="21"/>
        </w:rPr>
      </w:pPr>
      <w:r w:rsidRPr="00F30E7E">
        <w:rPr>
          <w:rFonts w:ascii="Times New Roman" w:hAnsi="宋体"/>
          <w:color w:val="000000"/>
          <w:kern w:val="0"/>
          <w:szCs w:val="21"/>
        </w:rPr>
        <w:t>处理设置，不施氮肥，普通尿素，硫包膜尿素，树脂</w:t>
      </w:r>
      <w:r w:rsidRPr="00F30E7E">
        <w:rPr>
          <w:rFonts w:ascii="Times New Roman" w:hAnsi="Times New Roman"/>
          <w:color w:val="000000"/>
          <w:kern w:val="0"/>
          <w:szCs w:val="21"/>
        </w:rPr>
        <w:t>+</w:t>
      </w:r>
      <w:r w:rsidRPr="00F30E7E">
        <w:rPr>
          <w:rFonts w:ascii="Times New Roman" w:hAnsi="宋体"/>
          <w:color w:val="000000"/>
          <w:kern w:val="0"/>
          <w:szCs w:val="21"/>
        </w:rPr>
        <w:t>硫</w:t>
      </w:r>
      <w:proofErr w:type="gramStart"/>
      <w:r w:rsidRPr="00F30E7E">
        <w:rPr>
          <w:rFonts w:ascii="Times New Roman" w:hAnsi="宋体"/>
          <w:color w:val="000000"/>
          <w:kern w:val="0"/>
          <w:szCs w:val="21"/>
        </w:rPr>
        <w:t>璜</w:t>
      </w:r>
      <w:proofErr w:type="gramEnd"/>
      <w:r w:rsidRPr="00F30E7E">
        <w:rPr>
          <w:rFonts w:ascii="Times New Roman" w:hAnsi="宋体"/>
          <w:color w:val="000000"/>
          <w:kern w:val="0"/>
          <w:szCs w:val="21"/>
        </w:rPr>
        <w:t>包膜尿素。每个处理设</w:t>
      </w:r>
      <w:r w:rsidR="0027431F">
        <w:rPr>
          <w:rFonts w:ascii="Times New Roman" w:hAnsi="宋体" w:hint="eastAsia"/>
          <w:color w:val="000000"/>
          <w:kern w:val="0"/>
          <w:szCs w:val="21"/>
        </w:rPr>
        <w:t xml:space="preserve"> </w:t>
      </w:r>
      <w:r w:rsidRPr="00F30E7E">
        <w:rPr>
          <w:rFonts w:ascii="Times New Roman" w:hAnsi="Times New Roman"/>
          <w:color w:val="000000"/>
          <w:kern w:val="0"/>
          <w:szCs w:val="21"/>
        </w:rPr>
        <w:t>4</w:t>
      </w:r>
      <w:r w:rsidR="0027431F">
        <w:rPr>
          <w:rFonts w:ascii="Times New Roman" w:hAnsi="Times New Roman" w:hint="eastAsia"/>
          <w:color w:val="000000"/>
          <w:kern w:val="0"/>
          <w:szCs w:val="21"/>
        </w:rPr>
        <w:t xml:space="preserve"> </w:t>
      </w:r>
      <w:proofErr w:type="gramStart"/>
      <w:r w:rsidRPr="00F30E7E">
        <w:rPr>
          <w:rFonts w:ascii="Times New Roman" w:hAnsi="宋体"/>
          <w:color w:val="000000"/>
          <w:kern w:val="0"/>
          <w:szCs w:val="21"/>
        </w:rPr>
        <w:t>个</w:t>
      </w:r>
      <w:proofErr w:type="gramEnd"/>
      <w:r w:rsidRPr="00F30E7E">
        <w:rPr>
          <w:rFonts w:ascii="Times New Roman" w:hAnsi="宋体"/>
          <w:color w:val="000000"/>
          <w:kern w:val="0"/>
          <w:szCs w:val="21"/>
        </w:rPr>
        <w:t>重复，随机区组排列，每个小区面积</w:t>
      </w:r>
      <w:r w:rsidR="0027431F">
        <w:rPr>
          <w:rFonts w:ascii="Times New Roman" w:hAnsi="宋体" w:hint="eastAsia"/>
          <w:color w:val="000000"/>
          <w:kern w:val="0"/>
          <w:szCs w:val="21"/>
        </w:rPr>
        <w:t xml:space="preserve"> </w:t>
      </w:r>
      <w:r w:rsidRPr="00F30E7E">
        <w:rPr>
          <w:rFonts w:ascii="Times New Roman" w:hAnsi="Times New Roman"/>
          <w:color w:val="000000"/>
          <w:kern w:val="0"/>
          <w:szCs w:val="21"/>
        </w:rPr>
        <w:t>30 m</w:t>
      </w:r>
      <w:r w:rsidRPr="00F30E7E">
        <w:rPr>
          <w:rFonts w:ascii="Times New Roman" w:hAnsi="Times New Roman"/>
          <w:color w:val="000000"/>
          <w:kern w:val="0"/>
          <w:szCs w:val="21"/>
          <w:vertAlign w:val="superscript"/>
        </w:rPr>
        <w:t>2</w:t>
      </w:r>
      <w:r w:rsidRPr="00F30E7E">
        <w:rPr>
          <w:rFonts w:ascii="Times New Roman" w:hAnsi="宋体"/>
          <w:color w:val="000000"/>
          <w:kern w:val="0"/>
          <w:szCs w:val="21"/>
        </w:rPr>
        <w:t>。各施肥处理按等氮磷钾养分设计，氮肥用量折合为</w:t>
      </w:r>
      <w:r w:rsidR="0027431F">
        <w:rPr>
          <w:rFonts w:ascii="Times New Roman" w:hAnsi="宋体" w:hint="eastAsia"/>
          <w:color w:val="000000"/>
          <w:kern w:val="0"/>
          <w:szCs w:val="21"/>
        </w:rPr>
        <w:t xml:space="preserve"> </w:t>
      </w:r>
      <w:r w:rsidRPr="00F30E7E">
        <w:rPr>
          <w:rFonts w:ascii="Times New Roman" w:hAnsi="Times New Roman"/>
          <w:color w:val="000000"/>
          <w:kern w:val="0"/>
          <w:szCs w:val="21"/>
        </w:rPr>
        <w:t>276 kg N/hm</w:t>
      </w:r>
      <w:r w:rsidRPr="00F30E7E">
        <w:rPr>
          <w:rFonts w:ascii="Times New Roman" w:hAnsi="Times New Roman"/>
          <w:color w:val="000000"/>
          <w:kern w:val="0"/>
          <w:szCs w:val="21"/>
          <w:vertAlign w:val="superscript"/>
        </w:rPr>
        <w:t>2</w:t>
      </w:r>
      <w:r w:rsidRPr="00F30E7E">
        <w:rPr>
          <w:rFonts w:ascii="Times New Roman" w:hAnsi="宋体"/>
          <w:color w:val="000000"/>
          <w:kern w:val="0"/>
          <w:szCs w:val="21"/>
        </w:rPr>
        <w:t>，</w:t>
      </w:r>
      <w:r w:rsidRPr="00F30E7E">
        <w:rPr>
          <w:rFonts w:ascii="Times New Roman" w:hAnsi="Times New Roman"/>
          <w:color w:val="000000"/>
          <w:kern w:val="0"/>
          <w:szCs w:val="21"/>
        </w:rPr>
        <w:t>N+P</w:t>
      </w:r>
      <w:r w:rsidRPr="00F30E7E">
        <w:rPr>
          <w:rFonts w:ascii="Times New Roman" w:hAnsi="Times New Roman"/>
          <w:color w:val="000000"/>
          <w:kern w:val="0"/>
          <w:szCs w:val="21"/>
          <w:vertAlign w:val="subscript"/>
        </w:rPr>
        <w:t>2</w:t>
      </w:r>
      <w:r w:rsidRPr="00F30E7E">
        <w:rPr>
          <w:rFonts w:ascii="Times New Roman" w:hAnsi="Times New Roman"/>
          <w:color w:val="000000"/>
          <w:kern w:val="0"/>
          <w:szCs w:val="21"/>
        </w:rPr>
        <w:t>O</w:t>
      </w:r>
      <w:r w:rsidRPr="00F30E7E">
        <w:rPr>
          <w:rFonts w:ascii="Times New Roman" w:hAnsi="Times New Roman"/>
          <w:color w:val="000000"/>
          <w:kern w:val="0"/>
          <w:szCs w:val="21"/>
          <w:vertAlign w:val="subscript"/>
        </w:rPr>
        <w:t>5</w:t>
      </w:r>
      <w:r w:rsidRPr="00F30E7E">
        <w:rPr>
          <w:rFonts w:ascii="Times New Roman" w:hAnsi="Times New Roman"/>
          <w:color w:val="000000"/>
          <w:kern w:val="0"/>
          <w:szCs w:val="21"/>
        </w:rPr>
        <w:t>+K</w:t>
      </w:r>
      <w:r w:rsidRPr="00F30E7E">
        <w:rPr>
          <w:rFonts w:ascii="Times New Roman" w:hAnsi="Times New Roman"/>
          <w:color w:val="000000"/>
          <w:kern w:val="0"/>
          <w:szCs w:val="21"/>
          <w:vertAlign w:val="subscript"/>
        </w:rPr>
        <w:t>2</w:t>
      </w:r>
      <w:r w:rsidRPr="00F30E7E">
        <w:rPr>
          <w:rFonts w:ascii="Times New Roman" w:hAnsi="Times New Roman"/>
          <w:color w:val="000000"/>
          <w:kern w:val="0"/>
          <w:szCs w:val="21"/>
        </w:rPr>
        <w:t xml:space="preserve">O=667.5 </w:t>
      </w:r>
      <w:r w:rsidRPr="00F30E7E">
        <w:rPr>
          <w:rFonts w:ascii="Times New Roman" w:hAnsi="宋体"/>
          <w:color w:val="000000"/>
          <w:kern w:val="0"/>
          <w:szCs w:val="21"/>
        </w:rPr>
        <w:t>公斤</w:t>
      </w:r>
      <w:r w:rsidRPr="00F30E7E">
        <w:rPr>
          <w:rFonts w:ascii="Times New Roman" w:hAnsi="Times New Roman"/>
          <w:color w:val="000000"/>
          <w:kern w:val="0"/>
          <w:szCs w:val="21"/>
        </w:rPr>
        <w:t>/</w:t>
      </w:r>
      <w:r w:rsidRPr="00F30E7E">
        <w:rPr>
          <w:rFonts w:ascii="Times New Roman" w:hAnsi="宋体"/>
          <w:color w:val="000000"/>
          <w:kern w:val="0"/>
          <w:szCs w:val="21"/>
        </w:rPr>
        <w:t>公顷。</w:t>
      </w:r>
      <w:r w:rsidR="006A2737" w:rsidRPr="00F30E7E">
        <w:rPr>
          <w:rFonts w:ascii="FZYTK--GBK1-0" w:hAnsi="FZYTK--GBK1-0" w:hint="eastAsia"/>
          <w:color w:val="000000"/>
          <w:szCs w:val="21"/>
        </w:rPr>
        <w:t>供试玉米品种为郑单</w:t>
      </w:r>
      <w:r w:rsidR="006A2737" w:rsidRPr="00F30E7E">
        <w:rPr>
          <w:rFonts w:ascii="FZYTK--GBK1-0" w:hAnsi="FZYTK--GBK1-0" w:hint="eastAsia"/>
          <w:color w:val="000000"/>
          <w:szCs w:val="21"/>
        </w:rPr>
        <w:t xml:space="preserve"> 958</w:t>
      </w:r>
      <w:r w:rsidR="006A2737" w:rsidRPr="00F30E7E">
        <w:rPr>
          <w:rFonts w:ascii="FZYTK--GBK1-0" w:hAnsi="FZYTK--GBK1-0" w:hint="eastAsia"/>
          <w:color w:val="000000"/>
          <w:szCs w:val="21"/>
        </w:rPr>
        <w:t>，</w:t>
      </w:r>
      <w:r w:rsidR="006A2737" w:rsidRPr="00F30E7E">
        <w:rPr>
          <w:rFonts w:ascii="FZYTK--GBK1-0" w:hAnsi="FZYTK--GBK1-0" w:hint="eastAsia"/>
          <w:color w:val="000000"/>
          <w:szCs w:val="21"/>
        </w:rPr>
        <w:t xml:space="preserve"> </w:t>
      </w:r>
      <w:r w:rsidR="006A2737" w:rsidRPr="00F30E7E">
        <w:rPr>
          <w:rFonts w:ascii="FZYTK--GBK1-0" w:hAnsi="FZYTK--GBK1-0" w:hint="eastAsia"/>
          <w:color w:val="000000"/>
          <w:szCs w:val="21"/>
        </w:rPr>
        <w:t>种植密度</w:t>
      </w:r>
      <w:r w:rsidR="006A2737" w:rsidRPr="00F30E7E">
        <w:rPr>
          <w:rFonts w:ascii="FZYTK--GBK1-0" w:hAnsi="FZYTK--GBK1-0" w:hint="eastAsia"/>
          <w:color w:val="000000"/>
          <w:szCs w:val="21"/>
        </w:rPr>
        <w:t xml:space="preserve"> 67 500 </w:t>
      </w:r>
      <w:r w:rsidR="006A2737" w:rsidRPr="00F30E7E">
        <w:rPr>
          <w:rFonts w:ascii="FZYTK--GBK1-0" w:hAnsi="FZYTK--GBK1-0" w:hint="eastAsia"/>
          <w:color w:val="000000"/>
          <w:szCs w:val="21"/>
        </w:rPr>
        <w:t>株</w:t>
      </w:r>
      <w:r w:rsidR="006A2737" w:rsidRPr="00F30E7E">
        <w:rPr>
          <w:rFonts w:ascii="FZYTK--GBK1-0" w:hAnsi="FZYTK--GBK1-0" w:hint="eastAsia"/>
          <w:color w:val="000000"/>
          <w:szCs w:val="21"/>
        </w:rPr>
        <w:t>/hm</w:t>
      </w:r>
      <w:r w:rsidR="006A2737" w:rsidRPr="00F30E7E">
        <w:rPr>
          <w:rFonts w:ascii="FZYTK--GBK1-0" w:hAnsi="FZYTK--GBK1-0"/>
          <w:color w:val="000000"/>
          <w:szCs w:val="21"/>
          <w:vertAlign w:val="superscript"/>
        </w:rPr>
        <w:t>2</w:t>
      </w:r>
      <w:r w:rsidR="006A2737" w:rsidRPr="00F30E7E">
        <w:rPr>
          <w:rFonts w:ascii="FZYTK--GBK1-0" w:hAnsi="FZYTK--GBK1-0" w:hint="eastAsia"/>
          <w:color w:val="000000"/>
          <w:szCs w:val="21"/>
        </w:rPr>
        <w:t>。</w:t>
      </w:r>
      <w:proofErr w:type="gramStart"/>
      <w:r w:rsidR="006A2737" w:rsidRPr="00F30E7E">
        <w:rPr>
          <w:rFonts w:ascii="FZYTK--GBK1-0" w:hAnsi="FZYTK--GBK1-0" w:hint="eastAsia"/>
          <w:color w:val="000000"/>
          <w:szCs w:val="21"/>
        </w:rPr>
        <w:t>控释期</w:t>
      </w:r>
      <w:proofErr w:type="gramEnd"/>
      <w:r w:rsidR="006A2737" w:rsidRPr="00F30E7E">
        <w:rPr>
          <w:rFonts w:ascii="FZYTK--GBK1-0" w:hAnsi="FZYTK--GBK1-0" w:hint="eastAsia"/>
          <w:color w:val="000000"/>
          <w:szCs w:val="21"/>
        </w:rPr>
        <w:t xml:space="preserve"> 60 d</w:t>
      </w:r>
      <w:r w:rsidR="006A2737" w:rsidRPr="00F30E7E">
        <w:rPr>
          <w:rFonts w:ascii="FZYTK--GBK1-0" w:hAnsi="FZYTK--GBK1-0" w:hint="eastAsia"/>
          <w:color w:val="000000"/>
          <w:szCs w:val="21"/>
        </w:rPr>
        <w:t>，含氮量</w:t>
      </w:r>
      <w:r w:rsidR="0027431F">
        <w:rPr>
          <w:rFonts w:ascii="FZYTK--GBK1-0" w:hAnsi="FZYTK--GBK1-0" w:hint="eastAsia"/>
          <w:color w:val="000000"/>
          <w:szCs w:val="21"/>
        </w:rPr>
        <w:t xml:space="preserve"> </w:t>
      </w:r>
      <w:r w:rsidR="006A2737" w:rsidRPr="00F30E7E">
        <w:rPr>
          <w:rFonts w:ascii="FZYTK--GBK1-0" w:hAnsi="FZYTK--GBK1-0" w:hint="eastAsia"/>
          <w:color w:val="000000"/>
          <w:szCs w:val="21"/>
        </w:rPr>
        <w:t>38.5%</w:t>
      </w:r>
      <w:r w:rsidR="006A2737" w:rsidRPr="00F30E7E">
        <w:rPr>
          <w:rFonts w:ascii="FZYTK--GBK1-0" w:hAnsi="FZYTK--GBK1-0" w:hint="eastAsia"/>
          <w:color w:val="000000"/>
          <w:szCs w:val="21"/>
        </w:rPr>
        <w:t>，普通尿素</w:t>
      </w:r>
      <w:r w:rsidR="00533F54">
        <w:rPr>
          <w:rFonts w:ascii="FZYTK--GBK1-0" w:hAnsi="FZYTK--GBK1-0" w:hint="eastAsia"/>
          <w:color w:val="000000"/>
          <w:szCs w:val="21"/>
        </w:rPr>
        <w:t>（</w:t>
      </w:r>
      <w:r w:rsidR="006A2737" w:rsidRPr="00F30E7E">
        <w:rPr>
          <w:rFonts w:ascii="FZYTK--GBK1-0" w:hAnsi="FZYTK--GBK1-0" w:hint="eastAsia"/>
          <w:color w:val="000000"/>
          <w:szCs w:val="21"/>
        </w:rPr>
        <w:t>U</w:t>
      </w:r>
      <w:r w:rsidR="00BF3D38" w:rsidRPr="00F30E7E">
        <w:rPr>
          <w:rFonts w:ascii="FZYTK--GBK1-0" w:hAnsi="FZYTK--GBK1-0" w:hint="eastAsia"/>
          <w:color w:val="000000"/>
          <w:szCs w:val="21"/>
        </w:rPr>
        <w:t>）</w:t>
      </w:r>
      <w:r w:rsidR="006A2737" w:rsidRPr="00F30E7E">
        <w:rPr>
          <w:rFonts w:ascii="FZYTK--GBK1-0" w:hAnsi="FZYTK--GBK1-0" w:hint="eastAsia"/>
          <w:color w:val="000000"/>
          <w:szCs w:val="21"/>
        </w:rPr>
        <w:t>的含氮量为</w:t>
      </w:r>
      <w:r w:rsidR="006A2737" w:rsidRPr="00F30E7E">
        <w:rPr>
          <w:rFonts w:ascii="FZYTK--GBK1-0" w:hAnsi="FZYTK--GBK1-0" w:hint="eastAsia"/>
          <w:color w:val="000000"/>
          <w:szCs w:val="21"/>
        </w:rPr>
        <w:t xml:space="preserve"> 46%</w:t>
      </w:r>
      <w:r w:rsidRPr="00F30E7E">
        <w:rPr>
          <w:rFonts w:ascii="Times New Roman" w:hAnsi="宋体"/>
          <w:color w:val="000000"/>
          <w:kern w:val="0"/>
          <w:szCs w:val="21"/>
        </w:rPr>
        <w:t>。</w:t>
      </w:r>
    </w:p>
    <w:p w:rsidR="00AB15DD" w:rsidRPr="009E67F6" w:rsidRDefault="0044222F" w:rsidP="00AB15DD">
      <w:pPr>
        <w:autoSpaceDE w:val="0"/>
        <w:autoSpaceDN w:val="0"/>
        <w:adjustRightInd w:val="0"/>
        <w:snapToGrid w:val="0"/>
        <w:spacing w:line="440" w:lineRule="exact"/>
        <w:jc w:val="center"/>
        <w:rPr>
          <w:rFonts w:ascii="FZYTK--GBK1-0" w:hAnsi="FZYTK--GBK1-0" w:hint="eastAsia"/>
          <w:color w:val="000000"/>
          <w:szCs w:val="21"/>
        </w:rPr>
      </w:pPr>
      <w:r>
        <w:rPr>
          <w:rFonts w:ascii="FZYTK--GBK1-0" w:hAnsi="FZYTK--GBK1-0" w:hint="eastAsia"/>
          <w:color w:val="000000"/>
          <w:szCs w:val="21"/>
        </w:rPr>
        <w:t xml:space="preserve"> </w:t>
      </w:r>
      <w:r>
        <w:rPr>
          <w:rFonts w:ascii="FZYTK--GBK1-0" w:hAnsi="FZYTK--GBK1-0" w:hint="eastAsia"/>
          <w:color w:val="000000"/>
          <w:szCs w:val="21"/>
        </w:rPr>
        <w:t>表</w:t>
      </w:r>
      <w:r>
        <w:rPr>
          <w:rFonts w:ascii="FZYTK--GBK1-0" w:hAnsi="FZYTK--GBK1-0" w:hint="eastAsia"/>
          <w:color w:val="000000"/>
          <w:szCs w:val="21"/>
        </w:rPr>
        <w:t xml:space="preserve"> </w:t>
      </w:r>
      <w:r w:rsidR="00BA0B96">
        <w:rPr>
          <w:rFonts w:ascii="FZYTK--GBK1-0" w:hAnsi="FZYTK--GBK1-0" w:hint="eastAsia"/>
          <w:color w:val="000000"/>
          <w:szCs w:val="21"/>
        </w:rPr>
        <w:t>2</w:t>
      </w:r>
      <w:r w:rsidR="008774A4">
        <w:rPr>
          <w:rFonts w:ascii="FZYTK--GBK1-0" w:hAnsi="FZYTK--GBK1-0" w:hint="eastAsia"/>
          <w:color w:val="000000"/>
          <w:szCs w:val="21"/>
        </w:rPr>
        <w:t>9</w:t>
      </w:r>
      <w:r>
        <w:rPr>
          <w:rFonts w:ascii="FZYTK--GBK1-0" w:hAnsi="FZYTK--GBK1-0" w:hint="eastAsia"/>
          <w:color w:val="000000"/>
          <w:szCs w:val="21"/>
        </w:rPr>
        <w:t xml:space="preserve"> </w:t>
      </w:r>
      <w:r>
        <w:rPr>
          <w:rFonts w:ascii="FZYTK--GBK1-0" w:hAnsi="FZYTK--GBK1-0" w:hint="eastAsia"/>
          <w:color w:val="000000"/>
          <w:szCs w:val="21"/>
        </w:rPr>
        <w:t>不同处理的</w:t>
      </w:r>
      <w:r w:rsidR="00AB15DD">
        <w:rPr>
          <w:rFonts w:ascii="FZYTK--GBK1-0" w:hAnsi="FZYTK--GBK1-0" w:hint="eastAsia"/>
          <w:color w:val="000000"/>
          <w:szCs w:val="21"/>
        </w:rPr>
        <w:t>玉米产量效益</w:t>
      </w:r>
    </w:p>
    <w:tbl>
      <w:tblPr>
        <w:tblW w:w="8320" w:type="dxa"/>
        <w:tblInd w:w="93" w:type="dxa"/>
        <w:tblLook w:val="04A0" w:firstRow="1" w:lastRow="0" w:firstColumn="1" w:lastColumn="0" w:noHBand="0" w:noVBand="1"/>
      </w:tblPr>
      <w:tblGrid>
        <w:gridCol w:w="2000"/>
        <w:gridCol w:w="1520"/>
        <w:gridCol w:w="1560"/>
        <w:gridCol w:w="1700"/>
        <w:gridCol w:w="1540"/>
      </w:tblGrid>
      <w:tr w:rsidR="00AB15DD" w:rsidRPr="007143C9" w:rsidTr="00E27F62">
        <w:trPr>
          <w:trHeight w:val="705"/>
        </w:trPr>
        <w:tc>
          <w:tcPr>
            <w:tcW w:w="2000" w:type="dxa"/>
            <w:tcBorders>
              <w:top w:val="single" w:sz="4" w:space="0" w:color="auto"/>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处理</w:t>
            </w:r>
          </w:p>
        </w:tc>
        <w:tc>
          <w:tcPr>
            <w:tcW w:w="152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平均玉米产量</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533F54">
              <w:rPr>
                <w:rFonts w:ascii="Times New Roman" w:hAnsi="Times New Roman" w:hint="eastAsia"/>
                <w:color w:val="000000"/>
                <w:kern w:val="0"/>
                <w:szCs w:val="21"/>
              </w:rPr>
              <w:t>)</w:t>
            </w:r>
          </w:p>
        </w:tc>
        <w:tc>
          <w:tcPr>
            <w:tcW w:w="156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较对照增产</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w:t>
            </w:r>
            <w:r w:rsidR="00533F54">
              <w:rPr>
                <w:rFonts w:ascii="Times New Roman" w:hAnsi="Times New Roman" w:hint="eastAsia"/>
                <w:color w:val="000000"/>
                <w:kern w:val="0"/>
                <w:szCs w:val="21"/>
              </w:rPr>
              <w:t>)</w:t>
            </w:r>
          </w:p>
        </w:tc>
        <w:tc>
          <w:tcPr>
            <w:tcW w:w="170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氮肥农学利用率</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kg/kg</w:t>
            </w:r>
            <w:r w:rsidR="00533F54">
              <w:rPr>
                <w:rFonts w:ascii="Times New Roman" w:hAnsi="Times New Roman" w:hint="eastAsia"/>
                <w:color w:val="000000"/>
                <w:kern w:val="0"/>
                <w:szCs w:val="21"/>
              </w:rPr>
              <w:t>)</w:t>
            </w:r>
          </w:p>
        </w:tc>
        <w:tc>
          <w:tcPr>
            <w:tcW w:w="154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氮肥利用效率</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w:t>
            </w:r>
            <w:r w:rsidR="00533F54">
              <w:rPr>
                <w:rFonts w:ascii="Times New Roman" w:hAnsi="Times New Roman" w:hint="eastAsia"/>
                <w:color w:val="000000"/>
                <w:kern w:val="0"/>
                <w:szCs w:val="21"/>
              </w:rPr>
              <w:t>)</w:t>
            </w:r>
          </w:p>
        </w:tc>
      </w:tr>
      <w:tr w:rsidR="00AB15DD" w:rsidRPr="007143C9" w:rsidTr="00E27F62">
        <w:trPr>
          <w:trHeight w:val="300"/>
        </w:trPr>
        <w:tc>
          <w:tcPr>
            <w:tcW w:w="2000" w:type="dxa"/>
            <w:tcBorders>
              <w:top w:val="nil"/>
              <w:left w:val="nil"/>
              <w:bottom w:val="nil"/>
              <w:right w:val="nil"/>
            </w:tcBorders>
            <w:shd w:val="clear" w:color="auto" w:fill="auto"/>
            <w:noWrap/>
            <w:vAlign w:val="center"/>
            <w:hideMark/>
          </w:tcPr>
          <w:p w:rsidR="00AB15DD" w:rsidRPr="007143C9" w:rsidRDefault="00AB15DD"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不施氮肥</w:t>
            </w:r>
          </w:p>
        </w:tc>
        <w:tc>
          <w:tcPr>
            <w:tcW w:w="152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4387.5Bc</w:t>
            </w:r>
          </w:p>
        </w:tc>
        <w:tc>
          <w:tcPr>
            <w:tcW w:w="156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70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54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AB15DD" w:rsidRPr="007143C9" w:rsidTr="00E27F62">
        <w:trPr>
          <w:trHeight w:val="300"/>
        </w:trPr>
        <w:tc>
          <w:tcPr>
            <w:tcW w:w="2000" w:type="dxa"/>
            <w:tcBorders>
              <w:top w:val="nil"/>
              <w:left w:val="nil"/>
              <w:bottom w:val="nil"/>
              <w:right w:val="nil"/>
            </w:tcBorders>
            <w:shd w:val="clear" w:color="auto" w:fill="auto"/>
            <w:noWrap/>
            <w:vAlign w:val="center"/>
            <w:hideMark/>
          </w:tcPr>
          <w:p w:rsidR="00AB15DD" w:rsidRPr="007143C9" w:rsidRDefault="00AB15DD"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152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6300.5Ab</w:t>
            </w:r>
          </w:p>
        </w:tc>
        <w:tc>
          <w:tcPr>
            <w:tcW w:w="156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43.59</w:t>
            </w:r>
          </w:p>
        </w:tc>
        <w:tc>
          <w:tcPr>
            <w:tcW w:w="170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6.93</w:t>
            </w:r>
          </w:p>
        </w:tc>
        <w:tc>
          <w:tcPr>
            <w:tcW w:w="154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20.55</w:t>
            </w:r>
          </w:p>
        </w:tc>
      </w:tr>
      <w:tr w:rsidR="00AB15DD" w:rsidRPr="007143C9" w:rsidTr="00E27F62">
        <w:trPr>
          <w:trHeight w:val="300"/>
        </w:trPr>
        <w:tc>
          <w:tcPr>
            <w:tcW w:w="2000" w:type="dxa"/>
            <w:tcBorders>
              <w:top w:val="nil"/>
              <w:left w:val="nil"/>
              <w:bottom w:val="nil"/>
              <w:right w:val="nil"/>
            </w:tcBorders>
            <w:shd w:val="clear" w:color="auto" w:fill="auto"/>
            <w:noWrap/>
            <w:vAlign w:val="center"/>
            <w:hideMark/>
          </w:tcPr>
          <w:p w:rsidR="00AB15DD" w:rsidRPr="007143C9" w:rsidRDefault="00AB15DD"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硫包膜尿素</w:t>
            </w:r>
          </w:p>
        </w:tc>
        <w:tc>
          <w:tcPr>
            <w:tcW w:w="152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6637.5Aab</w:t>
            </w:r>
          </w:p>
        </w:tc>
        <w:tc>
          <w:tcPr>
            <w:tcW w:w="156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51.28</w:t>
            </w:r>
          </w:p>
        </w:tc>
        <w:tc>
          <w:tcPr>
            <w:tcW w:w="170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8.15</w:t>
            </w:r>
          </w:p>
        </w:tc>
        <w:tc>
          <w:tcPr>
            <w:tcW w:w="154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23.05</w:t>
            </w:r>
          </w:p>
        </w:tc>
      </w:tr>
      <w:tr w:rsidR="00AB15DD" w:rsidRPr="007143C9" w:rsidTr="00E27F62">
        <w:trPr>
          <w:trHeight w:val="300"/>
        </w:trPr>
        <w:tc>
          <w:tcPr>
            <w:tcW w:w="2000" w:type="dxa"/>
            <w:tcBorders>
              <w:top w:val="nil"/>
              <w:left w:val="nil"/>
              <w:bottom w:val="single" w:sz="4" w:space="0" w:color="auto"/>
              <w:right w:val="nil"/>
            </w:tcBorders>
            <w:shd w:val="clear" w:color="auto" w:fill="auto"/>
            <w:noWrap/>
            <w:vAlign w:val="center"/>
            <w:hideMark/>
          </w:tcPr>
          <w:p w:rsidR="00AB15DD" w:rsidRPr="007143C9" w:rsidRDefault="00E27F62"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聚合物硫包衣</w:t>
            </w:r>
            <w:r w:rsidR="00AB15DD" w:rsidRPr="007143C9">
              <w:rPr>
                <w:rFonts w:ascii="宋体" w:hAnsi="宋体" w:hint="eastAsia"/>
                <w:color w:val="000000"/>
                <w:kern w:val="0"/>
                <w:szCs w:val="21"/>
              </w:rPr>
              <w:t>尿素</w:t>
            </w:r>
          </w:p>
        </w:tc>
        <w:tc>
          <w:tcPr>
            <w:tcW w:w="152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6787.5Aa</w:t>
            </w:r>
          </w:p>
        </w:tc>
        <w:tc>
          <w:tcPr>
            <w:tcW w:w="156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54.70 </w:t>
            </w:r>
          </w:p>
        </w:tc>
        <w:tc>
          <w:tcPr>
            <w:tcW w:w="170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8.7</w:t>
            </w:r>
          </w:p>
        </w:tc>
        <w:tc>
          <w:tcPr>
            <w:tcW w:w="154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24.38</w:t>
            </w:r>
          </w:p>
        </w:tc>
      </w:tr>
    </w:tbl>
    <w:p w:rsidR="00E27F62" w:rsidRDefault="00AB15DD"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施用氮肥显著增加玉米的产量，与普通尿素相比，硫包衣尿素和聚合物硫包衣尿素的玉米产量分别提高</w:t>
      </w:r>
      <w:r w:rsidR="0027431F">
        <w:rPr>
          <w:rFonts w:ascii="FZYTK--GBK1-0" w:hAnsi="FZYTK--GBK1-0" w:hint="eastAsia"/>
          <w:color w:val="000000"/>
          <w:szCs w:val="21"/>
        </w:rPr>
        <w:t xml:space="preserve"> </w:t>
      </w:r>
      <w:r>
        <w:rPr>
          <w:rFonts w:ascii="FZYTK--GBK1-0" w:hAnsi="FZYTK--GBK1-0" w:hint="eastAsia"/>
          <w:color w:val="000000"/>
          <w:szCs w:val="21"/>
        </w:rPr>
        <w:t>5.35%</w:t>
      </w:r>
      <w:r w:rsidR="0027431F">
        <w:rPr>
          <w:rFonts w:ascii="FZYTK--GBK1-0" w:hAnsi="FZYTK--GBK1-0" w:hint="eastAsia"/>
          <w:color w:val="000000"/>
          <w:szCs w:val="21"/>
        </w:rPr>
        <w:t xml:space="preserve"> </w:t>
      </w:r>
      <w:r>
        <w:rPr>
          <w:rFonts w:ascii="FZYTK--GBK1-0" w:hAnsi="FZYTK--GBK1-0" w:hint="eastAsia"/>
          <w:color w:val="000000"/>
          <w:szCs w:val="21"/>
        </w:rPr>
        <w:t>和</w:t>
      </w:r>
      <w:r w:rsidR="0027431F">
        <w:rPr>
          <w:rFonts w:ascii="FZYTK--GBK1-0" w:hAnsi="FZYTK--GBK1-0" w:hint="eastAsia"/>
          <w:color w:val="000000"/>
          <w:szCs w:val="21"/>
        </w:rPr>
        <w:t xml:space="preserve"> </w:t>
      </w:r>
      <w:r>
        <w:rPr>
          <w:rFonts w:ascii="FZYTK--GBK1-0" w:hAnsi="FZYTK--GBK1-0" w:hint="eastAsia"/>
          <w:color w:val="000000"/>
          <w:szCs w:val="21"/>
        </w:rPr>
        <w:t>7.73%</w:t>
      </w:r>
      <w:r>
        <w:rPr>
          <w:rFonts w:ascii="FZYTK--GBK1-0" w:hAnsi="FZYTK--GBK1-0" w:hint="eastAsia"/>
          <w:color w:val="000000"/>
          <w:szCs w:val="21"/>
        </w:rPr>
        <w:t>，增产效果显著。</w:t>
      </w:r>
      <w:proofErr w:type="gramStart"/>
      <w:r>
        <w:rPr>
          <w:rFonts w:ascii="FZYTK--GBK1-0" w:hAnsi="FZYTK--GBK1-0" w:hint="eastAsia"/>
          <w:color w:val="000000"/>
          <w:szCs w:val="21"/>
        </w:rPr>
        <w:t>而硫包衣</w:t>
      </w:r>
      <w:proofErr w:type="gramEnd"/>
      <w:r>
        <w:rPr>
          <w:rFonts w:ascii="FZYTK--GBK1-0" w:hAnsi="FZYTK--GBK1-0" w:hint="eastAsia"/>
          <w:color w:val="000000"/>
          <w:szCs w:val="21"/>
        </w:rPr>
        <w:t>尿素与聚合物硫包衣尿素相比</w:t>
      </w:r>
      <w:r w:rsidR="00533F54">
        <w:rPr>
          <w:rFonts w:ascii="FZYTK--GBK1-0" w:hAnsi="FZYTK--GBK1-0" w:hint="eastAsia"/>
          <w:color w:val="000000"/>
          <w:szCs w:val="21"/>
        </w:rPr>
        <w:t>，</w:t>
      </w:r>
      <w:r>
        <w:rPr>
          <w:rFonts w:ascii="FZYTK--GBK1-0" w:hAnsi="FZYTK--GBK1-0" w:hint="eastAsia"/>
          <w:color w:val="000000"/>
          <w:szCs w:val="21"/>
        </w:rPr>
        <w:t>聚合物硫包衣尿素的</w:t>
      </w:r>
      <w:r w:rsidR="00E27F62">
        <w:rPr>
          <w:rFonts w:ascii="FZYTK--GBK1-0" w:hAnsi="FZYTK--GBK1-0" w:hint="eastAsia"/>
          <w:color w:val="000000"/>
          <w:szCs w:val="21"/>
        </w:rPr>
        <w:t>玉米</w:t>
      </w:r>
      <w:r>
        <w:rPr>
          <w:rFonts w:ascii="FZYTK--GBK1-0" w:hAnsi="FZYTK--GBK1-0" w:hint="eastAsia"/>
          <w:color w:val="000000"/>
          <w:szCs w:val="21"/>
        </w:rPr>
        <w:t>产量</w:t>
      </w:r>
      <w:r w:rsidR="00E27F62">
        <w:rPr>
          <w:rFonts w:ascii="FZYTK--GBK1-0" w:hAnsi="FZYTK--GBK1-0" w:hint="eastAsia"/>
          <w:color w:val="000000"/>
          <w:szCs w:val="21"/>
        </w:rPr>
        <w:t>也有所提高，增产幅度为</w:t>
      </w:r>
      <w:r w:rsidR="0027431F">
        <w:rPr>
          <w:rFonts w:ascii="FZYTK--GBK1-0" w:hAnsi="FZYTK--GBK1-0" w:hint="eastAsia"/>
          <w:color w:val="000000"/>
          <w:szCs w:val="21"/>
        </w:rPr>
        <w:t xml:space="preserve"> </w:t>
      </w:r>
      <w:r w:rsidR="00E27F62">
        <w:rPr>
          <w:rFonts w:ascii="FZYTK--GBK1-0" w:hAnsi="FZYTK--GBK1-0" w:hint="eastAsia"/>
          <w:color w:val="000000"/>
          <w:szCs w:val="21"/>
        </w:rPr>
        <w:t>3.42%</w:t>
      </w:r>
      <w:r w:rsidR="00E27F62">
        <w:rPr>
          <w:rFonts w:ascii="FZYTK--GBK1-0" w:hAnsi="FZYTK--GBK1-0" w:hint="eastAsia"/>
          <w:color w:val="000000"/>
          <w:szCs w:val="21"/>
        </w:rPr>
        <w:t>。</w:t>
      </w:r>
    </w:p>
    <w:p w:rsidR="00AB15DD" w:rsidRPr="00AB15DD" w:rsidRDefault="00E27F62"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从氮肥利用效率上看，相比于普通尿素，硫包衣尿素和聚合物硫包衣尿素的氮肥农学利用率和氮肥利用效率</w:t>
      </w:r>
      <w:r w:rsidR="00F40465">
        <w:rPr>
          <w:rFonts w:ascii="FZYTK--GBK1-0" w:hAnsi="FZYTK--GBK1-0" w:hint="eastAsia"/>
          <w:color w:val="000000"/>
          <w:szCs w:val="21"/>
        </w:rPr>
        <w:t>分别提高</w:t>
      </w:r>
      <w:r w:rsidR="0027431F">
        <w:rPr>
          <w:rFonts w:ascii="FZYTK--GBK1-0" w:hAnsi="FZYTK--GBK1-0" w:hint="eastAsia"/>
          <w:color w:val="000000"/>
          <w:szCs w:val="21"/>
        </w:rPr>
        <w:t xml:space="preserve"> </w:t>
      </w:r>
      <w:r w:rsidR="00F40465">
        <w:rPr>
          <w:rFonts w:ascii="FZYTK--GBK1-0" w:hAnsi="FZYTK--GBK1-0" w:hint="eastAsia"/>
          <w:color w:val="000000"/>
          <w:szCs w:val="21"/>
        </w:rPr>
        <w:t xml:space="preserve">1.22~1.77 kg/kg </w:t>
      </w:r>
      <w:r w:rsidR="00F40465">
        <w:rPr>
          <w:rFonts w:ascii="FZYTK--GBK1-0" w:hAnsi="FZYTK--GBK1-0" w:hint="eastAsia"/>
          <w:color w:val="000000"/>
          <w:szCs w:val="21"/>
        </w:rPr>
        <w:t>和</w:t>
      </w:r>
      <w:r w:rsidR="00F40465">
        <w:rPr>
          <w:rFonts w:ascii="FZYTK--GBK1-0" w:hAnsi="FZYTK--GBK1-0" w:hint="eastAsia"/>
          <w:color w:val="000000"/>
          <w:szCs w:val="21"/>
        </w:rPr>
        <w:t xml:space="preserve"> 2.50%~3.83%</w:t>
      </w:r>
      <w:r w:rsidR="00AB15DD">
        <w:rPr>
          <w:rFonts w:ascii="FZYTK--GBK1-0" w:hAnsi="FZYTK--GBK1-0" w:hint="eastAsia"/>
          <w:color w:val="000000"/>
          <w:szCs w:val="21"/>
        </w:rPr>
        <w:t>。</w:t>
      </w:r>
      <w:r w:rsidR="00533F54">
        <w:rPr>
          <w:rFonts w:ascii="FZYTK--GBK1-0" w:hAnsi="FZYTK--GBK1-0" w:hint="eastAsia"/>
          <w:color w:val="000000"/>
          <w:szCs w:val="21"/>
        </w:rPr>
        <w:t>聚合物硫包衣尿素</w:t>
      </w:r>
      <w:r w:rsidR="00F40465">
        <w:rPr>
          <w:rFonts w:ascii="FZYTK--GBK1-0" w:hAnsi="FZYTK--GBK1-0" w:hint="eastAsia"/>
          <w:color w:val="000000"/>
          <w:szCs w:val="21"/>
        </w:rPr>
        <w:t>与</w:t>
      </w:r>
      <w:r w:rsidR="00533F54">
        <w:rPr>
          <w:rFonts w:ascii="FZYTK--GBK1-0" w:hAnsi="FZYTK--GBK1-0" w:hint="eastAsia"/>
          <w:color w:val="000000"/>
          <w:szCs w:val="21"/>
        </w:rPr>
        <w:t>硫包衣尿素</w:t>
      </w:r>
      <w:r w:rsidR="00F40465">
        <w:rPr>
          <w:rFonts w:ascii="FZYTK--GBK1-0" w:hAnsi="FZYTK--GBK1-0" w:hint="eastAsia"/>
          <w:color w:val="000000"/>
          <w:szCs w:val="21"/>
        </w:rPr>
        <w:t>相比，其氮肥农学利用率和氮肥利用效率均有一定幅度提高。</w:t>
      </w:r>
    </w:p>
    <w:p w:rsidR="00474DF9" w:rsidRPr="0046562C" w:rsidRDefault="002076B2" w:rsidP="0046562C">
      <w:pPr>
        <w:ind w:firstLineChars="200" w:firstLine="420"/>
        <w:jc w:val="center"/>
        <w:rPr>
          <w:rFonts w:ascii="Times New Roman"/>
          <w:color w:val="FF0000"/>
          <w:szCs w:val="21"/>
        </w:rPr>
      </w:pPr>
      <w:r>
        <w:object w:dxaOrig="6585" w:dyaOrig="5085">
          <v:shape id="_x0000_i1030" type="#_x0000_t75" style="width:290.25pt;height:223.5pt" o:ole="">
            <v:imagedata r:id="rId33" o:title=""/>
          </v:shape>
          <o:OLEObject Type="Embed" ProgID="SigmaPlotGraphicObject.11" ShapeID="_x0000_i1030" DrawAspect="Content" ObjectID="_1584464637" r:id="rId34"/>
        </w:object>
      </w:r>
    </w:p>
    <w:p w:rsidR="00217881" w:rsidRPr="00865F61" w:rsidRDefault="00217881" w:rsidP="00217881">
      <w:pPr>
        <w:outlineLvl w:val="1"/>
        <w:rPr>
          <w:rFonts w:ascii="Times New Roman" w:hAnsi="Times New Roman"/>
          <w:b/>
          <w:sz w:val="24"/>
          <w:szCs w:val="24"/>
        </w:rPr>
      </w:pPr>
      <w:bookmarkStart w:id="36" w:name="_Toc490663580"/>
      <w:r w:rsidRPr="00865F61">
        <w:rPr>
          <w:rFonts w:ascii="Times New Roman" w:hAnsi="Times New Roman"/>
          <w:b/>
          <w:sz w:val="24"/>
          <w:szCs w:val="24"/>
        </w:rPr>
        <w:lastRenderedPageBreak/>
        <w:t>3.</w:t>
      </w:r>
      <w:r w:rsidR="00543243">
        <w:rPr>
          <w:rFonts w:ascii="Times New Roman" w:hAnsi="Times New Roman" w:hint="eastAsia"/>
          <w:b/>
          <w:sz w:val="24"/>
          <w:szCs w:val="24"/>
        </w:rPr>
        <w:t>6</w:t>
      </w:r>
      <w:r w:rsidRPr="00865F61">
        <w:rPr>
          <w:rFonts w:ascii="Times New Roman" w:hAnsi="Times New Roman"/>
          <w:b/>
          <w:sz w:val="24"/>
          <w:szCs w:val="24"/>
        </w:rPr>
        <w:t xml:space="preserve"> </w:t>
      </w:r>
      <w:r w:rsidRPr="00865F61">
        <w:rPr>
          <w:rFonts w:ascii="Times New Roman" w:hAnsi="Times New Roman" w:hint="eastAsia"/>
          <w:b/>
          <w:sz w:val="24"/>
          <w:szCs w:val="24"/>
        </w:rPr>
        <w:t>聚合物硫包衣</w:t>
      </w:r>
      <w:r w:rsidRPr="00865F61">
        <w:rPr>
          <w:rFonts w:ascii="Times New Roman" w:hAnsi="Times New Roman"/>
          <w:b/>
          <w:sz w:val="24"/>
          <w:szCs w:val="24"/>
        </w:rPr>
        <w:t>尿素对</w:t>
      </w:r>
      <w:r w:rsidRPr="00865F61">
        <w:rPr>
          <w:rFonts w:ascii="Times New Roman" w:hAnsi="Times New Roman" w:hint="eastAsia"/>
          <w:b/>
          <w:sz w:val="24"/>
          <w:szCs w:val="24"/>
        </w:rPr>
        <w:t>水稻</w:t>
      </w:r>
      <w:r w:rsidRPr="00865F61">
        <w:rPr>
          <w:rFonts w:ascii="Times New Roman" w:hAnsi="Times New Roman"/>
          <w:b/>
          <w:sz w:val="24"/>
          <w:szCs w:val="24"/>
        </w:rPr>
        <w:t>的增产增效试验</w:t>
      </w:r>
      <w:bookmarkEnd w:id="36"/>
    </w:p>
    <w:p w:rsidR="00183303" w:rsidRDefault="00183303" w:rsidP="00F30E7E">
      <w:pPr>
        <w:autoSpaceDE w:val="0"/>
        <w:autoSpaceDN w:val="0"/>
        <w:adjustRightInd w:val="0"/>
        <w:snapToGrid w:val="0"/>
        <w:spacing w:line="360" w:lineRule="exact"/>
        <w:ind w:firstLineChars="200" w:firstLine="420"/>
        <w:rPr>
          <w:rFonts w:ascii="Times New Roman" w:hAnsi="宋体"/>
          <w:color w:val="000000"/>
          <w:szCs w:val="21"/>
        </w:rPr>
      </w:pPr>
      <w:r w:rsidRPr="00183303">
        <w:rPr>
          <w:rFonts w:ascii="Times New Roman" w:hAnsi="宋体"/>
          <w:color w:val="000000"/>
          <w:szCs w:val="21"/>
        </w:rPr>
        <w:t>供试肥料为</w:t>
      </w:r>
      <w:proofErr w:type="gramStart"/>
      <w:r w:rsidRPr="00183303">
        <w:rPr>
          <w:rFonts w:ascii="Times New Roman" w:hAnsi="宋体"/>
          <w:color w:val="000000"/>
          <w:szCs w:val="21"/>
        </w:rPr>
        <w:t>控释期</w:t>
      </w:r>
      <w:proofErr w:type="gramEnd"/>
      <w:r w:rsidR="00D047F7">
        <w:rPr>
          <w:rFonts w:ascii="Times New Roman" w:hAnsi="宋体" w:hint="eastAsia"/>
          <w:color w:val="000000"/>
          <w:szCs w:val="21"/>
        </w:rPr>
        <w:t xml:space="preserve"> </w:t>
      </w:r>
      <w:r w:rsidRPr="00183303">
        <w:rPr>
          <w:rFonts w:ascii="Times New Roman" w:hAnsi="Times New Roman"/>
          <w:color w:val="000000"/>
          <w:szCs w:val="21"/>
        </w:rPr>
        <w:t>2</w:t>
      </w:r>
      <w:r w:rsidR="00D047F7">
        <w:rPr>
          <w:rFonts w:ascii="Times New Roman" w:hAnsi="Times New Roman" w:hint="eastAsia"/>
          <w:color w:val="000000"/>
          <w:szCs w:val="21"/>
        </w:rPr>
        <w:t xml:space="preserve"> </w:t>
      </w:r>
      <w:r w:rsidRPr="00183303">
        <w:rPr>
          <w:rFonts w:ascii="Times New Roman" w:hAnsi="宋体"/>
          <w:color w:val="000000"/>
          <w:szCs w:val="21"/>
        </w:rPr>
        <w:t>个月和</w:t>
      </w:r>
      <w:r w:rsidR="00D047F7">
        <w:rPr>
          <w:rFonts w:ascii="Times New Roman" w:hAnsi="宋体" w:hint="eastAsia"/>
          <w:color w:val="000000"/>
          <w:szCs w:val="21"/>
        </w:rPr>
        <w:t xml:space="preserve"> </w:t>
      </w:r>
      <w:r w:rsidRPr="00183303">
        <w:rPr>
          <w:rFonts w:ascii="Times New Roman" w:hAnsi="Times New Roman"/>
          <w:color w:val="000000"/>
          <w:szCs w:val="21"/>
        </w:rPr>
        <w:t>3</w:t>
      </w:r>
      <w:r w:rsidR="00D047F7">
        <w:rPr>
          <w:rFonts w:ascii="Times New Roman" w:hAnsi="Times New Roman" w:hint="eastAsia"/>
          <w:color w:val="000000"/>
          <w:szCs w:val="21"/>
        </w:rPr>
        <w:t xml:space="preserve"> </w:t>
      </w:r>
      <w:r w:rsidRPr="00183303">
        <w:rPr>
          <w:rFonts w:ascii="Times New Roman" w:hAnsi="宋体"/>
          <w:color w:val="000000"/>
          <w:szCs w:val="21"/>
        </w:rPr>
        <w:t>个月</w:t>
      </w:r>
      <w:r w:rsidRPr="00183303">
        <w:rPr>
          <w:rFonts w:ascii="Times New Roman" w:hAnsi="Times New Roman"/>
          <w:color w:val="000000"/>
          <w:szCs w:val="21"/>
        </w:rPr>
        <w:t xml:space="preserve"> </w:t>
      </w:r>
      <w:r w:rsidRPr="00183303">
        <w:rPr>
          <w:rFonts w:ascii="Times New Roman" w:hAnsi="宋体"/>
          <w:color w:val="000000"/>
          <w:szCs w:val="21"/>
        </w:rPr>
        <w:t>的</w:t>
      </w:r>
      <w:r w:rsidR="00217881">
        <w:rPr>
          <w:rFonts w:ascii="Times New Roman" w:hAnsi="宋体" w:hint="eastAsia"/>
          <w:color w:val="000000"/>
          <w:szCs w:val="21"/>
        </w:rPr>
        <w:t>聚合物硫包衣</w:t>
      </w:r>
      <w:r w:rsidRPr="00183303">
        <w:rPr>
          <w:rFonts w:ascii="Times New Roman" w:hAnsi="宋体"/>
          <w:color w:val="000000"/>
          <w:szCs w:val="21"/>
        </w:rPr>
        <w:t>尿素</w:t>
      </w:r>
      <w:r w:rsidR="0027431F">
        <w:rPr>
          <w:rFonts w:ascii="Times New Roman" w:hAnsi="宋体" w:hint="eastAsia"/>
          <w:color w:val="000000"/>
          <w:szCs w:val="21"/>
        </w:rPr>
        <w:t>（</w:t>
      </w:r>
      <w:r w:rsidRPr="00183303">
        <w:rPr>
          <w:rFonts w:ascii="Times New Roman" w:hAnsi="宋体"/>
          <w:color w:val="000000"/>
          <w:szCs w:val="21"/>
        </w:rPr>
        <w:t>含</w:t>
      </w:r>
      <w:r w:rsidR="00D047F7">
        <w:rPr>
          <w:rFonts w:ascii="Times New Roman" w:hAnsi="宋体" w:hint="eastAsia"/>
          <w:color w:val="000000"/>
          <w:szCs w:val="21"/>
        </w:rPr>
        <w:t xml:space="preserve"> </w:t>
      </w:r>
      <w:r>
        <w:rPr>
          <w:rFonts w:ascii="Times New Roman" w:hAnsi="宋体" w:hint="eastAsia"/>
          <w:color w:val="000000"/>
          <w:szCs w:val="21"/>
        </w:rPr>
        <w:t>N 36%</w:t>
      </w:r>
      <w:r w:rsidRPr="00183303">
        <w:rPr>
          <w:rFonts w:ascii="Times New Roman" w:hAnsi="宋体"/>
          <w:color w:val="000000"/>
          <w:szCs w:val="21"/>
        </w:rPr>
        <w:t>）、普通尿素</w:t>
      </w:r>
      <w:r w:rsidR="0027431F">
        <w:rPr>
          <w:rFonts w:ascii="Times New Roman" w:hAnsi="宋体" w:hint="eastAsia"/>
          <w:color w:val="000000"/>
          <w:szCs w:val="21"/>
        </w:rPr>
        <w:t>（</w:t>
      </w:r>
      <w:r w:rsidRPr="00183303">
        <w:rPr>
          <w:rFonts w:ascii="Times New Roman" w:hAnsi="宋体"/>
          <w:color w:val="000000"/>
          <w:szCs w:val="21"/>
        </w:rPr>
        <w:t>含</w:t>
      </w:r>
      <w:r w:rsidR="0027431F">
        <w:rPr>
          <w:rFonts w:ascii="Times New Roman" w:hAnsi="宋体" w:hint="eastAsia"/>
          <w:color w:val="000000"/>
          <w:szCs w:val="21"/>
        </w:rPr>
        <w:t>N 4</w:t>
      </w:r>
      <w:r>
        <w:rPr>
          <w:rFonts w:ascii="Times New Roman" w:hAnsi="宋体" w:hint="eastAsia"/>
          <w:color w:val="000000"/>
          <w:szCs w:val="21"/>
        </w:rPr>
        <w:t>6%</w:t>
      </w:r>
      <w:r w:rsidRPr="00183303">
        <w:rPr>
          <w:rFonts w:ascii="Times New Roman" w:hAnsi="宋体"/>
          <w:color w:val="000000"/>
          <w:szCs w:val="21"/>
        </w:rPr>
        <w:t>）、</w:t>
      </w:r>
      <w:r w:rsidRPr="00183303">
        <w:rPr>
          <w:rFonts w:ascii="Times New Roman" w:hAnsi="Times New Roman"/>
          <w:color w:val="000000"/>
          <w:szCs w:val="21"/>
        </w:rPr>
        <w:t xml:space="preserve"> </w:t>
      </w:r>
      <w:r w:rsidRPr="00183303">
        <w:rPr>
          <w:rFonts w:ascii="Times New Roman" w:hAnsi="宋体"/>
          <w:color w:val="000000"/>
          <w:szCs w:val="21"/>
        </w:rPr>
        <w:t>过磷酸钙</w:t>
      </w:r>
      <w:r w:rsidR="0027431F">
        <w:rPr>
          <w:rFonts w:ascii="Times New Roman" w:hAnsi="宋体" w:hint="eastAsia"/>
          <w:color w:val="000000"/>
          <w:szCs w:val="21"/>
        </w:rPr>
        <w:t>（</w:t>
      </w:r>
      <w:r w:rsidRPr="00183303">
        <w:rPr>
          <w:rFonts w:ascii="Times New Roman" w:hAnsi="宋体"/>
          <w:color w:val="000000"/>
          <w:szCs w:val="21"/>
        </w:rPr>
        <w:t>含</w:t>
      </w:r>
      <w:r w:rsidR="0027431F">
        <w:rPr>
          <w:rFonts w:ascii="Times New Roman" w:hAnsi="宋体" w:hint="eastAsia"/>
          <w:color w:val="000000"/>
          <w:szCs w:val="21"/>
        </w:rPr>
        <w:t xml:space="preserve"> </w:t>
      </w:r>
      <w:r w:rsidRPr="00BF3D38">
        <w:rPr>
          <w:rFonts w:ascii="FZYTK--GBK1-0" w:hAnsi="FZYTK--GBK1-0"/>
          <w:color w:val="000000"/>
          <w:szCs w:val="21"/>
        </w:rPr>
        <w:t>P</w:t>
      </w:r>
      <w:r w:rsidRPr="005A2023">
        <w:rPr>
          <w:rFonts w:ascii="FZYTK--GBK1-0" w:hAnsi="FZYTK--GBK1-0"/>
          <w:color w:val="000000"/>
          <w:szCs w:val="21"/>
          <w:vertAlign w:val="subscript"/>
        </w:rPr>
        <w:t>2</w:t>
      </w:r>
      <w:r w:rsidRPr="00BF3D38">
        <w:rPr>
          <w:rFonts w:ascii="FZYTK--GBK1-0" w:hAnsi="FZYTK--GBK1-0"/>
          <w:color w:val="000000"/>
          <w:szCs w:val="21"/>
        </w:rPr>
        <w:t>O</w:t>
      </w:r>
      <w:r w:rsidRPr="005A2023">
        <w:rPr>
          <w:rFonts w:ascii="FZYTK--GBK1-0" w:hAnsi="FZYTK--GBK1-0"/>
          <w:color w:val="000000"/>
          <w:szCs w:val="21"/>
          <w:vertAlign w:val="subscript"/>
        </w:rPr>
        <w:t>5</w:t>
      </w:r>
      <w:r>
        <w:rPr>
          <w:rFonts w:ascii="FZYTK--GBK1-0" w:hAnsi="FZYTK--GBK1-0" w:hint="eastAsia"/>
          <w:color w:val="000000"/>
          <w:szCs w:val="21"/>
          <w:vertAlign w:val="subscript"/>
        </w:rPr>
        <w:t xml:space="preserve"> </w:t>
      </w:r>
      <w:r>
        <w:rPr>
          <w:rFonts w:ascii="Times New Roman" w:hAnsi="宋体" w:hint="eastAsia"/>
          <w:color w:val="000000"/>
          <w:szCs w:val="21"/>
        </w:rPr>
        <w:t>15.5%</w:t>
      </w:r>
      <w:r w:rsidRPr="00183303">
        <w:rPr>
          <w:rFonts w:ascii="Times New Roman" w:hAnsi="宋体"/>
          <w:color w:val="000000"/>
          <w:szCs w:val="21"/>
        </w:rPr>
        <w:t>）、</w:t>
      </w:r>
      <w:r w:rsidRPr="00183303">
        <w:rPr>
          <w:rFonts w:ascii="Times New Roman" w:hAnsi="Times New Roman"/>
          <w:color w:val="000000"/>
          <w:szCs w:val="21"/>
        </w:rPr>
        <w:t xml:space="preserve"> </w:t>
      </w:r>
      <w:r w:rsidRPr="00183303">
        <w:rPr>
          <w:rFonts w:ascii="Times New Roman" w:hAnsi="宋体"/>
          <w:color w:val="000000"/>
          <w:szCs w:val="21"/>
        </w:rPr>
        <w:t>氯化钾</w:t>
      </w:r>
      <w:r w:rsidR="0027431F">
        <w:rPr>
          <w:rFonts w:ascii="Times New Roman" w:hAnsi="宋体" w:hint="eastAsia"/>
          <w:color w:val="000000"/>
          <w:szCs w:val="21"/>
        </w:rPr>
        <w:t>（</w:t>
      </w:r>
      <w:r w:rsidRPr="00183303">
        <w:rPr>
          <w:rFonts w:ascii="Times New Roman" w:hAnsi="宋体"/>
          <w:color w:val="000000"/>
          <w:szCs w:val="21"/>
        </w:rPr>
        <w:t>含</w:t>
      </w:r>
      <w:r w:rsidR="0027431F">
        <w:rPr>
          <w:rFonts w:ascii="Times New Roman" w:hAnsi="宋体" w:hint="eastAsia"/>
          <w:color w:val="000000"/>
          <w:szCs w:val="21"/>
        </w:rPr>
        <w:t xml:space="preserve"> </w:t>
      </w:r>
      <w:r w:rsidRPr="00BF3D38">
        <w:rPr>
          <w:rFonts w:ascii="FZYTK--GBK1-0" w:hAnsi="FZYTK--GBK1-0"/>
          <w:color w:val="000000"/>
          <w:szCs w:val="21"/>
        </w:rPr>
        <w:t>K</w:t>
      </w:r>
      <w:r w:rsidRPr="005A2023">
        <w:rPr>
          <w:rFonts w:ascii="FZYTK--GBK1-0" w:hAnsi="FZYTK--GBK1-0"/>
          <w:color w:val="000000"/>
          <w:szCs w:val="21"/>
          <w:vertAlign w:val="subscript"/>
        </w:rPr>
        <w:t>2</w:t>
      </w:r>
      <w:r w:rsidRPr="00BF3D38">
        <w:rPr>
          <w:rFonts w:ascii="FZYTK--GBK1-0" w:hAnsi="FZYTK--GBK1-0"/>
          <w:color w:val="000000"/>
          <w:szCs w:val="21"/>
        </w:rPr>
        <w:t>O</w:t>
      </w:r>
      <w:r>
        <w:rPr>
          <w:rFonts w:ascii="Times New Roman" w:hAnsi="宋体" w:hint="eastAsia"/>
          <w:color w:val="000000"/>
          <w:szCs w:val="21"/>
        </w:rPr>
        <w:t xml:space="preserve"> 60%</w:t>
      </w:r>
      <w:r w:rsidRPr="00183303">
        <w:rPr>
          <w:rFonts w:ascii="Times New Roman" w:hAnsi="宋体"/>
          <w:color w:val="000000"/>
          <w:szCs w:val="21"/>
        </w:rPr>
        <w:t>）。</w:t>
      </w:r>
    </w:p>
    <w:p w:rsidR="0044222F" w:rsidRDefault="0044222F" w:rsidP="0044222F">
      <w:pPr>
        <w:autoSpaceDE w:val="0"/>
        <w:autoSpaceDN w:val="0"/>
        <w:adjustRightInd w:val="0"/>
        <w:snapToGrid w:val="0"/>
        <w:spacing w:line="360" w:lineRule="exact"/>
        <w:ind w:firstLineChars="200" w:firstLine="420"/>
        <w:jc w:val="center"/>
        <w:rPr>
          <w:rFonts w:ascii="Times New Roman" w:hAnsi="宋体"/>
          <w:color w:val="000000"/>
          <w:szCs w:val="21"/>
        </w:rPr>
      </w:pPr>
      <w:r>
        <w:rPr>
          <w:rFonts w:ascii="Times New Roman" w:hAnsi="宋体" w:hint="eastAsia"/>
          <w:color w:val="000000"/>
          <w:szCs w:val="21"/>
        </w:rPr>
        <w:t>表</w:t>
      </w:r>
      <w:r>
        <w:rPr>
          <w:rFonts w:ascii="Times New Roman" w:hAnsi="宋体" w:hint="eastAsia"/>
          <w:color w:val="000000"/>
          <w:szCs w:val="21"/>
        </w:rPr>
        <w:t xml:space="preserve"> </w:t>
      </w:r>
      <w:r w:rsidR="008774A4">
        <w:rPr>
          <w:rFonts w:ascii="Times New Roman" w:hAnsi="宋体" w:hint="eastAsia"/>
          <w:color w:val="000000"/>
          <w:szCs w:val="21"/>
        </w:rPr>
        <w:t>30</w:t>
      </w:r>
      <w:r>
        <w:rPr>
          <w:rFonts w:ascii="Times New Roman" w:hAnsi="宋体" w:hint="eastAsia"/>
          <w:color w:val="000000"/>
          <w:szCs w:val="21"/>
        </w:rPr>
        <w:t xml:space="preserve"> </w:t>
      </w:r>
      <w:r>
        <w:rPr>
          <w:rFonts w:ascii="Times New Roman" w:hAnsi="宋体" w:hint="eastAsia"/>
          <w:color w:val="000000"/>
          <w:szCs w:val="21"/>
        </w:rPr>
        <w:t>施肥处理方案</w:t>
      </w:r>
    </w:p>
    <w:tbl>
      <w:tblPr>
        <w:tblW w:w="8204" w:type="dxa"/>
        <w:jc w:val="center"/>
        <w:tblLook w:val="04A0" w:firstRow="1" w:lastRow="0" w:firstColumn="1" w:lastColumn="0" w:noHBand="0" w:noVBand="1"/>
      </w:tblPr>
      <w:tblGrid>
        <w:gridCol w:w="1587"/>
        <w:gridCol w:w="4067"/>
        <w:gridCol w:w="2550"/>
      </w:tblGrid>
      <w:tr w:rsidR="00217881" w:rsidRPr="007143C9" w:rsidTr="00217881">
        <w:trPr>
          <w:trHeight w:val="278"/>
          <w:jc w:val="center"/>
        </w:trPr>
        <w:tc>
          <w:tcPr>
            <w:tcW w:w="1587" w:type="dxa"/>
            <w:tcBorders>
              <w:top w:val="single" w:sz="4" w:space="0" w:color="auto"/>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处理代号</w:t>
            </w:r>
          </w:p>
        </w:tc>
        <w:tc>
          <w:tcPr>
            <w:tcW w:w="4067" w:type="dxa"/>
            <w:tcBorders>
              <w:top w:val="single" w:sz="4" w:space="0" w:color="auto"/>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处理</w:t>
            </w:r>
          </w:p>
        </w:tc>
        <w:tc>
          <w:tcPr>
            <w:tcW w:w="2550" w:type="dxa"/>
            <w:tcBorders>
              <w:top w:val="single" w:sz="4" w:space="0" w:color="auto"/>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N-P</w:t>
            </w:r>
            <w:r w:rsidRPr="007143C9">
              <w:rPr>
                <w:rFonts w:ascii="Times New Roman" w:hAnsi="Times New Roman"/>
                <w:color w:val="000000"/>
                <w:kern w:val="0"/>
                <w:szCs w:val="21"/>
                <w:vertAlign w:val="subscript"/>
              </w:rPr>
              <w:t>2</w:t>
            </w:r>
            <w:r w:rsidRPr="007143C9">
              <w:rPr>
                <w:rFonts w:ascii="Times New Roman" w:hAnsi="Times New Roman"/>
                <w:color w:val="000000"/>
                <w:kern w:val="0"/>
                <w:szCs w:val="21"/>
              </w:rPr>
              <w:t>O</w:t>
            </w:r>
            <w:r w:rsidRPr="007143C9">
              <w:rPr>
                <w:rFonts w:ascii="Times New Roman" w:hAnsi="Times New Roman"/>
                <w:color w:val="000000"/>
                <w:kern w:val="0"/>
                <w:szCs w:val="21"/>
                <w:vertAlign w:val="subscript"/>
              </w:rPr>
              <w:t>5</w:t>
            </w:r>
            <w:r w:rsidRPr="007143C9">
              <w:rPr>
                <w:rFonts w:ascii="Times New Roman" w:hAnsi="Times New Roman"/>
                <w:color w:val="000000"/>
                <w:kern w:val="0"/>
                <w:szCs w:val="21"/>
              </w:rPr>
              <w:t>-K</w:t>
            </w:r>
            <w:r w:rsidRPr="007143C9">
              <w:rPr>
                <w:rFonts w:ascii="Times New Roman" w:hAnsi="Times New Roman"/>
                <w:color w:val="000000"/>
                <w:kern w:val="0"/>
                <w:szCs w:val="21"/>
                <w:vertAlign w:val="subscript"/>
              </w:rPr>
              <w:t>2</w:t>
            </w:r>
            <w:r w:rsidRPr="007143C9">
              <w:rPr>
                <w:rFonts w:ascii="Times New Roman" w:hAnsi="Times New Roman"/>
                <w:color w:val="000000"/>
                <w:kern w:val="0"/>
                <w:szCs w:val="21"/>
              </w:rPr>
              <w:t>O</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CK</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氮空白</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CCF</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CRF1</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3</w:t>
            </w:r>
            <w:r w:rsidR="00067C32">
              <w:rPr>
                <w:rFonts w:ascii="Times New Roman" w:hAnsi="Times New Roman" w:hint="eastAsia"/>
                <w:color w:val="000000"/>
                <w:kern w:val="0"/>
                <w:szCs w:val="21"/>
              </w:rPr>
              <w:t xml:space="preserve"> </w:t>
            </w:r>
            <w:proofErr w:type="gramStart"/>
            <w:r w:rsidRPr="007143C9">
              <w:rPr>
                <w:rFonts w:ascii="宋体" w:hAnsi="宋体" w:hint="eastAsia"/>
                <w:color w:val="000000"/>
                <w:kern w:val="0"/>
                <w:szCs w:val="21"/>
              </w:rPr>
              <w:t>个</w:t>
            </w:r>
            <w:proofErr w:type="gramEnd"/>
            <w:r w:rsidR="00533F54">
              <w:rPr>
                <w:rFonts w:ascii="宋体" w:hAnsi="宋体" w:hint="eastAsia"/>
                <w:color w:val="000000"/>
                <w:kern w:val="0"/>
                <w:szCs w:val="21"/>
              </w:rPr>
              <w:t>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CRF2</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20%</w:t>
            </w:r>
            <w:r w:rsidR="0027431F">
              <w:rPr>
                <w:rFonts w:ascii="Times New Roman" w:hAnsi="Times New Roman" w:hint="eastAsia"/>
                <w:color w:val="000000"/>
                <w:kern w:val="0"/>
                <w:szCs w:val="21"/>
              </w:rPr>
              <w:t xml:space="preserve"> </w:t>
            </w:r>
            <w:r w:rsidRPr="007143C9">
              <w:rPr>
                <w:rFonts w:ascii="宋体" w:hAnsi="宋体" w:hint="eastAsia"/>
                <w:color w:val="000000"/>
                <w:kern w:val="0"/>
                <w:szCs w:val="21"/>
              </w:rPr>
              <w:t>普通尿素</w:t>
            </w:r>
            <w:r w:rsidRPr="007143C9">
              <w:rPr>
                <w:rFonts w:ascii="Times New Roman" w:hAnsi="Times New Roman"/>
                <w:color w:val="000000"/>
                <w:kern w:val="0"/>
                <w:szCs w:val="21"/>
              </w:rPr>
              <w:t>+80%</w:t>
            </w:r>
            <w:r w:rsidR="0027431F">
              <w:rPr>
                <w:rFonts w:ascii="Times New Roman" w:hAnsi="Times New Roman" w:hint="eastAsia"/>
                <w:color w:val="000000"/>
                <w:kern w:val="0"/>
                <w:szCs w:val="21"/>
              </w:rPr>
              <w:t xml:space="preserve"> </w:t>
            </w:r>
            <w:r w:rsidRPr="007143C9">
              <w:rPr>
                <w:rFonts w:ascii="Times New Roman" w:hAnsi="Times New Roman"/>
                <w:color w:val="000000"/>
                <w:kern w:val="0"/>
                <w:szCs w:val="21"/>
              </w:rPr>
              <w:t>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CRF3</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40%</w:t>
            </w:r>
            <w:r w:rsidR="0027431F">
              <w:rPr>
                <w:rFonts w:ascii="Times New Roman" w:hAnsi="Times New Roman" w:hint="eastAsia"/>
                <w:color w:val="000000"/>
                <w:kern w:val="0"/>
                <w:szCs w:val="21"/>
              </w:rPr>
              <w:t xml:space="preserve"> </w:t>
            </w:r>
            <w:r w:rsidRPr="007143C9">
              <w:rPr>
                <w:rFonts w:ascii="宋体" w:hAnsi="宋体" w:hint="eastAsia"/>
                <w:color w:val="000000"/>
                <w:kern w:val="0"/>
                <w:szCs w:val="21"/>
              </w:rPr>
              <w:t>普通尿素</w:t>
            </w:r>
            <w:r w:rsidRPr="007143C9">
              <w:rPr>
                <w:rFonts w:ascii="Times New Roman" w:hAnsi="Times New Roman"/>
                <w:color w:val="000000"/>
                <w:kern w:val="0"/>
                <w:szCs w:val="21"/>
              </w:rPr>
              <w:t>+60%</w:t>
            </w:r>
            <w:r w:rsidR="0027431F">
              <w:rPr>
                <w:rFonts w:ascii="Times New Roman" w:hAnsi="Times New Roman" w:hint="eastAsia"/>
                <w:color w:val="000000"/>
                <w:kern w:val="0"/>
                <w:szCs w:val="21"/>
              </w:rPr>
              <w:t xml:space="preserve"> </w:t>
            </w:r>
            <w:r w:rsidRPr="007143C9">
              <w:rPr>
                <w:rFonts w:ascii="Times New Roman" w:hAnsi="Times New Roman"/>
                <w:color w:val="000000"/>
                <w:kern w:val="0"/>
                <w:szCs w:val="21"/>
              </w:rPr>
              <w:t>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CRF4</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20%</w:t>
            </w:r>
            <w:r w:rsidR="0027431F">
              <w:rPr>
                <w:rFonts w:ascii="Times New Roman" w:hAnsi="Times New Roman" w:hint="eastAsia"/>
                <w:color w:val="000000"/>
                <w:kern w:val="0"/>
                <w:szCs w:val="21"/>
              </w:rPr>
              <w:t xml:space="preserve"> </w:t>
            </w:r>
            <w:r w:rsidRPr="007143C9">
              <w:rPr>
                <w:rFonts w:ascii="Times New Roman" w:hAnsi="Times New Roman"/>
                <w:color w:val="000000"/>
                <w:kern w:val="0"/>
                <w:szCs w:val="21"/>
              </w:rPr>
              <w:t>2</w:t>
            </w:r>
            <w:r w:rsidRPr="007143C9">
              <w:rPr>
                <w:rFonts w:ascii="宋体" w:hAnsi="宋体" w:hint="eastAsia"/>
                <w:color w:val="000000"/>
                <w:kern w:val="0"/>
                <w:szCs w:val="21"/>
              </w:rPr>
              <w:t>个月</w:t>
            </w:r>
            <w:r w:rsidRPr="007143C9">
              <w:rPr>
                <w:rFonts w:ascii="Times New Roman" w:hAnsi="Times New Roman"/>
                <w:color w:val="000000"/>
                <w:kern w:val="0"/>
                <w:szCs w:val="21"/>
              </w:rPr>
              <w:t>PSCU+80%</w:t>
            </w:r>
            <w:r w:rsidR="0027431F">
              <w:rPr>
                <w:rFonts w:ascii="Times New Roman" w:hAnsi="Times New Roman" w:hint="eastAsia"/>
                <w:color w:val="000000"/>
                <w:kern w:val="0"/>
                <w:szCs w:val="21"/>
              </w:rPr>
              <w:t xml:space="preserve"> </w:t>
            </w:r>
            <w:r w:rsidRPr="007143C9">
              <w:rPr>
                <w:rFonts w:ascii="Times New Roman" w:hAnsi="Times New Roman"/>
                <w:color w:val="000000"/>
                <w:kern w:val="0"/>
                <w:szCs w:val="21"/>
              </w:rPr>
              <w:t>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CRF5</w:t>
            </w:r>
          </w:p>
        </w:tc>
        <w:tc>
          <w:tcPr>
            <w:tcW w:w="4067" w:type="dxa"/>
            <w:tcBorders>
              <w:top w:val="nil"/>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40%</w:t>
            </w:r>
            <w:r w:rsidR="0027431F">
              <w:rPr>
                <w:rFonts w:ascii="Times New Roman" w:hAnsi="Times New Roman" w:hint="eastAsia"/>
                <w:color w:val="000000"/>
                <w:kern w:val="0"/>
                <w:szCs w:val="21"/>
              </w:rPr>
              <w:t xml:space="preserve"> </w:t>
            </w:r>
            <w:r w:rsidRPr="007143C9">
              <w:rPr>
                <w:rFonts w:ascii="Times New Roman" w:hAnsi="Times New Roman"/>
                <w:color w:val="000000"/>
                <w:kern w:val="0"/>
                <w:szCs w:val="21"/>
              </w:rPr>
              <w:t>3</w:t>
            </w:r>
            <w:r w:rsidRPr="007143C9">
              <w:rPr>
                <w:rFonts w:ascii="宋体" w:hAnsi="宋体" w:hint="eastAsia"/>
                <w:color w:val="000000"/>
                <w:kern w:val="0"/>
                <w:szCs w:val="21"/>
              </w:rPr>
              <w:t>个月</w:t>
            </w:r>
            <w:r w:rsidRPr="007143C9">
              <w:rPr>
                <w:rFonts w:ascii="Times New Roman" w:hAnsi="Times New Roman"/>
                <w:color w:val="000000"/>
                <w:kern w:val="0"/>
                <w:szCs w:val="21"/>
              </w:rPr>
              <w:t>PSCU+60%</w:t>
            </w:r>
            <w:r w:rsidR="0027431F">
              <w:rPr>
                <w:rFonts w:ascii="Times New Roman" w:hAnsi="Times New Roman" w:hint="eastAsia"/>
                <w:color w:val="000000"/>
                <w:kern w:val="0"/>
                <w:szCs w:val="21"/>
              </w:rPr>
              <w:t xml:space="preserve"> </w:t>
            </w:r>
            <w:r w:rsidRPr="007143C9">
              <w:rPr>
                <w:rFonts w:ascii="Times New Roman" w:hAnsi="Times New Roman"/>
                <w:color w:val="000000"/>
                <w:kern w:val="0"/>
                <w:szCs w:val="21"/>
              </w:rPr>
              <w:t>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bl>
    <w:p w:rsidR="00217881" w:rsidRDefault="002A5DFE" w:rsidP="00F30E7E">
      <w:pPr>
        <w:autoSpaceDE w:val="0"/>
        <w:autoSpaceDN w:val="0"/>
        <w:adjustRightInd w:val="0"/>
        <w:snapToGrid w:val="0"/>
        <w:spacing w:line="360" w:lineRule="exact"/>
        <w:ind w:firstLineChars="200" w:firstLine="420"/>
        <w:rPr>
          <w:rFonts w:ascii="Times New Roman" w:hAnsi="宋体"/>
          <w:color w:val="000000"/>
          <w:szCs w:val="21"/>
        </w:rPr>
      </w:pPr>
      <w:r w:rsidRPr="002A5DFE">
        <w:rPr>
          <w:rFonts w:ascii="Times New Roman" w:hAnsi="宋体" w:hint="eastAsia"/>
          <w:color w:val="000000"/>
          <w:szCs w:val="21"/>
        </w:rPr>
        <w:t>试验为小区试验</w:t>
      </w:r>
      <w:r w:rsidRPr="002A5DFE">
        <w:rPr>
          <w:rFonts w:ascii="Times New Roman" w:hAnsi="宋体"/>
          <w:color w:val="000000"/>
          <w:szCs w:val="21"/>
        </w:rPr>
        <w:t>，</w:t>
      </w:r>
      <w:r w:rsidRPr="002A5DFE">
        <w:rPr>
          <w:rFonts w:ascii="Times New Roman" w:hAnsi="宋体" w:hint="eastAsia"/>
          <w:color w:val="000000"/>
          <w:szCs w:val="21"/>
        </w:rPr>
        <w:t>小区面积为长</w:t>
      </w:r>
      <w:r w:rsidR="0027431F">
        <w:rPr>
          <w:rFonts w:ascii="Times New Roman" w:hAnsi="宋体" w:hint="eastAsia"/>
          <w:color w:val="000000"/>
          <w:szCs w:val="21"/>
        </w:rPr>
        <w:t xml:space="preserve"> </w:t>
      </w:r>
      <w:r>
        <w:rPr>
          <w:rFonts w:ascii="Times New Roman" w:hAnsi="宋体" w:hint="eastAsia"/>
          <w:color w:val="000000"/>
          <w:szCs w:val="21"/>
        </w:rPr>
        <w:t>8 m</w:t>
      </w:r>
      <w:r w:rsidRPr="002A5DFE">
        <w:rPr>
          <w:rFonts w:ascii="Times New Roman" w:hAnsi="宋体"/>
          <w:color w:val="000000"/>
          <w:szCs w:val="21"/>
        </w:rPr>
        <w:t>×</w:t>
      </w:r>
      <w:r w:rsidRPr="002A5DFE">
        <w:rPr>
          <w:rFonts w:ascii="Times New Roman" w:hAnsi="宋体" w:hint="eastAsia"/>
          <w:color w:val="000000"/>
          <w:szCs w:val="21"/>
        </w:rPr>
        <w:t>宽</w:t>
      </w:r>
      <w:r w:rsidR="0027431F">
        <w:rPr>
          <w:rFonts w:ascii="Times New Roman" w:hAnsi="宋体" w:hint="eastAsia"/>
          <w:color w:val="000000"/>
          <w:szCs w:val="21"/>
        </w:rPr>
        <w:t xml:space="preserve"> </w:t>
      </w:r>
      <w:r>
        <w:rPr>
          <w:rFonts w:ascii="Times New Roman" w:hAnsi="宋体" w:hint="eastAsia"/>
          <w:color w:val="000000"/>
          <w:szCs w:val="21"/>
        </w:rPr>
        <w:t>2 m</w:t>
      </w:r>
      <w:r w:rsidRPr="002A5DFE">
        <w:rPr>
          <w:rFonts w:ascii="Times New Roman" w:hAnsi="宋体"/>
          <w:color w:val="000000"/>
          <w:szCs w:val="21"/>
        </w:rPr>
        <w:t>，</w:t>
      </w:r>
      <w:r w:rsidRPr="002A5DFE">
        <w:rPr>
          <w:rFonts w:ascii="Times New Roman" w:hAnsi="宋体" w:hint="eastAsia"/>
          <w:color w:val="000000"/>
          <w:szCs w:val="21"/>
        </w:rPr>
        <w:t>小区内划分收产区和取样区</w:t>
      </w:r>
      <w:r w:rsidRPr="002A5DFE">
        <w:rPr>
          <w:rFonts w:ascii="Times New Roman" w:hAnsi="宋体"/>
          <w:color w:val="000000"/>
          <w:szCs w:val="21"/>
        </w:rPr>
        <w:t>，</w:t>
      </w:r>
      <w:r w:rsidRPr="002A5DFE">
        <w:rPr>
          <w:rFonts w:ascii="Times New Roman" w:hAnsi="宋体" w:hint="eastAsia"/>
          <w:color w:val="000000"/>
          <w:szCs w:val="21"/>
        </w:rPr>
        <w:t>各试验小区</w:t>
      </w:r>
      <w:proofErr w:type="gramStart"/>
      <w:r w:rsidRPr="002A5DFE">
        <w:rPr>
          <w:rFonts w:ascii="Times New Roman" w:hAnsi="宋体" w:hint="eastAsia"/>
          <w:color w:val="000000"/>
          <w:szCs w:val="21"/>
        </w:rPr>
        <w:t>间筑宽</w:t>
      </w:r>
      <w:proofErr w:type="gramEnd"/>
      <w:r w:rsidR="0027431F">
        <w:rPr>
          <w:rFonts w:ascii="Times New Roman" w:hAnsi="宋体" w:hint="eastAsia"/>
          <w:color w:val="000000"/>
          <w:szCs w:val="21"/>
        </w:rPr>
        <w:t xml:space="preserve"> </w:t>
      </w:r>
      <w:r>
        <w:rPr>
          <w:rFonts w:ascii="Times New Roman" w:hAnsi="宋体" w:hint="eastAsia"/>
          <w:color w:val="000000"/>
          <w:szCs w:val="21"/>
        </w:rPr>
        <w:t>30 cm</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高</w:t>
      </w:r>
      <w:r w:rsidR="0027431F">
        <w:rPr>
          <w:rFonts w:ascii="Times New Roman" w:hAnsi="宋体" w:hint="eastAsia"/>
          <w:color w:val="000000"/>
          <w:szCs w:val="21"/>
        </w:rPr>
        <w:t xml:space="preserve"> </w:t>
      </w:r>
      <w:r>
        <w:rPr>
          <w:rFonts w:ascii="Times New Roman" w:hAnsi="宋体" w:hint="eastAsia"/>
          <w:color w:val="000000"/>
          <w:szCs w:val="21"/>
        </w:rPr>
        <w:t>30 cm</w:t>
      </w:r>
      <w:r w:rsidR="0027431F">
        <w:rPr>
          <w:rFonts w:ascii="Times New Roman" w:hAnsi="宋体" w:hint="eastAsia"/>
          <w:color w:val="000000"/>
          <w:szCs w:val="21"/>
        </w:rPr>
        <w:t xml:space="preserve"> </w:t>
      </w:r>
      <w:r w:rsidRPr="002A5DFE">
        <w:rPr>
          <w:rFonts w:ascii="Times New Roman" w:hAnsi="宋体" w:hint="eastAsia"/>
          <w:color w:val="000000"/>
          <w:szCs w:val="21"/>
        </w:rPr>
        <w:t>的土埂</w:t>
      </w:r>
      <w:r w:rsidRPr="002A5DFE">
        <w:rPr>
          <w:rFonts w:ascii="Times New Roman" w:hAnsi="宋体"/>
          <w:color w:val="000000"/>
          <w:szCs w:val="21"/>
        </w:rPr>
        <w:t>，</w:t>
      </w:r>
      <w:r w:rsidRPr="002A5DFE">
        <w:rPr>
          <w:rFonts w:ascii="Times New Roman" w:hAnsi="宋体" w:hint="eastAsia"/>
          <w:color w:val="000000"/>
          <w:szCs w:val="21"/>
        </w:rPr>
        <w:t>并在施肥前用塑料薄膜包裹严密</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边缘深入土壤</w:t>
      </w:r>
      <w:r w:rsidR="0027431F">
        <w:rPr>
          <w:rFonts w:ascii="Times New Roman" w:hAnsi="宋体" w:hint="eastAsia"/>
          <w:color w:val="000000"/>
          <w:szCs w:val="21"/>
        </w:rPr>
        <w:t xml:space="preserve"> </w:t>
      </w:r>
      <w:r w:rsidR="00217881">
        <w:rPr>
          <w:rFonts w:ascii="Times New Roman" w:hAnsi="宋体" w:hint="eastAsia"/>
          <w:color w:val="000000"/>
          <w:szCs w:val="21"/>
        </w:rPr>
        <w:t>40 cm</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保证各小区单独排灌</w:t>
      </w:r>
      <w:r w:rsidRPr="002A5DFE">
        <w:rPr>
          <w:rFonts w:ascii="Times New Roman" w:hAnsi="宋体"/>
          <w:color w:val="000000"/>
          <w:szCs w:val="21"/>
        </w:rPr>
        <w:t>。</w:t>
      </w:r>
      <w:r w:rsidRPr="002A5DFE">
        <w:rPr>
          <w:rFonts w:ascii="Times New Roman" w:hAnsi="宋体" w:hint="eastAsia"/>
          <w:color w:val="000000"/>
          <w:szCs w:val="21"/>
        </w:rPr>
        <w:t>试验设</w:t>
      </w:r>
      <w:r w:rsidR="0027431F">
        <w:rPr>
          <w:rFonts w:ascii="Times New Roman" w:hAnsi="宋体" w:hint="eastAsia"/>
          <w:color w:val="000000"/>
          <w:szCs w:val="21"/>
        </w:rPr>
        <w:t xml:space="preserve"> </w:t>
      </w:r>
      <w:r w:rsidR="00217881">
        <w:rPr>
          <w:rFonts w:ascii="Times New Roman" w:hAnsi="宋体" w:hint="eastAsia"/>
          <w:color w:val="000000"/>
          <w:szCs w:val="21"/>
        </w:rPr>
        <w:t>7</w:t>
      </w:r>
      <w:r w:rsidR="0027431F">
        <w:rPr>
          <w:rFonts w:ascii="Times New Roman" w:hAnsi="宋体" w:hint="eastAsia"/>
          <w:color w:val="000000"/>
          <w:szCs w:val="21"/>
        </w:rPr>
        <w:t xml:space="preserve"> </w:t>
      </w:r>
      <w:proofErr w:type="gramStart"/>
      <w:r w:rsidRPr="002A5DFE">
        <w:rPr>
          <w:rFonts w:ascii="Times New Roman" w:hAnsi="宋体" w:hint="eastAsia"/>
          <w:color w:val="000000"/>
          <w:szCs w:val="21"/>
        </w:rPr>
        <w:t>个</w:t>
      </w:r>
      <w:proofErr w:type="gramEnd"/>
      <w:r w:rsidRPr="002A5DFE">
        <w:rPr>
          <w:rFonts w:ascii="Times New Roman" w:hAnsi="宋体" w:hint="eastAsia"/>
          <w:color w:val="000000"/>
          <w:szCs w:val="21"/>
        </w:rPr>
        <w:t>处理</w:t>
      </w:r>
      <w:r w:rsidRPr="002A5DFE">
        <w:rPr>
          <w:rFonts w:ascii="Times New Roman" w:hAnsi="宋体"/>
          <w:color w:val="000000"/>
          <w:szCs w:val="21"/>
        </w:rPr>
        <w:t>，</w:t>
      </w:r>
      <w:r w:rsidR="00217881">
        <w:rPr>
          <w:rFonts w:ascii="Times New Roman" w:hAnsi="宋体" w:hint="eastAsia"/>
          <w:color w:val="000000"/>
          <w:szCs w:val="21"/>
        </w:rPr>
        <w:t>3</w:t>
      </w:r>
      <w:r w:rsidR="0027431F">
        <w:rPr>
          <w:rFonts w:ascii="Times New Roman" w:hAnsi="宋体" w:hint="eastAsia"/>
          <w:color w:val="000000"/>
          <w:szCs w:val="21"/>
        </w:rPr>
        <w:t xml:space="preserve"> </w:t>
      </w:r>
      <w:r w:rsidRPr="002A5DFE">
        <w:rPr>
          <w:rFonts w:ascii="Times New Roman" w:hAnsi="宋体" w:hint="eastAsia"/>
          <w:color w:val="000000"/>
          <w:szCs w:val="21"/>
        </w:rPr>
        <w:t>次重复</w:t>
      </w:r>
      <w:r w:rsidRPr="002A5DFE">
        <w:rPr>
          <w:rFonts w:ascii="Times New Roman" w:hAnsi="宋体"/>
          <w:color w:val="000000"/>
          <w:szCs w:val="21"/>
        </w:rPr>
        <w:t>。</w:t>
      </w:r>
      <w:r w:rsidR="00217881">
        <w:rPr>
          <w:rFonts w:ascii="Times New Roman" w:hAnsi="宋体" w:hint="eastAsia"/>
          <w:color w:val="000000"/>
          <w:szCs w:val="21"/>
        </w:rPr>
        <w:t xml:space="preserve">CCF </w:t>
      </w:r>
      <w:r w:rsidRPr="002A5DFE">
        <w:rPr>
          <w:rFonts w:ascii="Times New Roman" w:hAnsi="宋体" w:hint="eastAsia"/>
          <w:color w:val="000000"/>
          <w:szCs w:val="21"/>
        </w:rPr>
        <w:t>处理氮肥</w:t>
      </w:r>
      <w:r w:rsidR="0027431F">
        <w:rPr>
          <w:rFonts w:ascii="Times New Roman" w:hAnsi="宋体" w:hint="eastAsia"/>
          <w:color w:val="000000"/>
          <w:szCs w:val="21"/>
        </w:rPr>
        <w:t xml:space="preserve"> </w:t>
      </w:r>
      <w:r w:rsidR="00217881">
        <w:rPr>
          <w:rFonts w:ascii="Times New Roman" w:hAnsi="宋体" w:hint="eastAsia"/>
          <w:color w:val="000000"/>
          <w:szCs w:val="21"/>
        </w:rPr>
        <w:t>60%</w:t>
      </w:r>
      <w:r w:rsidR="0027431F">
        <w:rPr>
          <w:rFonts w:ascii="Times New Roman" w:hAnsi="宋体" w:hint="eastAsia"/>
          <w:color w:val="000000"/>
          <w:szCs w:val="21"/>
        </w:rPr>
        <w:t xml:space="preserve"> </w:t>
      </w:r>
      <w:r w:rsidRPr="002A5DFE">
        <w:rPr>
          <w:rFonts w:ascii="Times New Roman" w:hAnsi="宋体" w:hint="eastAsia"/>
          <w:color w:val="000000"/>
          <w:szCs w:val="21"/>
        </w:rPr>
        <w:t>做基肥</w:t>
      </w:r>
      <w:r w:rsidRPr="002A5DFE">
        <w:rPr>
          <w:rFonts w:ascii="Times New Roman" w:hAnsi="宋体"/>
          <w:color w:val="000000"/>
          <w:szCs w:val="21"/>
        </w:rPr>
        <w:t>，</w:t>
      </w:r>
      <w:r w:rsidRPr="002A5DFE">
        <w:rPr>
          <w:rFonts w:ascii="Times New Roman" w:hAnsi="宋体" w:hint="eastAsia"/>
          <w:color w:val="000000"/>
          <w:szCs w:val="21"/>
        </w:rPr>
        <w:t>苗期和开花期分别表面撒施</w:t>
      </w:r>
      <w:r w:rsidR="0027431F">
        <w:rPr>
          <w:rFonts w:ascii="Times New Roman" w:hAnsi="宋体" w:hint="eastAsia"/>
          <w:color w:val="000000"/>
          <w:szCs w:val="21"/>
        </w:rPr>
        <w:t xml:space="preserve"> </w:t>
      </w:r>
      <w:r w:rsidR="00217881">
        <w:rPr>
          <w:rFonts w:ascii="Times New Roman" w:hAnsi="宋体" w:hint="eastAsia"/>
          <w:color w:val="000000"/>
          <w:szCs w:val="21"/>
        </w:rPr>
        <w:t>20%</w:t>
      </w:r>
      <w:r w:rsidR="0027431F">
        <w:rPr>
          <w:rFonts w:ascii="Times New Roman" w:hAnsi="宋体" w:hint="eastAsia"/>
          <w:color w:val="000000"/>
          <w:szCs w:val="21"/>
        </w:rPr>
        <w:t xml:space="preserve"> </w:t>
      </w:r>
      <w:r w:rsidRPr="002A5DFE">
        <w:rPr>
          <w:rFonts w:ascii="Times New Roman" w:hAnsi="宋体" w:hint="eastAsia"/>
          <w:color w:val="000000"/>
          <w:szCs w:val="21"/>
        </w:rPr>
        <w:t>氮肥做追肥</w:t>
      </w:r>
      <w:r w:rsidRPr="002A5DFE">
        <w:rPr>
          <w:rFonts w:ascii="Times New Roman" w:hAnsi="宋体"/>
          <w:color w:val="000000"/>
          <w:szCs w:val="21"/>
        </w:rPr>
        <w:t>，</w:t>
      </w:r>
      <w:r w:rsidRPr="002A5DFE">
        <w:rPr>
          <w:rFonts w:ascii="Times New Roman" w:hAnsi="宋体" w:hint="eastAsia"/>
          <w:color w:val="000000"/>
          <w:szCs w:val="21"/>
        </w:rPr>
        <w:t>其它处理的氮磷钾肥均作为基肥一次施入</w:t>
      </w:r>
      <w:r w:rsidRPr="002A5DFE">
        <w:rPr>
          <w:rFonts w:ascii="Times New Roman" w:hAnsi="宋体"/>
          <w:color w:val="000000"/>
          <w:szCs w:val="21"/>
        </w:rPr>
        <w:t>。</w:t>
      </w:r>
      <w:r w:rsidRPr="002A5DFE">
        <w:rPr>
          <w:rFonts w:ascii="Times New Roman" w:hAnsi="宋体" w:hint="eastAsia"/>
          <w:color w:val="000000"/>
          <w:szCs w:val="21"/>
        </w:rPr>
        <w:t>水稻行距</w:t>
      </w:r>
      <w:r w:rsidR="0027431F">
        <w:rPr>
          <w:rFonts w:ascii="Times New Roman" w:hAnsi="宋体" w:hint="eastAsia"/>
          <w:color w:val="000000"/>
          <w:szCs w:val="21"/>
        </w:rPr>
        <w:t xml:space="preserve"> </w:t>
      </w:r>
      <w:r w:rsidR="00217881">
        <w:rPr>
          <w:rFonts w:ascii="Times New Roman" w:hAnsi="宋体" w:hint="eastAsia"/>
          <w:color w:val="000000"/>
          <w:szCs w:val="21"/>
        </w:rPr>
        <w:t>30 cm</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株距</w:t>
      </w:r>
      <w:r w:rsidR="0027431F">
        <w:rPr>
          <w:rFonts w:ascii="Times New Roman" w:hAnsi="宋体" w:hint="eastAsia"/>
          <w:color w:val="000000"/>
          <w:szCs w:val="21"/>
        </w:rPr>
        <w:t xml:space="preserve"> </w:t>
      </w:r>
      <w:r w:rsidR="00217881">
        <w:rPr>
          <w:rFonts w:ascii="Times New Roman" w:hAnsi="宋体" w:hint="eastAsia"/>
          <w:color w:val="000000"/>
          <w:szCs w:val="21"/>
        </w:rPr>
        <w:t>16.7 cm</w:t>
      </w:r>
      <w:r w:rsidRPr="002A5DFE">
        <w:rPr>
          <w:rFonts w:ascii="Times New Roman" w:hAnsi="宋体"/>
          <w:color w:val="000000"/>
          <w:szCs w:val="21"/>
        </w:rPr>
        <w:t>，</w:t>
      </w:r>
      <w:r w:rsidRPr="002A5DFE">
        <w:rPr>
          <w:rFonts w:ascii="Times New Roman" w:hAnsi="宋体" w:hint="eastAsia"/>
          <w:color w:val="000000"/>
          <w:szCs w:val="21"/>
        </w:rPr>
        <w:t>每墩</w:t>
      </w:r>
      <w:r w:rsidR="0027431F">
        <w:rPr>
          <w:rFonts w:ascii="Times New Roman" w:hAnsi="宋体" w:hint="eastAsia"/>
          <w:color w:val="000000"/>
          <w:szCs w:val="21"/>
        </w:rPr>
        <w:t xml:space="preserve"> </w:t>
      </w:r>
      <w:r w:rsidR="00217881">
        <w:rPr>
          <w:rFonts w:ascii="Times New Roman" w:hAnsi="宋体" w:hint="eastAsia"/>
          <w:color w:val="000000"/>
          <w:szCs w:val="21"/>
        </w:rPr>
        <w:t>4</w:t>
      </w:r>
      <w:r w:rsidR="0027431F">
        <w:rPr>
          <w:rFonts w:ascii="Times New Roman" w:hAnsi="宋体" w:hint="eastAsia"/>
          <w:color w:val="000000"/>
          <w:szCs w:val="21"/>
        </w:rPr>
        <w:t xml:space="preserve"> </w:t>
      </w:r>
      <w:proofErr w:type="gramStart"/>
      <w:r w:rsidR="00217881">
        <w:rPr>
          <w:rFonts w:ascii="Times New Roman" w:hAnsi="宋体" w:hint="eastAsia"/>
          <w:color w:val="000000"/>
          <w:szCs w:val="21"/>
        </w:rPr>
        <w:t>株水稻苗</w:t>
      </w:r>
      <w:proofErr w:type="gramEnd"/>
      <w:r w:rsidR="00217881">
        <w:rPr>
          <w:rFonts w:ascii="Times New Roman" w:hAnsi="宋体" w:hint="eastAsia"/>
          <w:color w:val="000000"/>
          <w:szCs w:val="21"/>
        </w:rPr>
        <w:t>。</w:t>
      </w:r>
    </w:p>
    <w:p w:rsidR="0044222F" w:rsidRDefault="0044222F" w:rsidP="0044222F">
      <w:pPr>
        <w:autoSpaceDE w:val="0"/>
        <w:autoSpaceDN w:val="0"/>
        <w:adjustRightInd w:val="0"/>
        <w:snapToGrid w:val="0"/>
        <w:spacing w:line="360" w:lineRule="exact"/>
        <w:ind w:firstLineChars="200" w:firstLine="420"/>
        <w:jc w:val="center"/>
        <w:rPr>
          <w:rFonts w:ascii="Times New Roman" w:hAnsi="宋体"/>
          <w:color w:val="000000"/>
          <w:szCs w:val="21"/>
        </w:rPr>
      </w:pPr>
      <w:r>
        <w:rPr>
          <w:rFonts w:ascii="Times New Roman" w:hAnsi="宋体" w:hint="eastAsia"/>
          <w:color w:val="000000"/>
          <w:szCs w:val="21"/>
        </w:rPr>
        <w:t>表</w:t>
      </w:r>
      <w:r>
        <w:rPr>
          <w:rFonts w:ascii="Times New Roman" w:hAnsi="宋体" w:hint="eastAsia"/>
          <w:color w:val="000000"/>
          <w:szCs w:val="21"/>
        </w:rPr>
        <w:t xml:space="preserve"> </w:t>
      </w:r>
      <w:r w:rsidR="008774A4">
        <w:rPr>
          <w:rFonts w:ascii="Times New Roman" w:hAnsi="宋体" w:hint="eastAsia"/>
          <w:color w:val="000000"/>
          <w:szCs w:val="21"/>
        </w:rPr>
        <w:t>31</w:t>
      </w:r>
      <w:r w:rsidR="00327979">
        <w:rPr>
          <w:rFonts w:ascii="Times New Roman" w:hAnsi="宋体" w:hint="eastAsia"/>
          <w:color w:val="000000"/>
          <w:szCs w:val="21"/>
        </w:rPr>
        <w:t xml:space="preserve"> </w:t>
      </w:r>
      <w:r>
        <w:rPr>
          <w:rFonts w:ascii="Times New Roman" w:hAnsi="宋体" w:hint="eastAsia"/>
          <w:color w:val="000000"/>
          <w:szCs w:val="21"/>
        </w:rPr>
        <w:t>不同处理的水稻产量因子</w:t>
      </w:r>
    </w:p>
    <w:tbl>
      <w:tblPr>
        <w:tblW w:w="8440" w:type="dxa"/>
        <w:tblInd w:w="93" w:type="dxa"/>
        <w:tblLook w:val="04A0" w:firstRow="1" w:lastRow="0" w:firstColumn="1" w:lastColumn="0" w:noHBand="0" w:noVBand="1"/>
      </w:tblPr>
      <w:tblGrid>
        <w:gridCol w:w="1070"/>
        <w:gridCol w:w="1070"/>
        <w:gridCol w:w="1367"/>
        <w:gridCol w:w="1228"/>
        <w:gridCol w:w="1565"/>
        <w:gridCol w:w="1070"/>
        <w:gridCol w:w="1070"/>
      </w:tblGrid>
      <w:tr w:rsidR="00AD68DB" w:rsidRPr="007143C9" w:rsidTr="00D7350D">
        <w:trPr>
          <w:trHeight w:val="609"/>
        </w:trPr>
        <w:tc>
          <w:tcPr>
            <w:tcW w:w="1070" w:type="dxa"/>
            <w:tcBorders>
              <w:top w:val="single" w:sz="4" w:space="0" w:color="auto"/>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处理代号</w:t>
            </w:r>
          </w:p>
        </w:tc>
        <w:tc>
          <w:tcPr>
            <w:tcW w:w="1070"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千粒重</w:t>
            </w:r>
            <w:r w:rsidRPr="007143C9">
              <w:rPr>
                <w:rFonts w:ascii="宋体" w:hAnsi="宋体" w:hint="eastAsia"/>
                <w:color w:val="000000"/>
                <w:kern w:val="0"/>
                <w:szCs w:val="21"/>
              </w:rPr>
              <w:br/>
            </w:r>
            <w:r w:rsidRPr="007143C9">
              <w:rPr>
                <w:rFonts w:ascii="Times New Roman" w:hAnsi="Times New Roman"/>
                <w:color w:val="000000"/>
                <w:kern w:val="0"/>
                <w:szCs w:val="21"/>
              </w:rPr>
              <w:t>(g</w:t>
            </w:r>
            <w:r w:rsidR="00533F54">
              <w:rPr>
                <w:rFonts w:ascii="Times New Roman" w:hAnsi="Times New Roman" w:hint="eastAsia"/>
                <w:color w:val="000000"/>
                <w:kern w:val="0"/>
                <w:szCs w:val="21"/>
              </w:rPr>
              <w:t>)</w:t>
            </w:r>
          </w:p>
        </w:tc>
        <w:tc>
          <w:tcPr>
            <w:tcW w:w="1367"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533F54">
            <w:pPr>
              <w:widowControl/>
              <w:jc w:val="center"/>
              <w:rPr>
                <w:rFonts w:ascii="Times New Roman" w:hAnsi="Times New Roman"/>
                <w:color w:val="000000"/>
                <w:kern w:val="0"/>
                <w:szCs w:val="21"/>
              </w:rPr>
            </w:pPr>
            <w:proofErr w:type="gramStart"/>
            <w:r w:rsidRPr="007143C9">
              <w:rPr>
                <w:rFonts w:ascii="宋体" w:hAnsi="宋体" w:hint="eastAsia"/>
                <w:color w:val="000000"/>
                <w:kern w:val="0"/>
                <w:szCs w:val="21"/>
              </w:rPr>
              <w:t>有效穗</w:t>
            </w:r>
            <w:proofErr w:type="gramEnd"/>
            <w:r w:rsidRPr="007143C9">
              <w:rPr>
                <w:rFonts w:ascii="宋体" w:hAnsi="宋体" w:hint="eastAsia"/>
                <w:color w:val="000000"/>
                <w:kern w:val="0"/>
                <w:szCs w:val="21"/>
              </w:rPr>
              <w:t>数</w:t>
            </w:r>
            <w:r w:rsidRPr="007143C9">
              <w:rPr>
                <w:rFonts w:ascii="宋体" w:hAnsi="宋体" w:hint="eastAsia"/>
                <w:color w:val="000000"/>
                <w:kern w:val="0"/>
                <w:szCs w:val="21"/>
              </w:rPr>
              <w:br/>
            </w:r>
            <w:r w:rsidR="00533F54">
              <w:rPr>
                <w:rFonts w:ascii="宋体" w:hAnsi="宋体" w:hint="eastAsia"/>
                <w:color w:val="000000"/>
                <w:kern w:val="0"/>
                <w:szCs w:val="21"/>
              </w:rPr>
              <w:t>(</w:t>
            </w:r>
            <w:r w:rsidRPr="007143C9">
              <w:rPr>
                <w:rFonts w:ascii="宋体" w:hAnsi="宋体" w:hint="eastAsia"/>
                <w:color w:val="000000"/>
                <w:kern w:val="0"/>
                <w:szCs w:val="21"/>
              </w:rPr>
              <w:t>万</w:t>
            </w:r>
            <w:r w:rsidRPr="007143C9">
              <w:rPr>
                <w:rFonts w:ascii="Times New Roman" w:hAnsi="Times New Roman"/>
                <w:color w:val="000000"/>
                <w:kern w:val="0"/>
                <w:szCs w:val="21"/>
              </w:rPr>
              <w:t>/hm</w:t>
            </w:r>
            <w:r w:rsidRPr="00533F54">
              <w:rPr>
                <w:rFonts w:ascii="Times New Roman" w:hAnsi="Times New Roman"/>
                <w:color w:val="000000"/>
                <w:kern w:val="0"/>
                <w:szCs w:val="21"/>
                <w:vertAlign w:val="superscript"/>
              </w:rPr>
              <w:t>2</w:t>
            </w:r>
            <w:r w:rsidRPr="007143C9">
              <w:rPr>
                <w:rFonts w:ascii="宋体" w:hAnsi="宋体" w:hint="eastAsia"/>
                <w:color w:val="000000"/>
                <w:kern w:val="0"/>
                <w:szCs w:val="21"/>
              </w:rPr>
              <w:t>）</w:t>
            </w:r>
          </w:p>
        </w:tc>
        <w:tc>
          <w:tcPr>
            <w:tcW w:w="1228"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穗粒数</w:t>
            </w:r>
            <w:r w:rsidRPr="007143C9">
              <w:rPr>
                <w:rFonts w:ascii="宋体" w:hAnsi="宋体" w:hint="eastAsia"/>
                <w:color w:val="000000"/>
                <w:kern w:val="0"/>
                <w:szCs w:val="21"/>
              </w:rPr>
              <w:br/>
            </w:r>
            <w:r w:rsidR="00533F54">
              <w:rPr>
                <w:rFonts w:ascii="Times New Roman" w:hAnsi="Times New Roman" w:hint="eastAsia"/>
                <w:color w:val="000000"/>
                <w:kern w:val="0"/>
                <w:szCs w:val="21"/>
              </w:rPr>
              <w:t>（</w:t>
            </w:r>
            <w:proofErr w:type="gramStart"/>
            <w:r w:rsidRPr="007143C9">
              <w:rPr>
                <w:rFonts w:ascii="宋体" w:hAnsi="宋体" w:hint="eastAsia"/>
                <w:color w:val="000000"/>
                <w:kern w:val="0"/>
                <w:szCs w:val="21"/>
              </w:rPr>
              <w:t>个</w:t>
            </w:r>
            <w:proofErr w:type="gramEnd"/>
            <w:r w:rsidR="00533F54">
              <w:rPr>
                <w:rFonts w:ascii="宋体" w:hAnsi="宋体" w:hint="eastAsia"/>
                <w:color w:val="000000"/>
                <w:kern w:val="0"/>
                <w:szCs w:val="21"/>
              </w:rPr>
              <w:t>）</w:t>
            </w:r>
          </w:p>
        </w:tc>
        <w:tc>
          <w:tcPr>
            <w:tcW w:w="1565"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稻谷产量</w:t>
            </w:r>
            <w:r w:rsidRPr="007143C9">
              <w:rPr>
                <w:rFonts w:ascii="宋体" w:hAnsi="宋体" w:hint="eastAsia"/>
                <w:color w:val="000000"/>
                <w:kern w:val="0"/>
                <w:szCs w:val="21"/>
              </w:rPr>
              <w:br/>
            </w:r>
            <w:r w:rsidR="00533F54">
              <w:rPr>
                <w:rFonts w:ascii="宋体" w:hAnsi="宋体" w:hint="eastAsia"/>
                <w:color w:val="000000"/>
                <w:kern w:val="0"/>
                <w:szCs w:val="21"/>
              </w:rPr>
              <w:t>（</w:t>
            </w:r>
            <w:r w:rsidRPr="007143C9">
              <w:rPr>
                <w:rFonts w:ascii="Times New Roman" w:hAnsi="Times New Roman"/>
                <w:color w:val="000000"/>
                <w:kern w:val="0"/>
                <w:szCs w:val="21"/>
              </w:rPr>
              <w:t>kg/hm</w:t>
            </w:r>
            <w:r w:rsidRPr="00533F54">
              <w:rPr>
                <w:rFonts w:ascii="Times New Roman" w:hAnsi="Times New Roman"/>
                <w:color w:val="000000"/>
                <w:kern w:val="0"/>
                <w:szCs w:val="21"/>
                <w:vertAlign w:val="superscript"/>
              </w:rPr>
              <w:t>2</w:t>
            </w:r>
            <w:r w:rsidR="00533F54">
              <w:rPr>
                <w:rFonts w:ascii="Times New Roman" w:hAnsi="Times New Roman" w:hint="eastAsia"/>
                <w:color w:val="000000"/>
                <w:kern w:val="0"/>
                <w:szCs w:val="21"/>
              </w:rPr>
              <w:t>）</w:t>
            </w:r>
          </w:p>
        </w:tc>
        <w:tc>
          <w:tcPr>
            <w:tcW w:w="1070"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较</w:t>
            </w:r>
            <w:r w:rsidRPr="007143C9">
              <w:rPr>
                <w:rFonts w:ascii="Times New Roman" w:hAnsi="Times New Roman"/>
                <w:color w:val="000000"/>
                <w:kern w:val="0"/>
                <w:szCs w:val="21"/>
              </w:rPr>
              <w:t>CK</w:t>
            </w:r>
            <w:r w:rsidRPr="007143C9">
              <w:rPr>
                <w:rFonts w:ascii="Times New Roman" w:hAnsi="Times New Roman"/>
                <w:color w:val="000000"/>
                <w:kern w:val="0"/>
                <w:szCs w:val="21"/>
              </w:rPr>
              <w:br/>
            </w:r>
            <w:r w:rsidR="004F3431" w:rsidRPr="007143C9">
              <w:rPr>
                <w:rFonts w:ascii="宋体" w:hAnsi="宋体" w:hint="eastAsia"/>
                <w:color w:val="000000"/>
                <w:kern w:val="0"/>
                <w:szCs w:val="21"/>
              </w:rPr>
              <w:t>(</w:t>
            </w:r>
            <w:r w:rsidRPr="007143C9">
              <w:rPr>
                <w:rFonts w:ascii="Times New Roman" w:hAnsi="Times New Roman"/>
                <w:color w:val="000000"/>
                <w:kern w:val="0"/>
                <w:szCs w:val="21"/>
              </w:rPr>
              <w:t>%</w:t>
            </w:r>
            <w:r w:rsidRPr="007143C9">
              <w:rPr>
                <w:rFonts w:ascii="宋体" w:hAnsi="宋体" w:hint="eastAsia"/>
                <w:color w:val="000000"/>
                <w:kern w:val="0"/>
                <w:szCs w:val="21"/>
              </w:rPr>
              <w:t>）</w:t>
            </w:r>
          </w:p>
        </w:tc>
        <w:tc>
          <w:tcPr>
            <w:tcW w:w="1070"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较</w:t>
            </w:r>
            <w:r w:rsidRPr="007143C9">
              <w:rPr>
                <w:rFonts w:ascii="Times New Roman" w:hAnsi="Times New Roman"/>
                <w:color w:val="000000"/>
                <w:kern w:val="0"/>
                <w:szCs w:val="21"/>
              </w:rPr>
              <w:t>CCF</w:t>
            </w:r>
            <w:r w:rsidRPr="007143C9">
              <w:rPr>
                <w:rFonts w:ascii="Times New Roman" w:hAnsi="Times New Roman"/>
                <w:color w:val="000000"/>
                <w:kern w:val="0"/>
                <w:szCs w:val="21"/>
              </w:rPr>
              <w:br/>
            </w:r>
            <w:r w:rsidR="004F3431" w:rsidRPr="007143C9">
              <w:rPr>
                <w:rFonts w:ascii="宋体" w:hAnsi="宋体" w:hint="eastAsia"/>
                <w:color w:val="000000"/>
                <w:kern w:val="0"/>
                <w:szCs w:val="21"/>
              </w:rPr>
              <w:t>(</w:t>
            </w:r>
            <w:r w:rsidRPr="007143C9">
              <w:rPr>
                <w:rFonts w:ascii="Times New Roman" w:hAnsi="Times New Roman"/>
                <w:color w:val="000000"/>
                <w:kern w:val="0"/>
                <w:szCs w:val="21"/>
              </w:rPr>
              <w:t>%</w:t>
            </w:r>
            <w:r w:rsidRPr="007143C9">
              <w:rPr>
                <w:rFonts w:ascii="宋体" w:hAnsi="宋体" w:hint="eastAsia"/>
                <w:color w:val="000000"/>
                <w:kern w:val="0"/>
                <w:szCs w:val="21"/>
              </w:rPr>
              <w:t>）</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CK</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23.29 c</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207.35 d</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113.33 c</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5466.44 e</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CCF</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24.55 b</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272.37 abc</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122.67 b</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8201.82 d</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50.04</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CRF1</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25.61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273.88 abc</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131.67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9232.58 b</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68.9</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12.57</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CRF2</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25.53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284.70 a</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129.33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9399.97 a</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71.96</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14.61</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CRF3</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25.46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256.04 c</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131.00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8536.59 cd</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56.16</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4.08</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CRF4</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25.63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257.30 bc</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133.67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8815.566 bc</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61.27</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7.48</w:t>
            </w:r>
          </w:p>
        </w:tc>
      </w:tr>
      <w:tr w:rsidR="00AD68DB" w:rsidRPr="007143C9" w:rsidTr="00D7350D">
        <w:trPr>
          <w:trHeight w:val="304"/>
        </w:trPr>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CRF5</w:t>
            </w:r>
          </w:p>
        </w:tc>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25.53 a</w:t>
            </w:r>
          </w:p>
        </w:tc>
        <w:tc>
          <w:tcPr>
            <w:tcW w:w="1367"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277.09 ab</w:t>
            </w:r>
          </w:p>
        </w:tc>
        <w:tc>
          <w:tcPr>
            <w:tcW w:w="1228"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135.67 a</w:t>
            </w:r>
          </w:p>
        </w:tc>
        <w:tc>
          <w:tcPr>
            <w:tcW w:w="1565"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9595.25 a</w:t>
            </w:r>
          </w:p>
        </w:tc>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75.53</w:t>
            </w:r>
          </w:p>
        </w:tc>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16.99</w:t>
            </w:r>
          </w:p>
        </w:tc>
      </w:tr>
    </w:tbl>
    <w:p w:rsidR="00EB60DF" w:rsidRPr="00EB60DF" w:rsidRDefault="00EB60DF" w:rsidP="00F30E7E">
      <w:pPr>
        <w:autoSpaceDE w:val="0"/>
        <w:autoSpaceDN w:val="0"/>
        <w:adjustRightInd w:val="0"/>
        <w:snapToGrid w:val="0"/>
        <w:spacing w:line="360" w:lineRule="exact"/>
        <w:ind w:firstLineChars="200" w:firstLine="420"/>
        <w:rPr>
          <w:rFonts w:ascii="FZYTK--GBK1-0" w:hAnsi="FZYTK--GBK1-0" w:hint="eastAsia"/>
          <w:color w:val="000000"/>
          <w:szCs w:val="21"/>
        </w:rPr>
      </w:pPr>
      <w:r w:rsidRPr="00EB60DF">
        <w:rPr>
          <w:rFonts w:ascii="FZYTK--GBK1-0" w:hAnsi="FZYTK--GBK1-0" w:hint="eastAsia"/>
          <w:color w:val="000000"/>
          <w:szCs w:val="21"/>
        </w:rPr>
        <w:t>水稻收获时测定其产量及产量因子</w:t>
      </w:r>
      <w:r w:rsidRPr="00EB60DF">
        <w:rPr>
          <w:rFonts w:ascii="FZYTK--GBK1-0" w:hAnsi="FZYTK--GBK1-0"/>
          <w:color w:val="000000"/>
          <w:szCs w:val="21"/>
        </w:rPr>
        <w:t>，</w:t>
      </w:r>
      <w:r w:rsidRPr="00EB60DF">
        <w:rPr>
          <w:rFonts w:ascii="FZYTK--GBK1-0" w:hAnsi="FZYTK--GBK1-0" w:hint="eastAsia"/>
          <w:color w:val="000000"/>
          <w:szCs w:val="21"/>
        </w:rPr>
        <w:t>施肥处理比</w:t>
      </w:r>
      <w:r w:rsidR="0027431F">
        <w:rPr>
          <w:rFonts w:ascii="FZYTK--GBK1-0" w:hAnsi="FZYTK--GBK1-0" w:hint="eastAsia"/>
          <w:color w:val="000000"/>
          <w:szCs w:val="21"/>
        </w:rPr>
        <w:t xml:space="preserve"> </w:t>
      </w:r>
      <w:r>
        <w:rPr>
          <w:rFonts w:ascii="FZYTK--GBK1-0" w:hAnsi="FZYTK--GBK1-0" w:hint="eastAsia"/>
          <w:color w:val="000000"/>
          <w:szCs w:val="21"/>
        </w:rPr>
        <w:t>CK</w:t>
      </w:r>
      <w:r w:rsidR="0027431F">
        <w:rPr>
          <w:rFonts w:ascii="FZYTK--GBK1-0" w:hAnsi="FZYTK--GBK1-0" w:hint="eastAsia"/>
          <w:color w:val="000000"/>
          <w:szCs w:val="21"/>
        </w:rPr>
        <w:t xml:space="preserve"> </w:t>
      </w:r>
      <w:r w:rsidRPr="00EB60DF">
        <w:rPr>
          <w:rFonts w:ascii="FZYTK--GBK1-0" w:hAnsi="FZYTK--GBK1-0" w:hint="eastAsia"/>
          <w:color w:val="000000"/>
          <w:szCs w:val="21"/>
        </w:rPr>
        <w:t>处理显著提高了水稻千粒重</w:t>
      </w:r>
      <w:r w:rsidRPr="00EB60DF">
        <w:rPr>
          <w:rFonts w:ascii="FZYTK--GBK1-0" w:hAnsi="FZYTK--GBK1-0"/>
          <w:color w:val="000000"/>
          <w:szCs w:val="21"/>
        </w:rPr>
        <w:t>、</w:t>
      </w:r>
      <w:r w:rsidRPr="00EB60DF">
        <w:rPr>
          <w:rFonts w:ascii="FZYTK--GBK1-0" w:hAnsi="FZYTK--GBK1-0"/>
          <w:color w:val="000000"/>
          <w:szCs w:val="21"/>
        </w:rPr>
        <w:t xml:space="preserve"> </w:t>
      </w:r>
      <w:r w:rsidRPr="00EB60DF">
        <w:rPr>
          <w:rFonts w:ascii="FZYTK--GBK1-0" w:hAnsi="FZYTK--GBK1-0" w:hint="eastAsia"/>
          <w:color w:val="000000"/>
          <w:szCs w:val="21"/>
        </w:rPr>
        <w:t>穗粒数和产量</w:t>
      </w:r>
      <w:r w:rsidRPr="00EB60DF">
        <w:rPr>
          <w:rFonts w:ascii="FZYTK--GBK1-0" w:hAnsi="FZYTK--GBK1-0"/>
          <w:color w:val="000000"/>
          <w:szCs w:val="21"/>
        </w:rPr>
        <w:t>；</w:t>
      </w:r>
      <w:r w:rsidR="001E509E">
        <w:rPr>
          <w:rFonts w:ascii="FZYTK--GBK1-0" w:hAnsi="FZYTK--GBK1-0" w:hint="eastAsia"/>
          <w:color w:val="000000"/>
          <w:szCs w:val="21"/>
        </w:rPr>
        <w:t>CRF1</w:t>
      </w:r>
      <w:r w:rsidRPr="00EB60DF">
        <w:rPr>
          <w:rFonts w:ascii="FZYTK--GBK1-0" w:hAnsi="FZYTK--GBK1-0"/>
          <w:color w:val="000000"/>
          <w:szCs w:val="21"/>
        </w:rPr>
        <w:t>、</w:t>
      </w:r>
      <w:r w:rsidR="001E509E">
        <w:rPr>
          <w:rFonts w:ascii="FZYTK--GBK1-0" w:hAnsi="FZYTK--GBK1-0" w:hint="eastAsia"/>
          <w:color w:val="000000"/>
          <w:szCs w:val="21"/>
        </w:rPr>
        <w:t>CRF2</w:t>
      </w:r>
      <w:r w:rsidRPr="00EB60DF">
        <w:rPr>
          <w:rFonts w:ascii="FZYTK--GBK1-0" w:hAnsi="FZYTK--GBK1-0"/>
          <w:color w:val="000000"/>
          <w:szCs w:val="21"/>
        </w:rPr>
        <w:t>、</w:t>
      </w:r>
      <w:r w:rsidR="001E509E">
        <w:rPr>
          <w:rFonts w:ascii="FZYTK--GBK1-0" w:hAnsi="FZYTK--GBK1-0" w:hint="eastAsia"/>
          <w:color w:val="000000"/>
          <w:szCs w:val="21"/>
        </w:rPr>
        <w:t>CRF4</w:t>
      </w:r>
      <w:r w:rsidRPr="00EB60DF">
        <w:rPr>
          <w:rFonts w:ascii="FZYTK--GBK1-0" w:hAnsi="FZYTK--GBK1-0"/>
          <w:color w:val="000000"/>
          <w:szCs w:val="21"/>
        </w:rPr>
        <w:t>、</w:t>
      </w:r>
      <w:r w:rsidR="001E509E">
        <w:rPr>
          <w:rFonts w:ascii="FZYTK--GBK1-0" w:hAnsi="FZYTK--GBK1-0" w:hint="eastAsia"/>
          <w:color w:val="000000"/>
          <w:szCs w:val="21"/>
        </w:rPr>
        <w:t>CRF5</w:t>
      </w:r>
      <w:r w:rsidR="0027431F">
        <w:rPr>
          <w:rFonts w:ascii="FZYTK--GBK1-0" w:hAnsi="FZYTK--GBK1-0" w:hint="eastAsia"/>
          <w:color w:val="000000"/>
          <w:szCs w:val="21"/>
        </w:rPr>
        <w:t xml:space="preserve"> </w:t>
      </w:r>
      <w:r w:rsidRPr="00EB60DF">
        <w:rPr>
          <w:rFonts w:ascii="FZYTK--GBK1-0" w:hAnsi="FZYTK--GBK1-0" w:hint="eastAsia"/>
          <w:color w:val="000000"/>
          <w:szCs w:val="21"/>
        </w:rPr>
        <w:t>处理较</w:t>
      </w:r>
      <w:r w:rsidR="0027431F">
        <w:rPr>
          <w:rFonts w:ascii="FZYTK--GBK1-0" w:hAnsi="FZYTK--GBK1-0" w:hint="eastAsia"/>
          <w:color w:val="000000"/>
          <w:szCs w:val="21"/>
        </w:rPr>
        <w:t xml:space="preserve"> </w:t>
      </w:r>
      <w:r w:rsidR="001E509E">
        <w:rPr>
          <w:rFonts w:ascii="FZYTK--GBK1-0" w:hAnsi="FZYTK--GBK1-0" w:hint="eastAsia"/>
          <w:color w:val="000000"/>
          <w:szCs w:val="21"/>
        </w:rPr>
        <w:t>CCF</w:t>
      </w:r>
      <w:r w:rsidR="0027431F">
        <w:rPr>
          <w:rFonts w:ascii="FZYTK--GBK1-0" w:hAnsi="FZYTK--GBK1-0" w:hint="eastAsia"/>
          <w:color w:val="000000"/>
          <w:szCs w:val="21"/>
        </w:rPr>
        <w:t xml:space="preserve"> </w:t>
      </w:r>
      <w:r w:rsidRPr="00EB60DF">
        <w:rPr>
          <w:rFonts w:ascii="FZYTK--GBK1-0" w:hAnsi="FZYTK--GBK1-0" w:hint="eastAsia"/>
          <w:color w:val="000000"/>
          <w:szCs w:val="21"/>
        </w:rPr>
        <w:t>处理显著提高了水稻千粒重和</w:t>
      </w:r>
      <w:proofErr w:type="gramStart"/>
      <w:r w:rsidRPr="00EB60DF">
        <w:rPr>
          <w:rFonts w:ascii="FZYTK--GBK1-0" w:hAnsi="FZYTK--GBK1-0" w:hint="eastAsia"/>
          <w:color w:val="000000"/>
          <w:szCs w:val="21"/>
        </w:rPr>
        <w:t>有效穗</w:t>
      </w:r>
      <w:proofErr w:type="gramEnd"/>
      <w:r w:rsidRPr="00EB60DF">
        <w:rPr>
          <w:rFonts w:ascii="FZYTK--GBK1-0" w:hAnsi="FZYTK--GBK1-0" w:hint="eastAsia"/>
          <w:color w:val="000000"/>
          <w:szCs w:val="21"/>
        </w:rPr>
        <w:t>数</w:t>
      </w:r>
      <w:r w:rsidRPr="00EB60DF">
        <w:rPr>
          <w:rFonts w:ascii="FZYTK--GBK1-0" w:hAnsi="FZYTK--GBK1-0"/>
          <w:color w:val="000000"/>
          <w:szCs w:val="21"/>
        </w:rPr>
        <w:t>。</w:t>
      </w:r>
      <w:r w:rsidR="001E509E">
        <w:rPr>
          <w:rFonts w:ascii="FZYTK--GBK1-0" w:hAnsi="FZYTK--GBK1-0" w:hint="eastAsia"/>
          <w:color w:val="000000"/>
          <w:szCs w:val="21"/>
        </w:rPr>
        <w:t>CRF1</w:t>
      </w:r>
      <w:r w:rsidR="001E509E" w:rsidRPr="00EB60DF">
        <w:rPr>
          <w:rFonts w:ascii="FZYTK--GBK1-0" w:hAnsi="FZYTK--GBK1-0"/>
          <w:color w:val="000000"/>
          <w:szCs w:val="21"/>
        </w:rPr>
        <w:t>、</w:t>
      </w:r>
      <w:r w:rsidR="001E509E">
        <w:rPr>
          <w:rFonts w:ascii="FZYTK--GBK1-0" w:hAnsi="FZYTK--GBK1-0" w:hint="eastAsia"/>
          <w:color w:val="000000"/>
          <w:szCs w:val="21"/>
        </w:rPr>
        <w:t>CRF2</w:t>
      </w:r>
      <w:r w:rsidR="001E509E" w:rsidRPr="00EB60DF">
        <w:rPr>
          <w:rFonts w:ascii="FZYTK--GBK1-0" w:hAnsi="FZYTK--GBK1-0"/>
          <w:color w:val="000000"/>
          <w:szCs w:val="21"/>
        </w:rPr>
        <w:t>、</w:t>
      </w:r>
      <w:r w:rsidR="001E509E">
        <w:rPr>
          <w:rFonts w:ascii="FZYTK--GBK1-0" w:hAnsi="FZYTK--GBK1-0" w:hint="eastAsia"/>
          <w:color w:val="000000"/>
          <w:szCs w:val="21"/>
        </w:rPr>
        <w:t>CRF4</w:t>
      </w:r>
      <w:r w:rsidR="001E509E" w:rsidRPr="00EB60DF">
        <w:rPr>
          <w:rFonts w:ascii="FZYTK--GBK1-0" w:hAnsi="FZYTK--GBK1-0"/>
          <w:color w:val="000000"/>
          <w:szCs w:val="21"/>
        </w:rPr>
        <w:t>、</w:t>
      </w:r>
      <w:r w:rsidR="001E509E">
        <w:rPr>
          <w:rFonts w:ascii="FZYTK--GBK1-0" w:hAnsi="FZYTK--GBK1-0" w:hint="eastAsia"/>
          <w:color w:val="000000"/>
          <w:szCs w:val="21"/>
        </w:rPr>
        <w:t>CRF5</w:t>
      </w:r>
      <w:r w:rsidR="0027431F">
        <w:rPr>
          <w:rFonts w:ascii="FZYTK--GBK1-0" w:hAnsi="FZYTK--GBK1-0" w:hint="eastAsia"/>
          <w:color w:val="000000"/>
          <w:szCs w:val="21"/>
        </w:rPr>
        <w:t xml:space="preserve"> </w:t>
      </w:r>
      <w:r w:rsidR="001E509E" w:rsidRPr="001E509E">
        <w:rPr>
          <w:rFonts w:ascii="FZYTK--GBK1-0" w:hAnsi="FZYTK--GBK1-0" w:hint="eastAsia"/>
          <w:color w:val="000000"/>
          <w:szCs w:val="21"/>
        </w:rPr>
        <w:t>处理较</w:t>
      </w:r>
      <w:r w:rsidR="0027431F">
        <w:rPr>
          <w:rFonts w:ascii="FZYTK--GBK1-0" w:hAnsi="FZYTK--GBK1-0" w:hint="eastAsia"/>
          <w:color w:val="000000"/>
          <w:szCs w:val="21"/>
        </w:rPr>
        <w:t xml:space="preserve"> </w:t>
      </w:r>
      <w:r w:rsidR="001E509E">
        <w:rPr>
          <w:rFonts w:ascii="FZYTK--GBK1-0" w:hAnsi="FZYTK--GBK1-0" w:hint="eastAsia"/>
          <w:color w:val="000000"/>
          <w:szCs w:val="21"/>
        </w:rPr>
        <w:t>CCF</w:t>
      </w:r>
      <w:r w:rsidR="0027431F">
        <w:rPr>
          <w:rFonts w:ascii="FZYTK--GBK1-0" w:hAnsi="FZYTK--GBK1-0" w:hint="eastAsia"/>
          <w:color w:val="000000"/>
          <w:szCs w:val="21"/>
        </w:rPr>
        <w:t xml:space="preserve"> </w:t>
      </w:r>
      <w:r w:rsidR="001E509E" w:rsidRPr="001E509E">
        <w:rPr>
          <w:rFonts w:ascii="FZYTK--GBK1-0" w:hAnsi="FZYTK--GBK1-0" w:hint="eastAsia"/>
          <w:color w:val="000000"/>
          <w:szCs w:val="21"/>
        </w:rPr>
        <w:t>处理显著提高了水稻产量</w:t>
      </w:r>
      <w:r w:rsidR="001E509E" w:rsidRPr="001E509E">
        <w:rPr>
          <w:rFonts w:ascii="FZYTK--GBK1-0" w:hAnsi="FZYTK--GBK1-0"/>
          <w:color w:val="000000"/>
          <w:szCs w:val="21"/>
        </w:rPr>
        <w:t>，</w:t>
      </w:r>
      <w:r w:rsidR="001E509E" w:rsidRPr="001E509E">
        <w:rPr>
          <w:rFonts w:ascii="FZYTK--GBK1-0" w:hAnsi="FZYTK--GBK1-0" w:hint="eastAsia"/>
          <w:color w:val="000000"/>
          <w:szCs w:val="21"/>
        </w:rPr>
        <w:t>分别增产</w:t>
      </w:r>
      <w:r w:rsidR="0027431F">
        <w:rPr>
          <w:rFonts w:ascii="FZYTK--GBK1-0" w:hAnsi="FZYTK--GBK1-0" w:hint="eastAsia"/>
          <w:color w:val="000000"/>
          <w:szCs w:val="21"/>
        </w:rPr>
        <w:t xml:space="preserve"> </w:t>
      </w:r>
      <w:r w:rsidR="001E509E">
        <w:rPr>
          <w:rFonts w:ascii="FZYTK--GBK1-0" w:hAnsi="FZYTK--GBK1-0" w:hint="eastAsia"/>
          <w:color w:val="000000"/>
          <w:szCs w:val="21"/>
        </w:rPr>
        <w:t>12.57%</w:t>
      </w:r>
      <w:r w:rsidR="001E509E" w:rsidRPr="001E509E">
        <w:rPr>
          <w:rFonts w:ascii="FZYTK--GBK1-0" w:hAnsi="FZYTK--GBK1-0"/>
          <w:color w:val="000000"/>
          <w:szCs w:val="21"/>
        </w:rPr>
        <w:t>，</w:t>
      </w:r>
      <w:r w:rsidR="001E509E">
        <w:rPr>
          <w:rFonts w:ascii="FZYTK--GBK1-0" w:hAnsi="FZYTK--GBK1-0" w:hint="eastAsia"/>
          <w:color w:val="000000"/>
          <w:szCs w:val="21"/>
        </w:rPr>
        <w:t>14.61%</w:t>
      </w:r>
      <w:r w:rsidR="001E509E" w:rsidRPr="001E509E">
        <w:rPr>
          <w:rFonts w:ascii="FZYTK--GBK1-0" w:hAnsi="FZYTK--GBK1-0"/>
          <w:color w:val="000000"/>
          <w:szCs w:val="21"/>
        </w:rPr>
        <w:t>，</w:t>
      </w:r>
      <w:r w:rsidR="001E509E">
        <w:rPr>
          <w:rFonts w:ascii="FZYTK--GBK1-0" w:hAnsi="FZYTK--GBK1-0" w:hint="eastAsia"/>
          <w:color w:val="000000"/>
          <w:szCs w:val="21"/>
        </w:rPr>
        <w:t>7.48%</w:t>
      </w:r>
      <w:r w:rsidR="001E509E" w:rsidRPr="001E509E">
        <w:rPr>
          <w:rFonts w:ascii="FZYTK--GBK1-0" w:hAnsi="FZYTK--GBK1-0"/>
          <w:color w:val="000000"/>
          <w:szCs w:val="21"/>
        </w:rPr>
        <w:t>，</w:t>
      </w:r>
      <w:r w:rsidR="001E509E">
        <w:rPr>
          <w:rFonts w:ascii="FZYTK--GBK1-0" w:hAnsi="FZYTK--GBK1-0" w:hint="eastAsia"/>
          <w:color w:val="000000"/>
          <w:szCs w:val="21"/>
        </w:rPr>
        <w:t>16.99%</w:t>
      </w:r>
      <w:r w:rsidR="001E509E" w:rsidRPr="001E509E">
        <w:rPr>
          <w:rFonts w:ascii="FZYTK--GBK1-0" w:hAnsi="FZYTK--GBK1-0"/>
          <w:color w:val="000000"/>
          <w:szCs w:val="21"/>
        </w:rPr>
        <w:t>，</w:t>
      </w:r>
      <w:r w:rsidR="001E509E" w:rsidRPr="001E509E">
        <w:rPr>
          <w:rFonts w:ascii="FZYTK--GBK1-0" w:hAnsi="FZYTK--GBK1-0" w:hint="eastAsia"/>
          <w:color w:val="000000"/>
          <w:szCs w:val="21"/>
        </w:rPr>
        <w:t>其中</w:t>
      </w:r>
      <w:r w:rsidR="0027431F">
        <w:rPr>
          <w:rFonts w:ascii="FZYTK--GBK1-0" w:hAnsi="FZYTK--GBK1-0" w:hint="eastAsia"/>
          <w:color w:val="000000"/>
          <w:szCs w:val="21"/>
        </w:rPr>
        <w:t xml:space="preserve"> </w:t>
      </w:r>
      <w:r w:rsidR="001E509E">
        <w:rPr>
          <w:rFonts w:ascii="FZYTK--GBK1-0" w:hAnsi="FZYTK--GBK1-0" w:hint="eastAsia"/>
          <w:color w:val="000000"/>
          <w:szCs w:val="21"/>
        </w:rPr>
        <w:t>CRF5</w:t>
      </w:r>
      <w:r w:rsidR="0027431F">
        <w:rPr>
          <w:rFonts w:ascii="FZYTK--GBK1-0" w:hAnsi="FZYTK--GBK1-0" w:hint="eastAsia"/>
          <w:color w:val="000000"/>
          <w:szCs w:val="21"/>
        </w:rPr>
        <w:t xml:space="preserve"> </w:t>
      </w:r>
      <w:r w:rsidR="001E509E" w:rsidRPr="001E509E">
        <w:rPr>
          <w:rFonts w:ascii="FZYTK--GBK1-0" w:hAnsi="FZYTK--GBK1-0" w:hint="eastAsia"/>
          <w:color w:val="000000"/>
          <w:szCs w:val="21"/>
        </w:rPr>
        <w:t>处理增产幅度最大</w:t>
      </w:r>
      <w:r w:rsidR="001E509E" w:rsidRPr="001E509E">
        <w:rPr>
          <w:rFonts w:ascii="FZYTK--GBK1-0" w:hAnsi="FZYTK--GBK1-0"/>
          <w:color w:val="000000"/>
          <w:szCs w:val="21"/>
        </w:rPr>
        <w:t>，</w:t>
      </w:r>
      <w:r w:rsidR="001E509E" w:rsidRPr="001E509E">
        <w:rPr>
          <w:rFonts w:ascii="FZYTK--GBK1-0" w:hAnsi="FZYTK--GBK1-0" w:hint="eastAsia"/>
          <w:color w:val="000000"/>
          <w:szCs w:val="21"/>
        </w:rPr>
        <w:t>比较而言</w:t>
      </w:r>
      <w:r w:rsidR="001E509E" w:rsidRPr="001E509E">
        <w:rPr>
          <w:rFonts w:ascii="FZYTK--GBK1-0" w:hAnsi="FZYTK--GBK1-0"/>
          <w:color w:val="000000"/>
          <w:szCs w:val="21"/>
        </w:rPr>
        <w:t>，</w:t>
      </w:r>
      <w:r w:rsidR="001E509E" w:rsidRPr="001E509E">
        <w:rPr>
          <w:rFonts w:ascii="FZYTK--GBK1-0" w:hAnsi="FZYTK--GBK1-0" w:hint="eastAsia"/>
          <w:color w:val="000000"/>
          <w:szCs w:val="21"/>
        </w:rPr>
        <w:t>不同控</w:t>
      </w:r>
      <w:proofErr w:type="gramStart"/>
      <w:r w:rsidR="001E509E" w:rsidRPr="001E509E">
        <w:rPr>
          <w:rFonts w:ascii="FZYTK--GBK1-0" w:hAnsi="FZYTK--GBK1-0" w:hint="eastAsia"/>
          <w:color w:val="000000"/>
          <w:szCs w:val="21"/>
        </w:rPr>
        <w:t>释期控</w:t>
      </w:r>
      <w:proofErr w:type="gramEnd"/>
      <w:r w:rsidR="001E509E" w:rsidRPr="001E509E">
        <w:rPr>
          <w:rFonts w:ascii="FZYTK--GBK1-0" w:hAnsi="FZYTK--GBK1-0" w:hint="eastAsia"/>
          <w:color w:val="000000"/>
          <w:szCs w:val="21"/>
        </w:rPr>
        <w:t>释尿素配施</w:t>
      </w:r>
      <w:r w:rsidR="001E509E" w:rsidRPr="001E509E">
        <w:rPr>
          <w:rFonts w:ascii="FZYTK--GBK1-0" w:hAnsi="FZYTK--GBK1-0"/>
          <w:color w:val="000000"/>
          <w:szCs w:val="21"/>
        </w:rPr>
        <w:t>，</w:t>
      </w:r>
      <w:r w:rsidR="001E509E" w:rsidRPr="001E509E">
        <w:rPr>
          <w:rFonts w:ascii="FZYTK--GBK1-0" w:hAnsi="FZYTK--GBK1-0" w:hint="eastAsia"/>
          <w:color w:val="000000"/>
          <w:szCs w:val="21"/>
        </w:rPr>
        <w:t>特别是</w:t>
      </w:r>
      <w:r w:rsidR="0027431F">
        <w:rPr>
          <w:rFonts w:ascii="FZYTK--GBK1-0" w:hAnsi="FZYTK--GBK1-0" w:hint="eastAsia"/>
          <w:color w:val="000000"/>
          <w:szCs w:val="21"/>
        </w:rPr>
        <w:t xml:space="preserve"> </w:t>
      </w:r>
      <w:r w:rsidR="001E509E">
        <w:rPr>
          <w:rFonts w:ascii="FZYTK--GBK1-0" w:hAnsi="FZYTK--GBK1-0" w:hint="eastAsia"/>
          <w:color w:val="000000"/>
          <w:szCs w:val="21"/>
        </w:rPr>
        <w:t>40%</w:t>
      </w:r>
      <w:r w:rsidR="0027431F">
        <w:rPr>
          <w:rFonts w:ascii="FZYTK--GBK1-0" w:hAnsi="FZYTK--GBK1-0" w:hint="eastAsia"/>
          <w:color w:val="000000"/>
          <w:szCs w:val="21"/>
        </w:rPr>
        <w:t xml:space="preserve"> </w:t>
      </w:r>
      <w:r w:rsidR="001E509E">
        <w:rPr>
          <w:rFonts w:ascii="FZYTK--GBK1-0" w:hAnsi="FZYTK--GBK1-0" w:hint="eastAsia"/>
          <w:color w:val="000000"/>
          <w:szCs w:val="21"/>
        </w:rPr>
        <w:t xml:space="preserve"> 2</w:t>
      </w:r>
      <w:r w:rsidR="0027431F">
        <w:rPr>
          <w:rFonts w:ascii="FZYTK--GBK1-0" w:hAnsi="FZYTK--GBK1-0" w:hint="eastAsia"/>
          <w:color w:val="000000"/>
          <w:szCs w:val="21"/>
        </w:rPr>
        <w:t xml:space="preserve"> </w:t>
      </w:r>
      <w:proofErr w:type="gramStart"/>
      <w:r w:rsidR="001E509E" w:rsidRPr="001E509E">
        <w:rPr>
          <w:rFonts w:ascii="FZYTK--GBK1-0" w:hAnsi="FZYTK--GBK1-0" w:hint="eastAsia"/>
          <w:color w:val="000000"/>
          <w:szCs w:val="21"/>
        </w:rPr>
        <w:t>个月</w:t>
      </w:r>
      <w:proofErr w:type="gramEnd"/>
      <w:r w:rsidR="001E509E" w:rsidRPr="001E509E">
        <w:rPr>
          <w:rFonts w:ascii="FZYTK--GBK1-0" w:hAnsi="FZYTK--GBK1-0" w:hint="eastAsia"/>
          <w:color w:val="000000"/>
          <w:szCs w:val="21"/>
        </w:rPr>
        <w:t>控释尿素与</w:t>
      </w:r>
      <w:r w:rsidR="0027431F">
        <w:rPr>
          <w:rFonts w:ascii="FZYTK--GBK1-0" w:hAnsi="FZYTK--GBK1-0" w:hint="eastAsia"/>
          <w:color w:val="000000"/>
          <w:szCs w:val="21"/>
        </w:rPr>
        <w:t xml:space="preserve"> </w:t>
      </w:r>
      <w:r w:rsidR="001E509E">
        <w:rPr>
          <w:rFonts w:ascii="FZYTK--GBK1-0" w:hAnsi="FZYTK--GBK1-0" w:hint="eastAsia"/>
          <w:color w:val="000000"/>
          <w:szCs w:val="21"/>
        </w:rPr>
        <w:t>60%</w:t>
      </w:r>
      <w:r w:rsidR="0027431F">
        <w:rPr>
          <w:rFonts w:ascii="FZYTK--GBK1-0" w:hAnsi="FZYTK--GBK1-0" w:hint="eastAsia"/>
          <w:color w:val="000000"/>
          <w:szCs w:val="21"/>
        </w:rPr>
        <w:t xml:space="preserve"> </w:t>
      </w:r>
      <w:r w:rsidR="001E509E">
        <w:rPr>
          <w:rFonts w:ascii="FZYTK--GBK1-0" w:hAnsi="FZYTK--GBK1-0" w:hint="eastAsia"/>
          <w:color w:val="000000"/>
          <w:szCs w:val="21"/>
        </w:rPr>
        <w:t xml:space="preserve"> 3</w:t>
      </w:r>
      <w:r w:rsidR="0027431F">
        <w:rPr>
          <w:rFonts w:ascii="FZYTK--GBK1-0" w:hAnsi="FZYTK--GBK1-0" w:hint="eastAsia"/>
          <w:color w:val="000000"/>
          <w:szCs w:val="21"/>
        </w:rPr>
        <w:t xml:space="preserve"> </w:t>
      </w:r>
      <w:proofErr w:type="gramStart"/>
      <w:r w:rsidR="001E509E" w:rsidRPr="001E509E">
        <w:rPr>
          <w:rFonts w:ascii="FZYTK--GBK1-0" w:hAnsi="FZYTK--GBK1-0" w:hint="eastAsia"/>
          <w:color w:val="000000"/>
          <w:szCs w:val="21"/>
        </w:rPr>
        <w:t>个月</w:t>
      </w:r>
      <w:proofErr w:type="gramEnd"/>
      <w:r w:rsidR="001E509E" w:rsidRPr="001E509E">
        <w:rPr>
          <w:rFonts w:ascii="FZYTK--GBK1-0" w:hAnsi="FZYTK--GBK1-0" w:hint="eastAsia"/>
          <w:color w:val="000000"/>
          <w:szCs w:val="21"/>
        </w:rPr>
        <w:t>控释尿素配施有较好的增产效果</w:t>
      </w:r>
      <w:r w:rsidR="001E509E" w:rsidRPr="001E509E">
        <w:rPr>
          <w:rFonts w:ascii="FZYTK--GBK1-0" w:hAnsi="FZYTK--GBK1-0"/>
          <w:color w:val="000000"/>
          <w:szCs w:val="21"/>
        </w:rPr>
        <w:t>。</w:t>
      </w:r>
    </w:p>
    <w:p w:rsidR="005D7F80" w:rsidRPr="00832427" w:rsidRDefault="005D7F80" w:rsidP="005D7F80">
      <w:pPr>
        <w:outlineLvl w:val="1"/>
        <w:rPr>
          <w:rFonts w:ascii="Times New Roman" w:hAnsi="Times New Roman"/>
          <w:b/>
          <w:sz w:val="24"/>
          <w:szCs w:val="24"/>
        </w:rPr>
      </w:pPr>
      <w:bookmarkStart w:id="37" w:name="_Toc490663581"/>
      <w:r w:rsidRPr="00832427">
        <w:rPr>
          <w:rFonts w:ascii="Times New Roman" w:hAnsi="Times New Roman" w:hint="eastAsia"/>
          <w:b/>
          <w:sz w:val="24"/>
          <w:szCs w:val="24"/>
        </w:rPr>
        <w:t>3.</w:t>
      </w:r>
      <w:r w:rsidR="00543243">
        <w:rPr>
          <w:rFonts w:ascii="Times New Roman" w:hAnsi="Times New Roman" w:hint="eastAsia"/>
          <w:b/>
          <w:sz w:val="24"/>
          <w:szCs w:val="24"/>
        </w:rPr>
        <w:t>7</w:t>
      </w:r>
      <w:r w:rsidRPr="00832427">
        <w:rPr>
          <w:rFonts w:ascii="Times New Roman" w:hAnsi="Times New Roman" w:hint="eastAsia"/>
          <w:b/>
          <w:sz w:val="24"/>
          <w:szCs w:val="24"/>
        </w:rPr>
        <w:t xml:space="preserve"> </w:t>
      </w:r>
      <w:r w:rsidRPr="00832427">
        <w:rPr>
          <w:rFonts w:ascii="Times New Roman" w:hAnsi="Times New Roman" w:hint="eastAsia"/>
          <w:b/>
          <w:sz w:val="24"/>
          <w:szCs w:val="24"/>
        </w:rPr>
        <w:t>聚合物硫包衣尿素对</w:t>
      </w:r>
      <w:r w:rsidR="00BF3D38" w:rsidRPr="00832427">
        <w:rPr>
          <w:rFonts w:ascii="Times New Roman" w:hAnsi="Times New Roman" w:hint="eastAsia"/>
          <w:b/>
          <w:sz w:val="24"/>
          <w:szCs w:val="24"/>
        </w:rPr>
        <w:t>马铃薯</w:t>
      </w:r>
      <w:r w:rsidRPr="00832427">
        <w:rPr>
          <w:rFonts w:ascii="Times New Roman" w:hAnsi="Times New Roman" w:hint="eastAsia"/>
          <w:b/>
          <w:sz w:val="24"/>
          <w:szCs w:val="24"/>
        </w:rPr>
        <w:t>的增产增效试验</w:t>
      </w:r>
      <w:bookmarkEnd w:id="37"/>
    </w:p>
    <w:p w:rsidR="005D7F80" w:rsidRDefault="00BF3D38"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聚合物硫包衣</w:t>
      </w:r>
      <w:r w:rsidR="005D7F80" w:rsidRPr="00BF3D38">
        <w:rPr>
          <w:rFonts w:ascii="FZYTK--GBK1-0" w:hAnsi="FZYTK--GBK1-0" w:hint="eastAsia"/>
          <w:color w:val="000000"/>
          <w:szCs w:val="21"/>
        </w:rPr>
        <w:t>尿素</w:t>
      </w:r>
      <w:r w:rsidR="004F3431">
        <w:rPr>
          <w:rFonts w:ascii="FZYTK--GBK1-0" w:hAnsi="FZYTK--GBK1-0" w:hint="eastAsia"/>
          <w:color w:val="000000"/>
          <w:szCs w:val="21"/>
        </w:rPr>
        <w:t>(</w:t>
      </w:r>
      <w:r w:rsidR="005D7F80" w:rsidRPr="00BF3D38">
        <w:rPr>
          <w:rFonts w:ascii="FZYTK--GBK1-0" w:hAnsi="FZYTK--GBK1-0" w:hint="eastAsia"/>
          <w:color w:val="000000"/>
          <w:szCs w:val="21"/>
        </w:rPr>
        <w:t>含氮量</w:t>
      </w:r>
      <w:r w:rsidR="0027431F">
        <w:rPr>
          <w:rFonts w:ascii="FZYTK--GBK1-0" w:hAnsi="FZYTK--GBK1-0" w:hint="eastAsia"/>
          <w:color w:val="000000"/>
          <w:szCs w:val="21"/>
        </w:rPr>
        <w:t xml:space="preserve"> </w:t>
      </w:r>
      <w:r w:rsidR="005D7F80" w:rsidRPr="00BF3D38">
        <w:rPr>
          <w:rFonts w:ascii="FZYTK--GBK1-0" w:hAnsi="FZYTK--GBK1-0"/>
          <w:color w:val="000000"/>
          <w:szCs w:val="21"/>
        </w:rPr>
        <w:t>35%</w:t>
      </w:r>
      <w:r w:rsidR="005D7F80" w:rsidRPr="00BF3D38">
        <w:rPr>
          <w:rFonts w:ascii="FZYTK--GBK1-0" w:hAnsi="FZYTK--GBK1-0" w:hint="eastAsia"/>
          <w:color w:val="000000"/>
          <w:szCs w:val="21"/>
        </w:rPr>
        <w:t>，释放期</w:t>
      </w:r>
      <w:r w:rsidR="0027431F">
        <w:rPr>
          <w:rFonts w:ascii="FZYTK--GBK1-0" w:hAnsi="FZYTK--GBK1-0" w:hint="eastAsia"/>
          <w:color w:val="000000"/>
          <w:szCs w:val="21"/>
        </w:rPr>
        <w:t xml:space="preserve"> </w:t>
      </w:r>
      <w:r w:rsidR="000936A5">
        <w:rPr>
          <w:rFonts w:ascii="FZYTK--GBK1-0" w:hAnsi="FZYTK--GBK1-0" w:hint="eastAsia"/>
          <w:color w:val="000000"/>
          <w:szCs w:val="21"/>
        </w:rPr>
        <w:t>3</w:t>
      </w:r>
      <w:r w:rsidR="0027431F">
        <w:rPr>
          <w:rFonts w:ascii="FZYTK--GBK1-0" w:hAnsi="FZYTK--GBK1-0" w:hint="eastAsia"/>
          <w:color w:val="000000"/>
          <w:szCs w:val="21"/>
        </w:rPr>
        <w:t xml:space="preserve"> </w:t>
      </w:r>
      <w:proofErr w:type="gramStart"/>
      <w:r w:rsidR="005D7F80" w:rsidRPr="00BF3D38">
        <w:rPr>
          <w:rFonts w:ascii="FZYTK--GBK1-0" w:hAnsi="FZYTK--GBK1-0" w:hint="eastAsia"/>
          <w:color w:val="000000"/>
          <w:szCs w:val="21"/>
        </w:rPr>
        <w:t>个</w:t>
      </w:r>
      <w:proofErr w:type="gramEnd"/>
      <w:r w:rsidR="005D7F80" w:rsidRPr="00BF3D38">
        <w:rPr>
          <w:rFonts w:ascii="FZYTK--GBK1-0" w:hAnsi="FZYTK--GBK1-0" w:hint="eastAsia"/>
          <w:color w:val="000000"/>
          <w:szCs w:val="21"/>
        </w:rPr>
        <w:t>月</w:t>
      </w:r>
      <w:r>
        <w:rPr>
          <w:rFonts w:ascii="FZYTK--GBK1-0" w:hAnsi="FZYTK--GBK1-0" w:hint="eastAsia"/>
          <w:color w:val="000000"/>
          <w:szCs w:val="21"/>
        </w:rPr>
        <w:t>）</w:t>
      </w:r>
      <w:r w:rsidR="005A2023">
        <w:rPr>
          <w:rFonts w:ascii="FZYTK--GBK1-0" w:hAnsi="FZYTK--GBK1-0" w:hint="eastAsia"/>
          <w:color w:val="000000"/>
          <w:szCs w:val="21"/>
        </w:rPr>
        <w:t>；</w:t>
      </w:r>
      <w:r w:rsidR="005D7F80" w:rsidRPr="00BF3D38">
        <w:rPr>
          <w:rFonts w:ascii="FZYTK--GBK1-0" w:hAnsi="FZYTK--GBK1-0" w:hint="eastAsia"/>
          <w:color w:val="000000"/>
          <w:szCs w:val="21"/>
        </w:rPr>
        <w:t>速效尿素施用大颗粒尿素，</w:t>
      </w:r>
      <w:r w:rsidR="005D7F80" w:rsidRPr="00BF3D38">
        <w:rPr>
          <w:rFonts w:ascii="FZYTK--GBK1-0" w:hAnsi="FZYTK--GBK1-0"/>
          <w:color w:val="000000"/>
          <w:szCs w:val="21"/>
        </w:rPr>
        <w:t xml:space="preserve">N </w:t>
      </w:r>
      <w:r w:rsidR="005D7F80" w:rsidRPr="00BF3D38">
        <w:rPr>
          <w:rFonts w:ascii="FZYTK--GBK1-0" w:hAnsi="FZYTK--GBK1-0" w:hint="eastAsia"/>
          <w:color w:val="000000"/>
          <w:szCs w:val="21"/>
        </w:rPr>
        <w:t>含量</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46%</w:t>
      </w:r>
      <w:r w:rsidR="005A2023">
        <w:rPr>
          <w:rFonts w:ascii="FZYTK--GBK1-0" w:hAnsi="FZYTK--GBK1-0"/>
          <w:color w:val="000000"/>
          <w:szCs w:val="21"/>
        </w:rPr>
        <w:t>；</w:t>
      </w:r>
      <w:r w:rsidR="005D7F80" w:rsidRPr="00BF3D38">
        <w:rPr>
          <w:rFonts w:ascii="FZYTK--GBK1-0" w:hAnsi="FZYTK--GBK1-0" w:hint="eastAsia"/>
          <w:color w:val="000000"/>
          <w:szCs w:val="21"/>
        </w:rPr>
        <w:t>速效磷肥施用过磷酸钙，</w:t>
      </w:r>
      <w:r w:rsidR="005D7F80" w:rsidRPr="00BF3D38">
        <w:rPr>
          <w:rFonts w:ascii="FZYTK--GBK1-0" w:hAnsi="FZYTK--GBK1-0"/>
          <w:color w:val="000000"/>
          <w:szCs w:val="21"/>
        </w:rPr>
        <w:t>P</w:t>
      </w:r>
      <w:r w:rsidR="005D7F80" w:rsidRPr="005A2023">
        <w:rPr>
          <w:rFonts w:ascii="FZYTK--GBK1-0" w:hAnsi="FZYTK--GBK1-0"/>
          <w:color w:val="000000"/>
          <w:szCs w:val="21"/>
          <w:vertAlign w:val="subscript"/>
        </w:rPr>
        <w:t>2</w:t>
      </w:r>
      <w:r w:rsidR="005D7F80" w:rsidRPr="00BF3D38">
        <w:rPr>
          <w:rFonts w:ascii="FZYTK--GBK1-0" w:hAnsi="FZYTK--GBK1-0"/>
          <w:color w:val="000000"/>
          <w:szCs w:val="21"/>
        </w:rPr>
        <w:t>O</w:t>
      </w:r>
      <w:r w:rsidR="005D7F80" w:rsidRPr="005A2023">
        <w:rPr>
          <w:rFonts w:ascii="FZYTK--GBK1-0" w:hAnsi="FZYTK--GBK1-0"/>
          <w:color w:val="000000"/>
          <w:szCs w:val="21"/>
          <w:vertAlign w:val="subscript"/>
        </w:rPr>
        <w:t>5</w:t>
      </w:r>
      <w:r w:rsidR="0027431F">
        <w:rPr>
          <w:rFonts w:ascii="FZYTK--GBK1-0" w:hAnsi="FZYTK--GBK1-0" w:hint="eastAsia"/>
          <w:color w:val="000000"/>
          <w:szCs w:val="21"/>
          <w:vertAlign w:val="subscript"/>
        </w:rPr>
        <w:t xml:space="preserve"> </w:t>
      </w:r>
      <w:r w:rsidR="005D7F80" w:rsidRPr="00BF3D38">
        <w:rPr>
          <w:rFonts w:ascii="FZYTK--GBK1-0" w:hAnsi="FZYTK--GBK1-0" w:hint="eastAsia"/>
          <w:color w:val="000000"/>
          <w:szCs w:val="21"/>
        </w:rPr>
        <w:t>含量</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44%</w:t>
      </w:r>
      <w:r w:rsidR="005A2023">
        <w:rPr>
          <w:rFonts w:ascii="FZYTK--GBK1-0" w:hAnsi="FZYTK--GBK1-0"/>
          <w:color w:val="000000"/>
          <w:szCs w:val="21"/>
        </w:rPr>
        <w:t>；</w:t>
      </w:r>
      <w:r w:rsidR="005D7F80" w:rsidRPr="00BF3D38">
        <w:rPr>
          <w:rFonts w:ascii="FZYTK--GBK1-0" w:hAnsi="FZYTK--GBK1-0" w:hint="eastAsia"/>
          <w:color w:val="000000"/>
          <w:szCs w:val="21"/>
        </w:rPr>
        <w:t>速效钾肥施用硫酸钾，</w:t>
      </w:r>
      <w:r w:rsidR="005D7F80" w:rsidRPr="00BF3D38">
        <w:rPr>
          <w:rFonts w:ascii="FZYTK--GBK1-0" w:hAnsi="FZYTK--GBK1-0"/>
          <w:color w:val="000000"/>
          <w:szCs w:val="21"/>
        </w:rPr>
        <w:t>K</w:t>
      </w:r>
      <w:r w:rsidR="005D7F80" w:rsidRPr="005A2023">
        <w:rPr>
          <w:rFonts w:ascii="FZYTK--GBK1-0" w:hAnsi="FZYTK--GBK1-0"/>
          <w:color w:val="000000"/>
          <w:szCs w:val="21"/>
          <w:vertAlign w:val="subscript"/>
        </w:rPr>
        <w:t>2</w:t>
      </w:r>
      <w:r w:rsidR="005D7F80" w:rsidRPr="00BF3D38">
        <w:rPr>
          <w:rFonts w:ascii="FZYTK--GBK1-0" w:hAnsi="FZYTK--GBK1-0"/>
          <w:color w:val="000000"/>
          <w:szCs w:val="21"/>
        </w:rPr>
        <w:t xml:space="preserve">O </w:t>
      </w:r>
      <w:r w:rsidR="005D7F80" w:rsidRPr="00BF3D38">
        <w:rPr>
          <w:rFonts w:ascii="FZYTK--GBK1-0" w:hAnsi="FZYTK--GBK1-0" w:hint="eastAsia"/>
          <w:color w:val="000000"/>
          <w:szCs w:val="21"/>
        </w:rPr>
        <w:t>含量</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 xml:space="preserve">50% </w:t>
      </w:r>
      <w:r w:rsidR="005D7F80" w:rsidRPr="00BF3D38">
        <w:rPr>
          <w:rFonts w:ascii="FZYTK--GBK1-0" w:hAnsi="FZYTK--GBK1-0"/>
          <w:color w:val="000000"/>
          <w:szCs w:val="21"/>
        </w:rPr>
        <w:t>。</w:t>
      </w:r>
      <w:r w:rsidR="005D7F80" w:rsidRPr="00BF3D38">
        <w:rPr>
          <w:rFonts w:ascii="FZYTK--GBK1-0" w:hAnsi="FZYTK--GBK1-0" w:hint="eastAsia"/>
          <w:color w:val="000000"/>
          <w:szCs w:val="21"/>
        </w:rPr>
        <w:t>马铃薯，品种早大白</w:t>
      </w:r>
      <w:r w:rsidR="005D7F80" w:rsidRPr="00BF3D38">
        <w:rPr>
          <w:rFonts w:ascii="FZYTK--GBK1-0" w:hAnsi="FZYTK--GBK1-0"/>
          <w:color w:val="000000"/>
          <w:szCs w:val="21"/>
        </w:rPr>
        <w:t>。</w:t>
      </w:r>
      <w:r w:rsidR="005D7F80" w:rsidRPr="00BF3D38">
        <w:rPr>
          <w:rFonts w:ascii="FZYTK--GBK1-0" w:hAnsi="FZYTK--GBK1-0" w:hint="eastAsia"/>
          <w:color w:val="000000"/>
          <w:szCs w:val="21"/>
        </w:rPr>
        <w:t>供试土壤为褐土</w:t>
      </w:r>
      <w:r w:rsidR="005A2023">
        <w:rPr>
          <w:rFonts w:ascii="FZYTK--GBK1-0" w:hAnsi="FZYTK--GBK1-0" w:hint="eastAsia"/>
          <w:color w:val="000000"/>
          <w:szCs w:val="21"/>
        </w:rPr>
        <w:t>。</w:t>
      </w:r>
    </w:p>
    <w:p w:rsidR="0044222F" w:rsidRDefault="0044222F" w:rsidP="0044222F">
      <w:pPr>
        <w:autoSpaceDE w:val="0"/>
        <w:autoSpaceDN w:val="0"/>
        <w:adjustRightInd w:val="0"/>
        <w:snapToGrid w:val="0"/>
        <w:spacing w:line="360" w:lineRule="exact"/>
        <w:ind w:firstLineChars="200" w:firstLine="420"/>
        <w:jc w:val="center"/>
        <w:rPr>
          <w:rFonts w:ascii="FZYTK--GBK1-0" w:hAnsi="FZYTK--GBK1-0" w:hint="eastAsia"/>
          <w:color w:val="000000"/>
          <w:szCs w:val="21"/>
        </w:rPr>
      </w:pPr>
      <w:r>
        <w:rPr>
          <w:rFonts w:ascii="FZYTK--GBK1-0" w:hAnsi="FZYTK--GBK1-0" w:hint="eastAsia"/>
          <w:color w:val="000000"/>
          <w:szCs w:val="21"/>
        </w:rPr>
        <w:t>表</w:t>
      </w:r>
      <w:r>
        <w:rPr>
          <w:rFonts w:ascii="FZYTK--GBK1-0" w:hAnsi="FZYTK--GBK1-0" w:hint="eastAsia"/>
          <w:color w:val="000000"/>
          <w:szCs w:val="21"/>
        </w:rPr>
        <w:t xml:space="preserve"> </w:t>
      </w:r>
      <w:r w:rsidR="008774A4">
        <w:rPr>
          <w:rFonts w:ascii="FZYTK--GBK1-0" w:hAnsi="FZYTK--GBK1-0" w:hint="eastAsia"/>
          <w:color w:val="000000"/>
          <w:szCs w:val="21"/>
        </w:rPr>
        <w:t>32</w:t>
      </w:r>
      <w:r>
        <w:rPr>
          <w:rFonts w:ascii="FZYTK--GBK1-0" w:hAnsi="FZYTK--GBK1-0" w:hint="eastAsia"/>
          <w:color w:val="000000"/>
          <w:szCs w:val="21"/>
        </w:rPr>
        <w:t xml:space="preserve"> </w:t>
      </w:r>
      <w:r>
        <w:rPr>
          <w:rFonts w:ascii="FZYTK--GBK1-0" w:hAnsi="FZYTK--GBK1-0" w:hint="eastAsia"/>
          <w:color w:val="000000"/>
          <w:szCs w:val="21"/>
        </w:rPr>
        <w:t>施肥处理方案</w:t>
      </w:r>
    </w:p>
    <w:tbl>
      <w:tblPr>
        <w:tblW w:w="8520" w:type="dxa"/>
        <w:tblLook w:val="04A0" w:firstRow="1" w:lastRow="0" w:firstColumn="1" w:lastColumn="0" w:noHBand="0" w:noVBand="1"/>
      </w:tblPr>
      <w:tblGrid>
        <w:gridCol w:w="1169"/>
        <w:gridCol w:w="2315"/>
        <w:gridCol w:w="5036"/>
      </w:tblGrid>
      <w:tr w:rsidR="00782E87" w:rsidRPr="00782E87" w:rsidTr="00832427">
        <w:trPr>
          <w:trHeight w:val="298"/>
        </w:trPr>
        <w:tc>
          <w:tcPr>
            <w:tcW w:w="1169" w:type="dxa"/>
            <w:tcBorders>
              <w:top w:val="single" w:sz="4" w:space="0" w:color="auto"/>
              <w:left w:val="nil"/>
              <w:bottom w:val="single" w:sz="4" w:space="0" w:color="auto"/>
              <w:right w:val="nil"/>
            </w:tcBorders>
            <w:shd w:val="clear" w:color="auto" w:fill="auto"/>
            <w:noWrap/>
            <w:vAlign w:val="center"/>
            <w:hideMark/>
          </w:tcPr>
          <w:p w:rsidR="00782E87" w:rsidRPr="00782E87" w:rsidRDefault="00782E87" w:rsidP="00782E87">
            <w:pPr>
              <w:widowControl/>
              <w:jc w:val="center"/>
              <w:rPr>
                <w:rFonts w:ascii="Times New Roman" w:hAnsi="Times New Roman"/>
                <w:color w:val="000000"/>
                <w:kern w:val="0"/>
                <w:sz w:val="18"/>
                <w:szCs w:val="18"/>
              </w:rPr>
            </w:pPr>
            <w:r w:rsidRPr="00782E87">
              <w:rPr>
                <w:rFonts w:ascii="宋体" w:hAnsi="宋体" w:hint="eastAsia"/>
                <w:color w:val="000000"/>
                <w:kern w:val="0"/>
                <w:sz w:val="18"/>
                <w:szCs w:val="18"/>
              </w:rPr>
              <w:t>处理代号</w:t>
            </w:r>
          </w:p>
        </w:tc>
        <w:tc>
          <w:tcPr>
            <w:tcW w:w="2315" w:type="dxa"/>
            <w:tcBorders>
              <w:top w:val="single" w:sz="4" w:space="0" w:color="auto"/>
              <w:left w:val="nil"/>
              <w:bottom w:val="single" w:sz="4" w:space="0" w:color="auto"/>
              <w:right w:val="nil"/>
            </w:tcBorders>
            <w:shd w:val="clear" w:color="auto" w:fill="auto"/>
            <w:noWrap/>
            <w:vAlign w:val="center"/>
            <w:hideMark/>
          </w:tcPr>
          <w:p w:rsidR="00782E87" w:rsidRPr="00782E87" w:rsidRDefault="00782E87" w:rsidP="00782E87">
            <w:pPr>
              <w:widowControl/>
              <w:jc w:val="center"/>
              <w:rPr>
                <w:rFonts w:ascii="Times New Roman" w:hAnsi="Times New Roman"/>
                <w:color w:val="000000"/>
                <w:kern w:val="0"/>
                <w:sz w:val="18"/>
                <w:szCs w:val="18"/>
              </w:rPr>
            </w:pPr>
            <w:r w:rsidRPr="00782E87">
              <w:rPr>
                <w:rFonts w:ascii="宋体" w:hAnsi="宋体" w:hint="eastAsia"/>
                <w:color w:val="000000"/>
                <w:kern w:val="0"/>
                <w:sz w:val="18"/>
                <w:szCs w:val="18"/>
              </w:rPr>
              <w:t>处理</w:t>
            </w:r>
          </w:p>
        </w:tc>
        <w:tc>
          <w:tcPr>
            <w:tcW w:w="5036" w:type="dxa"/>
            <w:tcBorders>
              <w:top w:val="single" w:sz="4" w:space="0" w:color="auto"/>
              <w:left w:val="nil"/>
              <w:bottom w:val="single" w:sz="4" w:space="0" w:color="auto"/>
              <w:right w:val="nil"/>
            </w:tcBorders>
            <w:shd w:val="clear" w:color="auto" w:fill="auto"/>
            <w:noWrap/>
            <w:vAlign w:val="center"/>
            <w:hideMark/>
          </w:tcPr>
          <w:p w:rsidR="00782E87" w:rsidRPr="00782E87" w:rsidRDefault="00782E87" w:rsidP="00782E87">
            <w:pPr>
              <w:widowControl/>
              <w:jc w:val="center"/>
              <w:rPr>
                <w:rFonts w:ascii="Times New Roman" w:hAnsi="Times New Roman"/>
                <w:color w:val="000000"/>
                <w:kern w:val="0"/>
                <w:sz w:val="18"/>
                <w:szCs w:val="18"/>
              </w:rPr>
            </w:pPr>
            <w:r w:rsidRPr="00782E87">
              <w:rPr>
                <w:rFonts w:ascii="宋体" w:hAnsi="宋体" w:hint="eastAsia"/>
                <w:color w:val="000000"/>
                <w:kern w:val="0"/>
                <w:sz w:val="18"/>
                <w:szCs w:val="18"/>
              </w:rPr>
              <w:t>内容</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CK</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不施氮肥</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磷肥过磷酸钙，钾肥硫酸钾，磷钾基施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TF</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习惯施肥</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按农民习惯施肥</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100%AU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w:t>
            </w:r>
            <w:r w:rsidR="0027431F">
              <w:rPr>
                <w:rFonts w:ascii="Times New Roman" w:hAnsi="Times New Roman" w:hint="eastAsia"/>
                <w:color w:val="000000"/>
                <w:kern w:val="0"/>
                <w:sz w:val="18"/>
                <w:szCs w:val="18"/>
              </w:rPr>
              <w:t xml:space="preserve"> </w:t>
            </w:r>
            <w:r w:rsidRPr="00782E87">
              <w:rPr>
                <w:rFonts w:ascii="宋体" w:hAnsi="宋体" w:hint="eastAsia"/>
                <w:color w:val="000000"/>
                <w:kern w:val="0"/>
                <w:sz w:val="18"/>
                <w:szCs w:val="18"/>
              </w:rPr>
              <w:t>速效尿素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与习惯</w:t>
            </w:r>
            <w:proofErr w:type="gramStart"/>
            <w:r w:rsidRPr="00782E87">
              <w:rPr>
                <w:rFonts w:ascii="宋体" w:hAnsi="宋体" w:hint="eastAsia"/>
                <w:color w:val="000000"/>
                <w:kern w:val="0"/>
                <w:sz w:val="18"/>
                <w:szCs w:val="18"/>
              </w:rPr>
              <w:t>施肥总</w:t>
            </w:r>
            <w:proofErr w:type="gramEnd"/>
            <w:r w:rsidRPr="00782E87">
              <w:rPr>
                <w:rFonts w:ascii="宋体" w:hAnsi="宋体" w:hint="eastAsia"/>
                <w:color w:val="000000"/>
                <w:kern w:val="0"/>
                <w:sz w:val="18"/>
                <w:szCs w:val="18"/>
              </w:rPr>
              <w:t>养分相同的速效尿素</w:t>
            </w:r>
            <w:r w:rsidRPr="00782E87">
              <w:rPr>
                <w:rFonts w:ascii="Times New Roman" w:hAnsi="Times New Roman"/>
                <w:color w:val="000000"/>
                <w:kern w:val="0"/>
                <w:sz w:val="18"/>
                <w:szCs w:val="18"/>
              </w:rPr>
              <w:t>+</w:t>
            </w:r>
            <w:r w:rsidRPr="00782E87">
              <w:rPr>
                <w:rFonts w:ascii="宋体" w:hAnsi="宋体" w:hint="eastAsia"/>
                <w:color w:val="000000"/>
                <w:kern w:val="0"/>
                <w:sz w:val="18"/>
                <w:szCs w:val="18"/>
              </w:rPr>
              <w:t>磷钾，基施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lastRenderedPageBreak/>
              <w:t>100%PSCU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w:t>
            </w:r>
            <w:r w:rsidR="0027431F">
              <w:rPr>
                <w:rFonts w:ascii="Times New Roman" w:hAnsi="Times New Roman" w:hint="eastAsia"/>
                <w:color w:val="000000"/>
                <w:kern w:val="0"/>
                <w:sz w:val="18"/>
                <w:szCs w:val="18"/>
              </w:rPr>
              <w:t xml:space="preserve"> </w:t>
            </w:r>
            <w:r w:rsidRPr="00782E87">
              <w:rPr>
                <w:rFonts w:ascii="宋体" w:hAnsi="宋体" w:hint="eastAsia"/>
                <w:color w:val="000000"/>
                <w:kern w:val="0"/>
                <w:sz w:val="18"/>
                <w:szCs w:val="18"/>
              </w:rPr>
              <w:t>聚合物硫包衣尿素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与习惯</w:t>
            </w:r>
            <w:proofErr w:type="gramStart"/>
            <w:r w:rsidRPr="00782E87">
              <w:rPr>
                <w:rFonts w:ascii="宋体" w:hAnsi="宋体" w:hint="eastAsia"/>
                <w:color w:val="000000"/>
                <w:kern w:val="0"/>
                <w:sz w:val="18"/>
                <w:szCs w:val="18"/>
              </w:rPr>
              <w:t>施肥总</w:t>
            </w:r>
            <w:proofErr w:type="gramEnd"/>
            <w:r w:rsidRPr="00782E87">
              <w:rPr>
                <w:rFonts w:ascii="宋体" w:hAnsi="宋体" w:hint="eastAsia"/>
                <w:color w:val="000000"/>
                <w:kern w:val="0"/>
                <w:sz w:val="18"/>
                <w:szCs w:val="18"/>
              </w:rPr>
              <w:t>养分相同的聚合物硫包衣尿素</w:t>
            </w:r>
            <w:r w:rsidRPr="00782E87">
              <w:rPr>
                <w:rFonts w:ascii="Times New Roman" w:hAnsi="Times New Roman"/>
                <w:color w:val="000000"/>
                <w:kern w:val="0"/>
                <w:sz w:val="18"/>
                <w:szCs w:val="18"/>
              </w:rPr>
              <w:t>+</w:t>
            </w:r>
            <w:r w:rsidRPr="00782E87">
              <w:rPr>
                <w:rFonts w:ascii="宋体" w:hAnsi="宋体" w:hint="eastAsia"/>
                <w:color w:val="000000"/>
                <w:kern w:val="0"/>
                <w:sz w:val="18"/>
                <w:szCs w:val="18"/>
              </w:rPr>
              <w:t>磷钾，基施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80%AU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w:t>
            </w:r>
            <w:r w:rsidR="0027431F">
              <w:rPr>
                <w:rFonts w:ascii="Times New Roman" w:hAnsi="Times New Roman" w:hint="eastAsia"/>
                <w:color w:val="000000"/>
                <w:kern w:val="0"/>
                <w:sz w:val="18"/>
                <w:szCs w:val="18"/>
              </w:rPr>
              <w:t xml:space="preserve"> </w:t>
            </w:r>
            <w:r w:rsidRPr="00782E87">
              <w:rPr>
                <w:rFonts w:ascii="宋体" w:hAnsi="宋体" w:hint="eastAsia"/>
                <w:color w:val="000000"/>
                <w:kern w:val="0"/>
                <w:sz w:val="18"/>
                <w:szCs w:val="18"/>
              </w:rPr>
              <w:t>速效尿素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磷钾等量，速效尿素用量为全氮量的</w:t>
            </w:r>
            <w:r w:rsidR="00067C32">
              <w:rPr>
                <w:rFonts w:ascii="宋体" w:hAnsi="宋体" w:hint="eastAsia"/>
                <w:color w:val="000000"/>
                <w:kern w:val="0"/>
                <w:sz w:val="18"/>
                <w:szCs w:val="18"/>
              </w:rPr>
              <w:t xml:space="preserve"> </w:t>
            </w:r>
            <w:r w:rsidRPr="00782E87">
              <w:rPr>
                <w:rFonts w:ascii="Times New Roman" w:hAnsi="Times New Roman"/>
                <w:color w:val="000000"/>
                <w:kern w:val="0"/>
                <w:sz w:val="18"/>
                <w:szCs w:val="18"/>
              </w:rPr>
              <w:t>80%</w:t>
            </w:r>
            <w:r w:rsidRPr="00782E87">
              <w:rPr>
                <w:rFonts w:ascii="宋体" w:hAnsi="宋体" w:hint="eastAsia"/>
                <w:color w:val="000000"/>
                <w:kern w:val="0"/>
                <w:sz w:val="18"/>
                <w:szCs w:val="18"/>
              </w:rPr>
              <w:t>，基施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80%PSCU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w:t>
            </w:r>
            <w:r w:rsidR="0027431F">
              <w:rPr>
                <w:rFonts w:ascii="Times New Roman" w:hAnsi="Times New Roman" w:hint="eastAsia"/>
                <w:color w:val="000000"/>
                <w:kern w:val="0"/>
                <w:sz w:val="18"/>
                <w:szCs w:val="18"/>
              </w:rPr>
              <w:t xml:space="preserve"> </w:t>
            </w:r>
            <w:r w:rsidRPr="00782E87">
              <w:rPr>
                <w:rFonts w:ascii="宋体" w:hAnsi="宋体" w:hint="eastAsia"/>
                <w:color w:val="000000"/>
                <w:kern w:val="0"/>
                <w:sz w:val="18"/>
                <w:szCs w:val="18"/>
              </w:rPr>
              <w:t>聚合物硫包衣尿素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磷钾等量，聚合物硫包衣尿素用量为全氮量的</w:t>
            </w:r>
            <w:r w:rsidR="00067C32">
              <w:rPr>
                <w:rFonts w:ascii="宋体" w:hAnsi="宋体" w:hint="eastAsia"/>
                <w:color w:val="000000"/>
                <w:kern w:val="0"/>
                <w:sz w:val="18"/>
                <w:szCs w:val="18"/>
              </w:rPr>
              <w:t xml:space="preserve"> </w:t>
            </w:r>
            <w:r w:rsidRPr="00782E87">
              <w:rPr>
                <w:rFonts w:ascii="Times New Roman" w:hAnsi="Times New Roman"/>
                <w:color w:val="000000"/>
                <w:kern w:val="0"/>
                <w:sz w:val="18"/>
                <w:szCs w:val="18"/>
              </w:rPr>
              <w:t>80%</w:t>
            </w:r>
            <w:r w:rsidRPr="00782E87">
              <w:rPr>
                <w:rFonts w:ascii="宋体" w:hAnsi="宋体" w:hint="eastAsia"/>
                <w:color w:val="000000"/>
                <w:kern w:val="0"/>
                <w:sz w:val="18"/>
                <w:szCs w:val="18"/>
              </w:rPr>
              <w:t>，基施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60%AU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w:t>
            </w:r>
            <w:r w:rsidR="0027431F">
              <w:rPr>
                <w:rFonts w:ascii="Times New Roman" w:hAnsi="Times New Roman" w:hint="eastAsia"/>
                <w:color w:val="000000"/>
                <w:kern w:val="0"/>
                <w:sz w:val="18"/>
                <w:szCs w:val="18"/>
              </w:rPr>
              <w:t xml:space="preserve"> </w:t>
            </w:r>
            <w:r w:rsidRPr="00782E87">
              <w:rPr>
                <w:rFonts w:ascii="宋体" w:hAnsi="宋体" w:hint="eastAsia"/>
                <w:color w:val="000000"/>
                <w:kern w:val="0"/>
                <w:sz w:val="18"/>
                <w:szCs w:val="18"/>
              </w:rPr>
              <w:t>速效尿素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磷钾等量，速效尿素用量为全氮量的</w:t>
            </w:r>
            <w:r w:rsidR="00067C32">
              <w:rPr>
                <w:rFonts w:ascii="宋体" w:hAnsi="宋体" w:hint="eastAsia"/>
                <w:color w:val="000000"/>
                <w:kern w:val="0"/>
                <w:sz w:val="18"/>
                <w:szCs w:val="18"/>
              </w:rPr>
              <w:t xml:space="preserve"> </w:t>
            </w:r>
            <w:r w:rsidRPr="00782E87">
              <w:rPr>
                <w:rFonts w:ascii="Times New Roman" w:hAnsi="Times New Roman"/>
                <w:color w:val="000000"/>
                <w:kern w:val="0"/>
                <w:sz w:val="18"/>
                <w:szCs w:val="18"/>
              </w:rPr>
              <w:t>60%</w:t>
            </w:r>
            <w:r w:rsidRPr="00782E87">
              <w:rPr>
                <w:rFonts w:ascii="宋体" w:hAnsi="宋体" w:hint="eastAsia"/>
                <w:color w:val="000000"/>
                <w:kern w:val="0"/>
                <w:sz w:val="18"/>
                <w:szCs w:val="18"/>
              </w:rPr>
              <w:t>，基施</w:t>
            </w:r>
          </w:p>
        </w:tc>
      </w:tr>
      <w:tr w:rsidR="00782E87" w:rsidRPr="00782E87" w:rsidTr="00832427">
        <w:trPr>
          <w:trHeight w:val="298"/>
        </w:trPr>
        <w:tc>
          <w:tcPr>
            <w:tcW w:w="1169" w:type="dxa"/>
            <w:tcBorders>
              <w:top w:val="nil"/>
              <w:left w:val="nil"/>
              <w:bottom w:val="single" w:sz="4" w:space="0" w:color="auto"/>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60%PSCU</w:t>
            </w:r>
          </w:p>
        </w:tc>
        <w:tc>
          <w:tcPr>
            <w:tcW w:w="2315" w:type="dxa"/>
            <w:tcBorders>
              <w:top w:val="nil"/>
              <w:left w:val="nil"/>
              <w:bottom w:val="single" w:sz="4" w:space="0" w:color="auto"/>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w:t>
            </w:r>
            <w:r w:rsidR="0027431F">
              <w:rPr>
                <w:rFonts w:ascii="Times New Roman" w:hAnsi="Times New Roman" w:hint="eastAsia"/>
                <w:color w:val="000000"/>
                <w:kern w:val="0"/>
                <w:sz w:val="18"/>
                <w:szCs w:val="18"/>
              </w:rPr>
              <w:t xml:space="preserve"> </w:t>
            </w:r>
            <w:r w:rsidRPr="00782E87">
              <w:rPr>
                <w:rFonts w:ascii="宋体" w:hAnsi="宋体" w:hint="eastAsia"/>
                <w:color w:val="000000"/>
                <w:kern w:val="0"/>
                <w:sz w:val="18"/>
                <w:szCs w:val="18"/>
              </w:rPr>
              <w:t>聚合物硫包衣尿素</w:t>
            </w:r>
          </w:p>
        </w:tc>
        <w:tc>
          <w:tcPr>
            <w:tcW w:w="5036" w:type="dxa"/>
            <w:tcBorders>
              <w:top w:val="nil"/>
              <w:left w:val="nil"/>
              <w:bottom w:val="single" w:sz="4" w:space="0" w:color="auto"/>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磷钾等量，聚合物硫包衣尿素用量为全氮量的</w:t>
            </w:r>
            <w:r w:rsidR="00067C32">
              <w:rPr>
                <w:rFonts w:ascii="宋体" w:hAnsi="宋体" w:hint="eastAsia"/>
                <w:color w:val="000000"/>
                <w:kern w:val="0"/>
                <w:sz w:val="18"/>
                <w:szCs w:val="18"/>
              </w:rPr>
              <w:t xml:space="preserve"> </w:t>
            </w:r>
            <w:r w:rsidRPr="00782E87">
              <w:rPr>
                <w:rFonts w:ascii="Times New Roman" w:hAnsi="Times New Roman"/>
                <w:color w:val="000000"/>
                <w:kern w:val="0"/>
                <w:sz w:val="18"/>
                <w:szCs w:val="18"/>
              </w:rPr>
              <w:t>60%</w:t>
            </w:r>
            <w:r w:rsidRPr="00782E87">
              <w:rPr>
                <w:rFonts w:ascii="宋体" w:hAnsi="宋体" w:hint="eastAsia"/>
                <w:color w:val="000000"/>
                <w:kern w:val="0"/>
                <w:sz w:val="18"/>
                <w:szCs w:val="18"/>
              </w:rPr>
              <w:t>，基施</w:t>
            </w:r>
          </w:p>
        </w:tc>
      </w:tr>
    </w:tbl>
    <w:p w:rsidR="00E669DB" w:rsidRPr="00115CA2" w:rsidRDefault="002C4988" w:rsidP="00F30E7E">
      <w:pPr>
        <w:autoSpaceDE w:val="0"/>
        <w:autoSpaceDN w:val="0"/>
        <w:adjustRightInd w:val="0"/>
        <w:snapToGrid w:val="0"/>
        <w:spacing w:line="360" w:lineRule="exact"/>
        <w:ind w:firstLineChars="200" w:firstLine="420"/>
        <w:rPr>
          <w:rFonts w:ascii="Times New Roman" w:hAnsi="Times New Roman"/>
          <w:color w:val="000000"/>
          <w:szCs w:val="21"/>
        </w:rPr>
      </w:pPr>
      <w:r w:rsidRPr="00115CA2">
        <w:rPr>
          <w:rFonts w:ascii="Times New Roman" w:hAnsi="宋体"/>
          <w:color w:val="000000"/>
          <w:szCs w:val="21"/>
        </w:rPr>
        <w:t>与空白相比，习惯施肥、</w:t>
      </w:r>
      <w:r w:rsidRPr="00115CA2">
        <w:rPr>
          <w:rFonts w:ascii="Times New Roman" w:hAnsi="Times New Roman"/>
          <w:color w:val="000000"/>
          <w:szCs w:val="21"/>
        </w:rPr>
        <w:t xml:space="preserve"> 100%</w:t>
      </w:r>
      <w:r w:rsidR="0027431F">
        <w:rPr>
          <w:rFonts w:ascii="Times New Roman" w:hAnsi="Times New Roman" w:hint="eastAsia"/>
          <w:color w:val="000000"/>
          <w:szCs w:val="21"/>
        </w:rPr>
        <w:t xml:space="preserve"> </w:t>
      </w:r>
      <w:r w:rsidRPr="00115CA2">
        <w:rPr>
          <w:rFonts w:ascii="Times New Roman" w:hAnsi="宋体"/>
          <w:color w:val="000000"/>
          <w:szCs w:val="21"/>
        </w:rPr>
        <w:t>速效尿素、</w:t>
      </w:r>
      <w:r w:rsidRPr="00115CA2">
        <w:rPr>
          <w:rFonts w:ascii="Times New Roman" w:hAnsi="Times New Roman"/>
          <w:color w:val="000000"/>
          <w:szCs w:val="21"/>
        </w:rPr>
        <w:t xml:space="preserve"> 100% </w:t>
      </w:r>
      <w:r w:rsidR="00832427" w:rsidRPr="00115CA2">
        <w:rPr>
          <w:rFonts w:ascii="Times New Roman" w:hAnsi="宋体"/>
          <w:color w:val="000000"/>
          <w:szCs w:val="21"/>
        </w:rPr>
        <w:t>聚合物硫包衣</w:t>
      </w:r>
      <w:r w:rsidRPr="00115CA2">
        <w:rPr>
          <w:rFonts w:ascii="Times New Roman" w:hAnsi="宋体"/>
          <w:color w:val="000000"/>
          <w:szCs w:val="21"/>
        </w:rPr>
        <w:t>尿素、</w:t>
      </w:r>
      <w:r w:rsidRPr="00115CA2">
        <w:rPr>
          <w:rFonts w:ascii="Times New Roman" w:hAnsi="Times New Roman"/>
          <w:color w:val="000000"/>
          <w:szCs w:val="21"/>
        </w:rPr>
        <w:t xml:space="preserve"> 80% </w:t>
      </w:r>
      <w:r w:rsidRPr="00115CA2">
        <w:rPr>
          <w:rFonts w:ascii="Times New Roman" w:hAnsi="宋体"/>
          <w:color w:val="000000"/>
          <w:szCs w:val="21"/>
        </w:rPr>
        <w:t>速效尿素、</w:t>
      </w:r>
      <w:r w:rsidRPr="00115CA2">
        <w:rPr>
          <w:rFonts w:ascii="Times New Roman" w:hAnsi="Times New Roman"/>
          <w:color w:val="000000"/>
          <w:szCs w:val="21"/>
        </w:rPr>
        <w:t xml:space="preserve">80% </w:t>
      </w:r>
      <w:r w:rsidR="00832427" w:rsidRPr="00115CA2">
        <w:rPr>
          <w:rFonts w:ascii="Times New Roman" w:hAnsi="宋体"/>
          <w:color w:val="000000"/>
          <w:szCs w:val="21"/>
        </w:rPr>
        <w:t>聚合物硫包衣</w:t>
      </w:r>
      <w:r w:rsidRPr="00115CA2">
        <w:rPr>
          <w:rFonts w:ascii="Times New Roman" w:hAnsi="宋体"/>
          <w:color w:val="000000"/>
          <w:szCs w:val="21"/>
        </w:rPr>
        <w:t>尿素、</w:t>
      </w:r>
      <w:r w:rsidRPr="00115CA2">
        <w:rPr>
          <w:rFonts w:ascii="Times New Roman" w:hAnsi="Times New Roman"/>
          <w:color w:val="000000"/>
          <w:szCs w:val="21"/>
        </w:rPr>
        <w:t xml:space="preserve"> 60% </w:t>
      </w:r>
      <w:r w:rsidRPr="00115CA2">
        <w:rPr>
          <w:rFonts w:ascii="Times New Roman" w:hAnsi="宋体"/>
          <w:color w:val="000000"/>
          <w:szCs w:val="21"/>
        </w:rPr>
        <w:t>速效尿素、</w:t>
      </w:r>
      <w:r w:rsidRPr="00115CA2">
        <w:rPr>
          <w:rFonts w:ascii="Times New Roman" w:hAnsi="Times New Roman"/>
          <w:color w:val="000000"/>
          <w:szCs w:val="21"/>
        </w:rPr>
        <w:t xml:space="preserve"> 60% </w:t>
      </w:r>
      <w:r w:rsidR="00832427" w:rsidRPr="00115CA2">
        <w:rPr>
          <w:rFonts w:ascii="Times New Roman" w:hAnsi="宋体"/>
          <w:color w:val="000000"/>
          <w:szCs w:val="21"/>
        </w:rPr>
        <w:t>聚合物硫包衣</w:t>
      </w:r>
      <w:r w:rsidRPr="00115CA2">
        <w:rPr>
          <w:rFonts w:ascii="Times New Roman" w:hAnsi="宋体"/>
          <w:color w:val="000000"/>
          <w:szCs w:val="21"/>
        </w:rPr>
        <w:t>尿素处理的马铃薯产量分别增加</w:t>
      </w:r>
      <w:r w:rsidRPr="00115CA2">
        <w:rPr>
          <w:rFonts w:ascii="Times New Roman" w:hAnsi="Times New Roman"/>
          <w:color w:val="000000"/>
          <w:szCs w:val="21"/>
        </w:rPr>
        <w:t xml:space="preserve"> 8</w:t>
      </w:r>
      <w:r w:rsidR="00832427" w:rsidRPr="00115CA2">
        <w:rPr>
          <w:rFonts w:ascii="Times New Roman" w:hAnsi="Times New Roman"/>
          <w:color w:val="000000"/>
          <w:szCs w:val="21"/>
        </w:rPr>
        <w:t>.</w:t>
      </w:r>
      <w:r w:rsidRPr="00115CA2">
        <w:rPr>
          <w:rFonts w:ascii="Times New Roman" w:hAnsi="Times New Roman"/>
          <w:color w:val="000000"/>
          <w:szCs w:val="21"/>
        </w:rPr>
        <w:t>16%</w:t>
      </w:r>
      <w:r w:rsidR="00832427" w:rsidRPr="00115CA2">
        <w:rPr>
          <w:rFonts w:ascii="Times New Roman" w:hAnsi="宋体"/>
          <w:color w:val="000000"/>
          <w:szCs w:val="21"/>
        </w:rPr>
        <w:t>，</w:t>
      </w:r>
      <w:r w:rsidRPr="00115CA2">
        <w:rPr>
          <w:rFonts w:ascii="Times New Roman" w:hAnsi="Times New Roman"/>
          <w:color w:val="000000"/>
          <w:szCs w:val="21"/>
        </w:rPr>
        <w:t>18</w:t>
      </w:r>
      <w:r w:rsidR="00832427" w:rsidRPr="00115CA2">
        <w:rPr>
          <w:rFonts w:ascii="Times New Roman" w:hAnsi="Times New Roman"/>
          <w:color w:val="000000"/>
          <w:szCs w:val="21"/>
        </w:rPr>
        <w:t>.</w:t>
      </w:r>
      <w:r w:rsidRPr="00115CA2">
        <w:rPr>
          <w:rFonts w:ascii="Times New Roman" w:hAnsi="Times New Roman"/>
          <w:color w:val="000000"/>
          <w:szCs w:val="21"/>
        </w:rPr>
        <w:t>02%</w:t>
      </w:r>
      <w:r w:rsidR="00832427" w:rsidRPr="00115CA2">
        <w:rPr>
          <w:rFonts w:ascii="Times New Roman" w:hAnsi="宋体"/>
          <w:color w:val="000000"/>
          <w:szCs w:val="21"/>
        </w:rPr>
        <w:t>，</w:t>
      </w:r>
      <w:r w:rsidRPr="00115CA2">
        <w:rPr>
          <w:rFonts w:ascii="Times New Roman" w:hAnsi="Times New Roman"/>
          <w:color w:val="000000"/>
          <w:szCs w:val="21"/>
        </w:rPr>
        <w:t>17</w:t>
      </w:r>
      <w:r w:rsidR="00832427" w:rsidRPr="00115CA2">
        <w:rPr>
          <w:rFonts w:ascii="Times New Roman" w:hAnsi="Times New Roman"/>
          <w:color w:val="000000"/>
          <w:szCs w:val="21"/>
        </w:rPr>
        <w:t>.</w:t>
      </w:r>
      <w:r w:rsidRPr="00115CA2">
        <w:rPr>
          <w:rFonts w:ascii="Times New Roman" w:hAnsi="Times New Roman"/>
          <w:color w:val="000000"/>
          <w:szCs w:val="21"/>
        </w:rPr>
        <w:t>46%</w:t>
      </w:r>
      <w:r w:rsidR="00832427" w:rsidRPr="00115CA2">
        <w:rPr>
          <w:rFonts w:ascii="Times New Roman" w:hAnsi="宋体"/>
          <w:color w:val="000000"/>
          <w:szCs w:val="21"/>
        </w:rPr>
        <w:t>，</w:t>
      </w:r>
      <w:r w:rsidRPr="00115CA2">
        <w:rPr>
          <w:rFonts w:ascii="Times New Roman" w:hAnsi="Times New Roman"/>
          <w:color w:val="000000"/>
          <w:szCs w:val="21"/>
        </w:rPr>
        <w:t>20</w:t>
      </w:r>
      <w:r w:rsidR="00832427" w:rsidRPr="00115CA2">
        <w:rPr>
          <w:rFonts w:ascii="Times New Roman" w:hAnsi="Times New Roman"/>
          <w:color w:val="000000"/>
          <w:szCs w:val="21"/>
        </w:rPr>
        <w:t>.</w:t>
      </w:r>
      <w:r w:rsidRPr="00115CA2">
        <w:rPr>
          <w:rFonts w:ascii="Times New Roman" w:hAnsi="Times New Roman"/>
          <w:color w:val="000000"/>
          <w:szCs w:val="21"/>
        </w:rPr>
        <w:t>73%</w:t>
      </w:r>
      <w:r w:rsidR="00832427" w:rsidRPr="00115CA2">
        <w:rPr>
          <w:rFonts w:ascii="Times New Roman" w:hAnsi="宋体"/>
          <w:color w:val="000000"/>
          <w:szCs w:val="21"/>
        </w:rPr>
        <w:t>，</w:t>
      </w:r>
      <w:r w:rsidRPr="00115CA2">
        <w:rPr>
          <w:rFonts w:ascii="Times New Roman" w:hAnsi="Times New Roman"/>
          <w:color w:val="000000"/>
          <w:szCs w:val="21"/>
        </w:rPr>
        <w:t>22</w:t>
      </w:r>
      <w:r w:rsidR="00832427" w:rsidRPr="00115CA2">
        <w:rPr>
          <w:rFonts w:ascii="Times New Roman" w:hAnsi="Times New Roman"/>
          <w:color w:val="000000"/>
          <w:szCs w:val="21"/>
        </w:rPr>
        <w:t>.</w:t>
      </w:r>
      <w:r w:rsidRPr="00115CA2">
        <w:rPr>
          <w:rFonts w:ascii="Times New Roman" w:hAnsi="Times New Roman"/>
          <w:color w:val="000000"/>
          <w:szCs w:val="21"/>
        </w:rPr>
        <w:t>37%</w:t>
      </w:r>
      <w:r w:rsidR="00832427" w:rsidRPr="00115CA2">
        <w:rPr>
          <w:rFonts w:ascii="Times New Roman" w:hAnsi="宋体"/>
          <w:color w:val="000000"/>
          <w:szCs w:val="21"/>
        </w:rPr>
        <w:t>，</w:t>
      </w:r>
      <w:r w:rsidRPr="00115CA2">
        <w:rPr>
          <w:rFonts w:ascii="Times New Roman" w:hAnsi="Times New Roman"/>
          <w:color w:val="000000"/>
          <w:szCs w:val="21"/>
        </w:rPr>
        <w:t>6</w:t>
      </w:r>
      <w:r w:rsidR="00832427" w:rsidRPr="00115CA2">
        <w:rPr>
          <w:rFonts w:ascii="Times New Roman" w:hAnsi="Times New Roman"/>
          <w:color w:val="000000"/>
          <w:szCs w:val="21"/>
        </w:rPr>
        <w:t>.</w:t>
      </w:r>
      <w:r w:rsidRPr="00115CA2">
        <w:rPr>
          <w:rFonts w:ascii="Times New Roman" w:hAnsi="Times New Roman"/>
          <w:color w:val="000000"/>
          <w:szCs w:val="21"/>
        </w:rPr>
        <w:t>17%</w:t>
      </w:r>
      <w:r w:rsidR="00832427" w:rsidRPr="00115CA2">
        <w:rPr>
          <w:rFonts w:ascii="Times New Roman" w:hAnsi="宋体"/>
          <w:color w:val="000000"/>
          <w:szCs w:val="21"/>
        </w:rPr>
        <w:t>，</w:t>
      </w:r>
      <w:r w:rsidR="0027431F">
        <w:rPr>
          <w:rFonts w:ascii="Times New Roman" w:hAnsi="Times New Roman"/>
          <w:color w:val="000000"/>
          <w:szCs w:val="21"/>
        </w:rPr>
        <w:t>3.</w:t>
      </w:r>
      <w:r w:rsidRPr="00115CA2">
        <w:rPr>
          <w:rFonts w:ascii="Times New Roman" w:hAnsi="Times New Roman"/>
          <w:color w:val="000000"/>
          <w:szCs w:val="21"/>
        </w:rPr>
        <w:t>08%</w:t>
      </w:r>
      <w:r w:rsidRPr="00115CA2">
        <w:rPr>
          <w:rFonts w:ascii="Times New Roman" w:hAnsi="宋体"/>
          <w:color w:val="000000"/>
          <w:szCs w:val="21"/>
        </w:rPr>
        <w:t>。与习惯施肥相比，</w:t>
      </w:r>
      <w:r w:rsidRPr="00115CA2">
        <w:rPr>
          <w:rFonts w:ascii="Times New Roman" w:hAnsi="Times New Roman"/>
          <w:color w:val="000000"/>
          <w:szCs w:val="21"/>
        </w:rPr>
        <w:t xml:space="preserve">100% </w:t>
      </w:r>
      <w:r w:rsidRPr="00115CA2">
        <w:rPr>
          <w:rFonts w:ascii="Times New Roman" w:hAnsi="宋体"/>
          <w:color w:val="000000"/>
          <w:szCs w:val="21"/>
        </w:rPr>
        <w:t>速效尿素、</w:t>
      </w:r>
      <w:r w:rsidRPr="00115CA2">
        <w:rPr>
          <w:rFonts w:ascii="Times New Roman" w:hAnsi="Times New Roman"/>
          <w:color w:val="000000"/>
          <w:szCs w:val="21"/>
        </w:rPr>
        <w:t xml:space="preserve">100% </w:t>
      </w:r>
      <w:r w:rsidR="00832427" w:rsidRPr="00115CA2">
        <w:rPr>
          <w:rFonts w:ascii="Times New Roman" w:hAnsi="宋体"/>
          <w:color w:val="000000"/>
          <w:szCs w:val="21"/>
        </w:rPr>
        <w:t>聚合物硫包衣</w:t>
      </w:r>
      <w:r w:rsidRPr="00115CA2">
        <w:rPr>
          <w:rFonts w:ascii="Times New Roman" w:hAnsi="宋体"/>
          <w:color w:val="000000"/>
          <w:szCs w:val="21"/>
        </w:rPr>
        <w:t>尿素、</w:t>
      </w:r>
      <w:r w:rsidR="000936A5">
        <w:rPr>
          <w:rFonts w:ascii="Times New Roman" w:hAnsi="Times New Roman"/>
          <w:color w:val="000000"/>
          <w:szCs w:val="21"/>
        </w:rPr>
        <w:t>80%</w:t>
      </w:r>
      <w:r w:rsidR="0027431F">
        <w:rPr>
          <w:rFonts w:ascii="Times New Roman" w:hAnsi="Times New Roman" w:hint="eastAsia"/>
          <w:color w:val="000000"/>
          <w:szCs w:val="21"/>
        </w:rPr>
        <w:t xml:space="preserve"> </w:t>
      </w:r>
      <w:r w:rsidRPr="00115CA2">
        <w:rPr>
          <w:rFonts w:ascii="Times New Roman" w:hAnsi="宋体"/>
          <w:color w:val="000000"/>
          <w:szCs w:val="21"/>
        </w:rPr>
        <w:t>速效尿素、</w:t>
      </w:r>
      <w:r w:rsidRPr="00115CA2">
        <w:rPr>
          <w:rFonts w:ascii="Times New Roman" w:hAnsi="Times New Roman"/>
          <w:color w:val="000000"/>
          <w:szCs w:val="21"/>
        </w:rPr>
        <w:t xml:space="preserve"> 80% </w:t>
      </w:r>
      <w:r w:rsidR="00832427" w:rsidRPr="00115CA2">
        <w:rPr>
          <w:rFonts w:ascii="Times New Roman" w:hAnsi="宋体"/>
          <w:color w:val="000000"/>
          <w:szCs w:val="21"/>
        </w:rPr>
        <w:t>聚合物硫包衣</w:t>
      </w:r>
      <w:r w:rsidRPr="00115CA2">
        <w:rPr>
          <w:rFonts w:ascii="Times New Roman" w:hAnsi="宋体"/>
          <w:color w:val="000000"/>
          <w:szCs w:val="21"/>
        </w:rPr>
        <w:t>尿素处理的马铃薯产量分别增加</w:t>
      </w:r>
      <w:r w:rsidR="0027431F">
        <w:rPr>
          <w:rFonts w:ascii="Times New Roman" w:hAnsi="宋体" w:hint="eastAsia"/>
          <w:color w:val="000000"/>
          <w:szCs w:val="21"/>
        </w:rPr>
        <w:t xml:space="preserve"> </w:t>
      </w:r>
      <w:r w:rsidRPr="00115CA2">
        <w:rPr>
          <w:rFonts w:ascii="Times New Roman" w:hAnsi="Times New Roman"/>
          <w:color w:val="000000"/>
          <w:szCs w:val="21"/>
        </w:rPr>
        <w:t>9</w:t>
      </w:r>
      <w:r w:rsidR="00832427" w:rsidRPr="00115CA2">
        <w:rPr>
          <w:rFonts w:ascii="Times New Roman" w:hAnsi="Times New Roman"/>
          <w:color w:val="000000"/>
          <w:szCs w:val="21"/>
        </w:rPr>
        <w:t>.</w:t>
      </w:r>
      <w:r w:rsidRPr="00115CA2">
        <w:rPr>
          <w:rFonts w:ascii="Times New Roman" w:hAnsi="Times New Roman"/>
          <w:color w:val="000000"/>
          <w:szCs w:val="21"/>
        </w:rPr>
        <w:t>12%</w:t>
      </w:r>
      <w:r w:rsidR="00832427" w:rsidRPr="00115CA2">
        <w:rPr>
          <w:rFonts w:ascii="Times New Roman" w:hAnsi="宋体"/>
          <w:color w:val="000000"/>
          <w:szCs w:val="21"/>
        </w:rPr>
        <w:t>，</w:t>
      </w:r>
      <w:r w:rsidRPr="00115CA2">
        <w:rPr>
          <w:rFonts w:ascii="Times New Roman" w:hAnsi="Times New Roman"/>
          <w:color w:val="000000"/>
          <w:szCs w:val="21"/>
        </w:rPr>
        <w:t>8</w:t>
      </w:r>
      <w:r w:rsidR="00832427" w:rsidRPr="00115CA2">
        <w:rPr>
          <w:rFonts w:ascii="Times New Roman" w:hAnsi="Times New Roman"/>
          <w:color w:val="000000"/>
          <w:szCs w:val="21"/>
        </w:rPr>
        <w:t>.</w:t>
      </w:r>
      <w:r w:rsidRPr="00115CA2">
        <w:rPr>
          <w:rFonts w:ascii="Times New Roman" w:hAnsi="Times New Roman"/>
          <w:color w:val="000000"/>
          <w:szCs w:val="21"/>
        </w:rPr>
        <w:t>60%</w:t>
      </w:r>
      <w:r w:rsidR="00832427" w:rsidRPr="00115CA2">
        <w:rPr>
          <w:rFonts w:ascii="Times New Roman" w:hAnsi="宋体"/>
          <w:color w:val="000000"/>
          <w:szCs w:val="21"/>
        </w:rPr>
        <w:t>，</w:t>
      </w:r>
      <w:r w:rsidR="0027431F">
        <w:rPr>
          <w:rFonts w:ascii="Times New Roman" w:hAnsi="Times New Roman"/>
          <w:color w:val="000000"/>
          <w:szCs w:val="21"/>
        </w:rPr>
        <w:t>11.</w:t>
      </w:r>
      <w:r w:rsidRPr="00115CA2">
        <w:rPr>
          <w:rFonts w:ascii="Times New Roman" w:hAnsi="Times New Roman"/>
          <w:color w:val="000000"/>
          <w:szCs w:val="21"/>
        </w:rPr>
        <w:t>62%</w:t>
      </w:r>
      <w:r w:rsidR="00832427" w:rsidRPr="00115CA2">
        <w:rPr>
          <w:rFonts w:ascii="Times New Roman" w:hAnsi="宋体"/>
          <w:color w:val="000000"/>
          <w:szCs w:val="21"/>
        </w:rPr>
        <w:t>，</w:t>
      </w:r>
      <w:r w:rsidRPr="00115CA2">
        <w:rPr>
          <w:rFonts w:ascii="Times New Roman" w:hAnsi="Times New Roman"/>
          <w:color w:val="000000"/>
          <w:szCs w:val="21"/>
        </w:rPr>
        <w:t>13</w:t>
      </w:r>
      <w:r w:rsidR="00832427" w:rsidRPr="00115CA2">
        <w:rPr>
          <w:rFonts w:ascii="Times New Roman" w:hAnsi="Times New Roman"/>
          <w:color w:val="000000"/>
          <w:szCs w:val="21"/>
        </w:rPr>
        <w:t>.</w:t>
      </w:r>
      <w:r w:rsidRPr="00115CA2">
        <w:rPr>
          <w:rFonts w:ascii="Times New Roman" w:hAnsi="Times New Roman"/>
          <w:color w:val="000000"/>
          <w:szCs w:val="21"/>
        </w:rPr>
        <w:t>14%</w:t>
      </w:r>
      <w:r w:rsidRPr="00115CA2">
        <w:rPr>
          <w:rFonts w:ascii="Times New Roman" w:hAnsi="宋体"/>
          <w:color w:val="000000"/>
          <w:szCs w:val="21"/>
        </w:rPr>
        <w:t>。</w:t>
      </w:r>
      <w:r w:rsidR="00832427" w:rsidRPr="00115CA2">
        <w:rPr>
          <w:rFonts w:ascii="Times New Roman" w:hAnsi="Times New Roman"/>
          <w:color w:val="000000"/>
          <w:szCs w:val="21"/>
        </w:rPr>
        <w:t>60%</w:t>
      </w:r>
      <w:r w:rsidR="0027431F">
        <w:rPr>
          <w:rFonts w:ascii="Times New Roman" w:hAnsi="Times New Roman" w:hint="eastAsia"/>
          <w:color w:val="000000"/>
          <w:szCs w:val="21"/>
        </w:rPr>
        <w:t xml:space="preserve"> </w:t>
      </w:r>
      <w:r w:rsidRPr="00115CA2">
        <w:rPr>
          <w:rFonts w:ascii="Times New Roman" w:hAnsi="宋体"/>
          <w:color w:val="000000"/>
          <w:szCs w:val="21"/>
        </w:rPr>
        <w:t>速效尿素、</w:t>
      </w:r>
      <w:r w:rsidRPr="00115CA2">
        <w:rPr>
          <w:rFonts w:ascii="Times New Roman" w:hAnsi="Times New Roman"/>
          <w:color w:val="000000"/>
          <w:szCs w:val="21"/>
        </w:rPr>
        <w:t xml:space="preserve">60% </w:t>
      </w:r>
      <w:r w:rsidR="00832427" w:rsidRPr="00115CA2">
        <w:rPr>
          <w:rFonts w:ascii="Times New Roman" w:hAnsi="宋体"/>
          <w:color w:val="000000"/>
          <w:szCs w:val="21"/>
        </w:rPr>
        <w:t>聚合物硫包衣</w:t>
      </w:r>
      <w:r w:rsidRPr="00115CA2">
        <w:rPr>
          <w:rFonts w:ascii="Times New Roman" w:hAnsi="宋体"/>
          <w:color w:val="000000"/>
          <w:szCs w:val="21"/>
        </w:rPr>
        <w:t>尿素处理的马铃薯产量分别降低</w:t>
      </w:r>
      <w:r w:rsidRPr="00115CA2">
        <w:rPr>
          <w:rFonts w:ascii="Times New Roman" w:hAnsi="Times New Roman"/>
          <w:color w:val="000000"/>
          <w:szCs w:val="21"/>
        </w:rPr>
        <w:t xml:space="preserve"> 1</w:t>
      </w:r>
      <w:r w:rsidR="00832427" w:rsidRPr="00115CA2">
        <w:rPr>
          <w:rFonts w:ascii="Times New Roman" w:hAnsi="Times New Roman"/>
          <w:color w:val="000000"/>
          <w:szCs w:val="21"/>
        </w:rPr>
        <w:t>.</w:t>
      </w:r>
      <w:r w:rsidRPr="00115CA2">
        <w:rPr>
          <w:rFonts w:ascii="Times New Roman" w:hAnsi="Times New Roman"/>
          <w:color w:val="000000"/>
          <w:szCs w:val="21"/>
        </w:rPr>
        <w:t>84%</w:t>
      </w:r>
      <w:r w:rsidR="00832427" w:rsidRPr="00115CA2">
        <w:rPr>
          <w:rFonts w:ascii="Times New Roman" w:hAnsi="宋体"/>
          <w:color w:val="000000"/>
          <w:szCs w:val="21"/>
        </w:rPr>
        <w:t>，</w:t>
      </w:r>
      <w:r w:rsidRPr="00115CA2">
        <w:rPr>
          <w:rFonts w:ascii="Times New Roman" w:hAnsi="Times New Roman"/>
          <w:color w:val="000000"/>
          <w:szCs w:val="21"/>
        </w:rPr>
        <w:t>4</w:t>
      </w:r>
      <w:r w:rsidR="00832427" w:rsidRPr="00115CA2">
        <w:rPr>
          <w:rFonts w:ascii="Times New Roman" w:hAnsi="Times New Roman"/>
          <w:color w:val="000000"/>
          <w:szCs w:val="21"/>
        </w:rPr>
        <w:t>.</w:t>
      </w:r>
      <w:r w:rsidRPr="00115CA2">
        <w:rPr>
          <w:rFonts w:ascii="Times New Roman" w:hAnsi="Times New Roman"/>
          <w:color w:val="000000"/>
          <w:szCs w:val="21"/>
        </w:rPr>
        <w:t>70%</w:t>
      </w:r>
      <w:r w:rsidR="003973F2" w:rsidRPr="00115CA2">
        <w:rPr>
          <w:rFonts w:ascii="Times New Roman" w:hAnsi="宋体"/>
          <w:color w:val="000000"/>
          <w:szCs w:val="21"/>
        </w:rPr>
        <w:t>，</w:t>
      </w:r>
      <w:r w:rsidRPr="00115CA2">
        <w:rPr>
          <w:rFonts w:ascii="Times New Roman" w:hAnsi="宋体"/>
          <w:color w:val="000000"/>
          <w:szCs w:val="21"/>
        </w:rPr>
        <w:t>说</w:t>
      </w:r>
      <w:r w:rsidR="003973F2" w:rsidRPr="00115CA2">
        <w:rPr>
          <w:rFonts w:ascii="Times New Roman" w:hAnsi="宋体"/>
          <w:color w:val="000000"/>
          <w:szCs w:val="21"/>
        </w:rPr>
        <w:t>明在氮肥减少用量</w:t>
      </w:r>
      <w:r w:rsidR="003973F2" w:rsidRPr="00115CA2">
        <w:rPr>
          <w:rFonts w:ascii="Times New Roman" w:hAnsi="Times New Roman"/>
          <w:color w:val="000000"/>
          <w:szCs w:val="21"/>
        </w:rPr>
        <w:t xml:space="preserve"> 20% </w:t>
      </w:r>
      <w:r w:rsidR="003973F2" w:rsidRPr="00115CA2">
        <w:rPr>
          <w:rFonts w:ascii="Times New Roman" w:hAnsi="宋体"/>
          <w:color w:val="000000"/>
          <w:szCs w:val="21"/>
        </w:rPr>
        <w:t>时，马铃薯仍能保持增产，而氮肥减少用量</w:t>
      </w:r>
      <w:r w:rsidR="003973F2" w:rsidRPr="00115CA2">
        <w:rPr>
          <w:rFonts w:ascii="Times New Roman" w:hAnsi="Times New Roman"/>
          <w:color w:val="000000"/>
          <w:szCs w:val="21"/>
        </w:rPr>
        <w:t xml:space="preserve">40% </w:t>
      </w:r>
      <w:r w:rsidR="003973F2" w:rsidRPr="00115CA2">
        <w:rPr>
          <w:rFonts w:ascii="Times New Roman" w:hAnsi="宋体"/>
          <w:color w:val="000000"/>
          <w:szCs w:val="21"/>
        </w:rPr>
        <w:t>时，则会导致产量降低。在所有施肥处理中，以</w:t>
      </w:r>
      <w:r w:rsidR="0027431F">
        <w:rPr>
          <w:rFonts w:ascii="Times New Roman" w:hAnsi="宋体" w:hint="eastAsia"/>
          <w:color w:val="000000"/>
          <w:szCs w:val="21"/>
        </w:rPr>
        <w:t xml:space="preserve"> </w:t>
      </w:r>
      <w:r w:rsidR="003973F2" w:rsidRPr="00115CA2">
        <w:rPr>
          <w:rFonts w:ascii="Times New Roman" w:hAnsi="Times New Roman"/>
          <w:color w:val="000000"/>
          <w:szCs w:val="21"/>
        </w:rPr>
        <w:t xml:space="preserve">80% </w:t>
      </w:r>
      <w:r w:rsidR="00832427" w:rsidRPr="00115CA2">
        <w:rPr>
          <w:rFonts w:ascii="Times New Roman" w:hAnsi="宋体"/>
          <w:color w:val="000000"/>
          <w:szCs w:val="21"/>
        </w:rPr>
        <w:t>聚合物硫包衣</w:t>
      </w:r>
      <w:r w:rsidR="003973F2" w:rsidRPr="00115CA2">
        <w:rPr>
          <w:rFonts w:ascii="Times New Roman" w:hAnsi="宋体"/>
          <w:color w:val="000000"/>
          <w:szCs w:val="21"/>
        </w:rPr>
        <w:t>尿素产量最高，</w:t>
      </w:r>
      <w:r w:rsidR="00832427" w:rsidRPr="00115CA2">
        <w:rPr>
          <w:rFonts w:ascii="Times New Roman" w:hAnsi="Times New Roman"/>
          <w:color w:val="000000"/>
          <w:szCs w:val="21"/>
        </w:rPr>
        <w:t>80%</w:t>
      </w:r>
      <w:r w:rsidR="0027431F">
        <w:rPr>
          <w:rFonts w:ascii="Times New Roman" w:hAnsi="Times New Roman" w:hint="eastAsia"/>
          <w:color w:val="000000"/>
          <w:szCs w:val="21"/>
        </w:rPr>
        <w:t xml:space="preserve"> </w:t>
      </w:r>
      <w:r w:rsidR="003973F2" w:rsidRPr="00115CA2">
        <w:rPr>
          <w:rFonts w:ascii="Times New Roman" w:hAnsi="宋体"/>
          <w:color w:val="000000"/>
          <w:szCs w:val="21"/>
        </w:rPr>
        <w:t>速效尿素处理的马铃薯产量也与之差异不显著，说明用氮量为习惯施肥的</w:t>
      </w:r>
      <w:r w:rsidR="003973F2" w:rsidRPr="00115CA2">
        <w:rPr>
          <w:rFonts w:ascii="Times New Roman" w:hAnsi="Times New Roman"/>
          <w:color w:val="000000"/>
          <w:szCs w:val="21"/>
        </w:rPr>
        <w:t xml:space="preserve"> 80% </w:t>
      </w:r>
      <w:r w:rsidR="003973F2" w:rsidRPr="00115CA2">
        <w:rPr>
          <w:rFonts w:ascii="Times New Roman" w:hAnsi="宋体"/>
          <w:color w:val="000000"/>
          <w:szCs w:val="21"/>
        </w:rPr>
        <w:t>处理的肥料处理效果较好，可能是因为此水平下的氮磷钾配比更为合适，满足马铃薯生长需要。</w:t>
      </w:r>
    </w:p>
    <w:p w:rsidR="00E669DB" w:rsidRDefault="00E669DB" w:rsidP="00183303">
      <w:pPr>
        <w:autoSpaceDE w:val="0"/>
        <w:autoSpaceDN w:val="0"/>
        <w:adjustRightInd w:val="0"/>
        <w:snapToGrid w:val="0"/>
        <w:jc w:val="center"/>
        <w:rPr>
          <w:rFonts w:ascii="FZYTK--GBK1-0" w:hAnsi="FZYTK--GBK1-0" w:hint="eastAsia"/>
          <w:color w:val="000000"/>
          <w:szCs w:val="21"/>
        </w:rPr>
      </w:pPr>
      <w:bookmarkStart w:id="38" w:name="_GoBack"/>
      <w:r w:rsidRPr="00E669DB">
        <w:rPr>
          <w:rFonts w:ascii="FZYTK--GBK1-0" w:hAnsi="FZYTK--GBK1-0"/>
          <w:noProof/>
          <w:color w:val="000000"/>
          <w:szCs w:val="21"/>
        </w:rPr>
        <w:drawing>
          <wp:inline distT="0" distB="0" distL="0" distR="0">
            <wp:extent cx="4362450" cy="2809875"/>
            <wp:effectExtent l="0" t="0" r="0" b="0"/>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bookmarkEnd w:id="38"/>
    </w:p>
    <w:p w:rsidR="0044222F" w:rsidRPr="00782E87" w:rsidRDefault="0044222F" w:rsidP="00183303">
      <w:pPr>
        <w:autoSpaceDE w:val="0"/>
        <w:autoSpaceDN w:val="0"/>
        <w:adjustRightInd w:val="0"/>
        <w:snapToGrid w:val="0"/>
        <w:jc w:val="center"/>
        <w:rPr>
          <w:rFonts w:ascii="FZYTK--GBK1-0" w:hAnsi="FZYTK--GBK1-0" w:hint="eastAsia"/>
          <w:color w:val="000000"/>
          <w:szCs w:val="21"/>
        </w:rPr>
      </w:pPr>
      <w:r>
        <w:rPr>
          <w:rFonts w:ascii="FZYTK--GBK1-0" w:hAnsi="FZYTK--GBK1-0" w:hint="eastAsia"/>
          <w:color w:val="000000"/>
          <w:szCs w:val="21"/>
        </w:rPr>
        <w:t>图</w:t>
      </w:r>
      <w:r>
        <w:rPr>
          <w:rFonts w:ascii="FZYTK--GBK1-0" w:hAnsi="FZYTK--GBK1-0" w:hint="eastAsia"/>
          <w:color w:val="000000"/>
          <w:szCs w:val="21"/>
        </w:rPr>
        <w:t xml:space="preserve"> 5 </w:t>
      </w:r>
      <w:r>
        <w:rPr>
          <w:rFonts w:ascii="FZYTK--GBK1-0" w:hAnsi="FZYTK--GBK1-0" w:hint="eastAsia"/>
          <w:color w:val="000000"/>
          <w:szCs w:val="21"/>
        </w:rPr>
        <w:t>不同处理的马铃薯产量</w:t>
      </w:r>
    </w:p>
    <w:p w:rsidR="00093ED2" w:rsidRPr="00865F61" w:rsidRDefault="00093ED2" w:rsidP="00817DA4">
      <w:pPr>
        <w:outlineLvl w:val="1"/>
        <w:rPr>
          <w:rFonts w:ascii="Times New Roman" w:hAnsi="Times New Roman"/>
          <w:b/>
          <w:sz w:val="24"/>
          <w:szCs w:val="24"/>
        </w:rPr>
      </w:pPr>
      <w:bookmarkStart w:id="39" w:name="_Toc490663582"/>
      <w:r w:rsidRPr="00865F61">
        <w:rPr>
          <w:rFonts w:ascii="Times New Roman" w:hAnsi="Times New Roman" w:hint="eastAsia"/>
          <w:b/>
          <w:sz w:val="24"/>
          <w:szCs w:val="24"/>
        </w:rPr>
        <w:t>3.</w:t>
      </w:r>
      <w:r w:rsidR="00543243">
        <w:rPr>
          <w:rFonts w:ascii="Times New Roman" w:hAnsi="Times New Roman" w:hint="eastAsia"/>
          <w:b/>
          <w:sz w:val="24"/>
          <w:szCs w:val="24"/>
        </w:rPr>
        <w:t>8</w:t>
      </w:r>
      <w:r w:rsidRPr="00865F61">
        <w:rPr>
          <w:rFonts w:ascii="Times New Roman" w:hAnsi="Times New Roman" w:hint="eastAsia"/>
          <w:b/>
          <w:sz w:val="24"/>
          <w:szCs w:val="24"/>
        </w:rPr>
        <w:t xml:space="preserve"> </w:t>
      </w:r>
      <w:r w:rsidRPr="00865F61">
        <w:rPr>
          <w:rFonts w:ascii="Times New Roman" w:hAnsi="Times New Roman" w:hint="eastAsia"/>
          <w:b/>
          <w:sz w:val="24"/>
          <w:szCs w:val="24"/>
        </w:rPr>
        <w:t>聚合物硫包衣尿素对甘蔗的增产增效试验</w:t>
      </w:r>
      <w:bookmarkEnd w:id="39"/>
    </w:p>
    <w:p w:rsidR="00F90156" w:rsidRDefault="00F90156" w:rsidP="00F30E7E">
      <w:pPr>
        <w:autoSpaceDE w:val="0"/>
        <w:autoSpaceDN w:val="0"/>
        <w:adjustRightInd w:val="0"/>
        <w:snapToGrid w:val="0"/>
        <w:spacing w:line="360" w:lineRule="exact"/>
        <w:ind w:firstLineChars="200" w:firstLine="420"/>
        <w:rPr>
          <w:rFonts w:ascii="FZYTK--GBK1-0" w:hAnsi="FZYTK--GBK1-0" w:hint="eastAsia"/>
          <w:color w:val="000000"/>
          <w:szCs w:val="21"/>
        </w:rPr>
      </w:pPr>
      <w:r w:rsidRPr="00F90156">
        <w:rPr>
          <w:rFonts w:ascii="FZYTK--GBK1-0" w:hAnsi="FZYTK--GBK1-0"/>
          <w:color w:val="000000"/>
          <w:szCs w:val="21"/>
        </w:rPr>
        <w:t>处理设置，不施氮肥</w:t>
      </w:r>
      <w:r w:rsidRPr="00F90156">
        <w:rPr>
          <w:rFonts w:ascii="FZYTK--GBK1-0" w:hAnsi="FZYTK--GBK1-0" w:hint="eastAsia"/>
          <w:color w:val="000000"/>
          <w:szCs w:val="21"/>
        </w:rPr>
        <w:t>，</w:t>
      </w:r>
      <w:r w:rsidRPr="00F90156">
        <w:rPr>
          <w:rFonts w:ascii="FZYTK--GBK1-0" w:hAnsi="FZYTK--GBK1-0"/>
          <w:color w:val="000000"/>
          <w:szCs w:val="21"/>
        </w:rPr>
        <w:t>普通尿素</w:t>
      </w:r>
      <w:r w:rsidRPr="00F90156">
        <w:rPr>
          <w:rFonts w:ascii="FZYTK--GBK1-0" w:hAnsi="FZYTK--GBK1-0" w:hint="eastAsia"/>
          <w:color w:val="000000"/>
          <w:szCs w:val="21"/>
        </w:rPr>
        <w:t>，</w:t>
      </w:r>
      <w:r w:rsidRPr="00F90156">
        <w:rPr>
          <w:rFonts w:ascii="FZYTK--GBK1-0" w:hAnsi="FZYTK--GBK1-0"/>
          <w:color w:val="000000"/>
          <w:szCs w:val="21"/>
        </w:rPr>
        <w:t>硫磺包膜尿素</w:t>
      </w:r>
      <w:r w:rsidRPr="00F90156">
        <w:rPr>
          <w:rFonts w:ascii="Wingdings2" w:hAnsi="Wingdings2" w:hint="eastAsia"/>
          <w:color w:val="2F2F2F"/>
          <w:szCs w:val="21"/>
        </w:rPr>
        <w:t>，</w:t>
      </w:r>
      <w:r w:rsidR="00AB15DD">
        <w:rPr>
          <w:rFonts w:ascii="FZYTK--GBK1-0" w:hAnsi="FZYTK--GBK1-0" w:hint="eastAsia"/>
          <w:color w:val="000000"/>
          <w:szCs w:val="21"/>
        </w:rPr>
        <w:t>聚合物硫包衣</w:t>
      </w:r>
      <w:r w:rsidRPr="00F90156">
        <w:rPr>
          <w:rFonts w:ascii="FZYTK--GBK1-0" w:hAnsi="FZYTK--GBK1-0"/>
          <w:color w:val="000000"/>
          <w:szCs w:val="21"/>
        </w:rPr>
        <w:t>包膜尿素</w:t>
      </w:r>
      <w:r w:rsidRPr="00F90156">
        <w:rPr>
          <w:rFonts w:ascii="Wingdings2" w:hAnsi="Wingdings2" w:hint="eastAsia"/>
          <w:color w:val="2F2F2F"/>
          <w:szCs w:val="21"/>
        </w:rPr>
        <w:t>。</w:t>
      </w:r>
      <w:r w:rsidRPr="00F90156">
        <w:rPr>
          <w:rFonts w:ascii="FZYTK--GBK1-0" w:hAnsi="FZYTK--GBK1-0"/>
          <w:color w:val="000000"/>
          <w:szCs w:val="21"/>
        </w:rPr>
        <w:t>每个处理设</w:t>
      </w:r>
      <w:r w:rsidRPr="00F90156">
        <w:rPr>
          <w:rFonts w:ascii="FZYTK--GBK1-0" w:hAnsi="FZYTK--GBK1-0"/>
          <w:color w:val="000000"/>
          <w:szCs w:val="21"/>
        </w:rPr>
        <w:t>3</w:t>
      </w:r>
      <w:r w:rsidRPr="00F90156">
        <w:rPr>
          <w:rFonts w:ascii="FZYTK--GBK1-0" w:hAnsi="FZYTK--GBK1-0"/>
          <w:color w:val="000000"/>
          <w:szCs w:val="21"/>
        </w:rPr>
        <w:t>个重复，随机区组排列，每个小区面积</w:t>
      </w:r>
      <w:r w:rsidR="00FB3634">
        <w:rPr>
          <w:rFonts w:ascii="FZYTK--GBK1-0" w:hAnsi="FZYTK--GBK1-0" w:hint="eastAsia"/>
          <w:color w:val="000000"/>
          <w:szCs w:val="21"/>
        </w:rPr>
        <w:t xml:space="preserve"> </w:t>
      </w:r>
      <w:r w:rsidRPr="00F90156">
        <w:rPr>
          <w:rFonts w:ascii="FZYTK--GBK1-0" w:hAnsi="FZYTK--GBK1-0"/>
          <w:color w:val="000000"/>
          <w:szCs w:val="21"/>
        </w:rPr>
        <w:t>30 m</w:t>
      </w:r>
      <w:r w:rsidRPr="00F90156">
        <w:rPr>
          <w:rFonts w:ascii="FZYTK--GBK1-0" w:hAnsi="FZYTK--GBK1-0"/>
          <w:color w:val="000000"/>
          <w:szCs w:val="21"/>
          <w:vertAlign w:val="superscript"/>
        </w:rPr>
        <w:t>2</w:t>
      </w:r>
      <w:r w:rsidRPr="00F90156">
        <w:rPr>
          <w:rFonts w:ascii="Wingdings2" w:hAnsi="Wingdings2" w:hint="eastAsia"/>
          <w:color w:val="2F2F2F"/>
          <w:szCs w:val="21"/>
        </w:rPr>
        <w:t>。</w:t>
      </w:r>
      <w:r w:rsidRPr="00F90156">
        <w:rPr>
          <w:rFonts w:ascii="FZYTK--GBK1-0" w:hAnsi="FZYTK--GBK1-0"/>
          <w:color w:val="000000"/>
          <w:szCs w:val="21"/>
        </w:rPr>
        <w:t>各施肥处理按等氮磷钾养分设计，氮肥用量</w:t>
      </w:r>
      <w:r w:rsidR="00FB3634">
        <w:rPr>
          <w:rFonts w:ascii="FZYTK--GBK1-0" w:hAnsi="FZYTK--GBK1-0" w:hint="eastAsia"/>
          <w:color w:val="000000"/>
          <w:szCs w:val="21"/>
        </w:rPr>
        <w:t>（以</w:t>
      </w:r>
      <w:r w:rsidR="00FB3634">
        <w:rPr>
          <w:rFonts w:ascii="FZYTK--GBK1-0" w:hAnsi="FZYTK--GBK1-0" w:hint="eastAsia"/>
          <w:color w:val="000000"/>
          <w:szCs w:val="21"/>
        </w:rPr>
        <w:t xml:space="preserve"> N</w:t>
      </w:r>
      <w:r w:rsidR="00FB3634" w:rsidRPr="00FB3634">
        <w:rPr>
          <w:rFonts w:ascii="FZYTK--GBK1-0" w:hAnsi="FZYTK--GBK1-0" w:hint="eastAsia"/>
          <w:color w:val="000000"/>
          <w:szCs w:val="21"/>
        </w:rPr>
        <w:t xml:space="preserve"> </w:t>
      </w:r>
      <w:r w:rsidR="00FB3634" w:rsidRPr="00FB3634">
        <w:rPr>
          <w:rFonts w:ascii="FZYTK--GBK1-0" w:hAnsi="FZYTK--GBK1-0" w:hint="eastAsia"/>
          <w:color w:val="000000"/>
          <w:szCs w:val="21"/>
        </w:rPr>
        <w:t>计</w:t>
      </w:r>
      <w:r w:rsidR="00FB3634">
        <w:rPr>
          <w:rFonts w:ascii="FZYTK--GBK1-0" w:hAnsi="FZYTK--GBK1-0" w:hint="eastAsia"/>
          <w:color w:val="000000"/>
          <w:szCs w:val="21"/>
        </w:rPr>
        <w:t>）</w:t>
      </w:r>
      <w:r w:rsidR="00FB3634">
        <w:rPr>
          <w:rFonts w:ascii="FZYTK--GBK1-0" w:hAnsi="FZYTK--GBK1-0"/>
          <w:color w:val="000000"/>
          <w:szCs w:val="21"/>
        </w:rPr>
        <w:t>270 kg</w:t>
      </w:r>
      <w:r w:rsidRPr="00F90156">
        <w:rPr>
          <w:rFonts w:ascii="FZYTK--GBK1-0" w:hAnsi="FZYTK--GBK1-0"/>
          <w:color w:val="000000"/>
          <w:szCs w:val="21"/>
        </w:rPr>
        <w:t>/hm</w:t>
      </w:r>
      <w:r w:rsidRPr="00F90156">
        <w:rPr>
          <w:rFonts w:ascii="FZYTK--GBK1-0" w:hAnsi="FZYTK--GBK1-0"/>
          <w:color w:val="000000"/>
          <w:szCs w:val="21"/>
          <w:vertAlign w:val="superscript"/>
        </w:rPr>
        <w:t>2</w:t>
      </w:r>
      <w:r w:rsidRPr="00F90156">
        <w:rPr>
          <w:rFonts w:ascii="FZYTK--GBK1-0" w:hAnsi="FZYTK--GBK1-0"/>
          <w:color w:val="000000"/>
          <w:szCs w:val="21"/>
        </w:rPr>
        <w:t>，所用磷肥为钙镁磷肥，其用量为</w:t>
      </w:r>
      <w:r w:rsidR="00FB3634">
        <w:rPr>
          <w:rFonts w:ascii="FZYTK--GBK1-0" w:hAnsi="FZYTK--GBK1-0" w:hint="eastAsia"/>
          <w:color w:val="000000"/>
          <w:szCs w:val="21"/>
        </w:rPr>
        <w:t>（以</w:t>
      </w:r>
      <w:r w:rsidR="00FB3634">
        <w:rPr>
          <w:rFonts w:ascii="FZYTK--GBK1-0" w:hAnsi="FZYTK--GBK1-0" w:hint="eastAsia"/>
          <w:color w:val="000000"/>
          <w:szCs w:val="21"/>
        </w:rPr>
        <w:t xml:space="preserve"> </w:t>
      </w:r>
      <w:r w:rsidR="00FB3634" w:rsidRPr="00F90156">
        <w:rPr>
          <w:rFonts w:ascii="FZYTK--GBK1-0" w:hAnsi="FZYTK--GBK1-0"/>
          <w:color w:val="000000"/>
          <w:szCs w:val="21"/>
        </w:rPr>
        <w:t>P</w:t>
      </w:r>
      <w:r w:rsidR="00FB3634" w:rsidRPr="00F90156">
        <w:rPr>
          <w:rFonts w:ascii="FZYTK--GBK1-0" w:hAnsi="FZYTK--GBK1-0"/>
          <w:color w:val="000000"/>
          <w:szCs w:val="21"/>
          <w:vertAlign w:val="subscript"/>
        </w:rPr>
        <w:t>2</w:t>
      </w:r>
      <w:r w:rsidR="00FB3634" w:rsidRPr="00F90156">
        <w:rPr>
          <w:rFonts w:ascii="FZYTK--GBK1-0" w:hAnsi="FZYTK--GBK1-0"/>
          <w:color w:val="000000"/>
          <w:szCs w:val="21"/>
        </w:rPr>
        <w:t>O</w:t>
      </w:r>
      <w:r w:rsidR="00FB3634" w:rsidRPr="00F90156">
        <w:rPr>
          <w:rFonts w:ascii="FZYTK--GBK1-0" w:hAnsi="FZYTK--GBK1-0"/>
          <w:color w:val="000000"/>
          <w:szCs w:val="21"/>
          <w:vertAlign w:val="subscript"/>
        </w:rPr>
        <w:t>5</w:t>
      </w:r>
      <w:r w:rsidR="00FB3634" w:rsidRPr="00FB3634">
        <w:rPr>
          <w:rFonts w:ascii="FZYTK--GBK1-0" w:hAnsi="FZYTK--GBK1-0" w:hint="eastAsia"/>
          <w:color w:val="000000"/>
          <w:szCs w:val="21"/>
        </w:rPr>
        <w:t xml:space="preserve"> </w:t>
      </w:r>
      <w:r w:rsidR="00FB3634" w:rsidRPr="00FB3634">
        <w:rPr>
          <w:rFonts w:ascii="FZYTK--GBK1-0" w:hAnsi="FZYTK--GBK1-0" w:hint="eastAsia"/>
          <w:color w:val="000000"/>
          <w:szCs w:val="21"/>
        </w:rPr>
        <w:t>计</w:t>
      </w:r>
      <w:r w:rsidR="00FB3634">
        <w:rPr>
          <w:rFonts w:ascii="FZYTK--GBK1-0" w:hAnsi="FZYTK--GBK1-0" w:hint="eastAsia"/>
          <w:color w:val="000000"/>
          <w:szCs w:val="21"/>
        </w:rPr>
        <w:t>）</w:t>
      </w:r>
      <w:r w:rsidR="00FB3634">
        <w:rPr>
          <w:rFonts w:ascii="FZYTK--GBK1-0" w:hAnsi="FZYTK--GBK1-0" w:hint="eastAsia"/>
          <w:color w:val="000000"/>
          <w:szCs w:val="21"/>
        </w:rPr>
        <w:t xml:space="preserve"> </w:t>
      </w:r>
      <w:r w:rsidR="00FB3634">
        <w:rPr>
          <w:rFonts w:ascii="FZYTK--GBK1-0" w:hAnsi="FZYTK--GBK1-0"/>
          <w:color w:val="000000"/>
          <w:szCs w:val="21"/>
        </w:rPr>
        <w:t>135 kg</w:t>
      </w:r>
      <w:r w:rsidRPr="00F90156">
        <w:rPr>
          <w:rFonts w:ascii="FZYTK--GBK1-0" w:hAnsi="FZYTK--GBK1-0"/>
          <w:color w:val="000000"/>
          <w:szCs w:val="21"/>
        </w:rPr>
        <w:t>/hm</w:t>
      </w:r>
      <w:r w:rsidRPr="00F90156">
        <w:rPr>
          <w:rFonts w:ascii="FZYTK--GBK1-0" w:hAnsi="FZYTK--GBK1-0"/>
          <w:color w:val="000000"/>
          <w:szCs w:val="21"/>
          <w:vertAlign w:val="superscript"/>
        </w:rPr>
        <w:t>2</w:t>
      </w:r>
      <w:r w:rsidRPr="00F90156">
        <w:rPr>
          <w:rFonts w:ascii="FZYTK--GBK1-0" w:hAnsi="FZYTK--GBK1-0"/>
          <w:color w:val="000000"/>
          <w:szCs w:val="21"/>
        </w:rPr>
        <w:t>，所用钾肥为氯化钾，其用量</w:t>
      </w:r>
      <w:r w:rsidR="00FB3634">
        <w:rPr>
          <w:rFonts w:ascii="FZYTK--GBK1-0" w:hAnsi="FZYTK--GBK1-0" w:hint="eastAsia"/>
          <w:color w:val="000000"/>
          <w:szCs w:val="21"/>
        </w:rPr>
        <w:t>（以</w:t>
      </w:r>
      <w:r w:rsidR="00FB3634">
        <w:rPr>
          <w:rFonts w:ascii="FZYTK--GBK1-0" w:hAnsi="FZYTK--GBK1-0" w:hint="eastAsia"/>
          <w:color w:val="000000"/>
          <w:szCs w:val="21"/>
        </w:rPr>
        <w:t xml:space="preserve"> </w:t>
      </w:r>
      <w:r w:rsidR="00FB3634" w:rsidRPr="00F90156">
        <w:rPr>
          <w:rFonts w:ascii="FZYTK--GBK1-0" w:hAnsi="FZYTK--GBK1-0"/>
          <w:color w:val="000000"/>
          <w:szCs w:val="21"/>
        </w:rPr>
        <w:t>K</w:t>
      </w:r>
      <w:r w:rsidR="00FB3634" w:rsidRPr="00F90156">
        <w:rPr>
          <w:rFonts w:ascii="FZYTK--GBK1-0" w:hAnsi="FZYTK--GBK1-0"/>
          <w:color w:val="000000"/>
          <w:szCs w:val="21"/>
          <w:vertAlign w:val="subscript"/>
        </w:rPr>
        <w:t>2</w:t>
      </w:r>
      <w:r w:rsidR="00FB3634" w:rsidRPr="00F90156">
        <w:rPr>
          <w:rFonts w:ascii="FZYTK--GBK1-0" w:hAnsi="FZYTK--GBK1-0"/>
          <w:color w:val="000000"/>
          <w:szCs w:val="21"/>
        </w:rPr>
        <w:t>O</w:t>
      </w:r>
      <w:r w:rsidR="00FB3634" w:rsidRPr="00FB3634">
        <w:rPr>
          <w:rFonts w:ascii="FZYTK--GBK1-0" w:hAnsi="FZYTK--GBK1-0" w:hint="eastAsia"/>
          <w:color w:val="000000"/>
          <w:szCs w:val="21"/>
        </w:rPr>
        <w:t xml:space="preserve"> </w:t>
      </w:r>
      <w:r w:rsidR="00FB3634" w:rsidRPr="00FB3634">
        <w:rPr>
          <w:rFonts w:ascii="FZYTK--GBK1-0" w:hAnsi="FZYTK--GBK1-0" w:hint="eastAsia"/>
          <w:color w:val="000000"/>
          <w:szCs w:val="21"/>
        </w:rPr>
        <w:t>计</w:t>
      </w:r>
      <w:r w:rsidR="00FB3634">
        <w:rPr>
          <w:rFonts w:ascii="FZYTK--GBK1-0" w:hAnsi="FZYTK--GBK1-0" w:hint="eastAsia"/>
          <w:color w:val="000000"/>
          <w:szCs w:val="21"/>
        </w:rPr>
        <w:t>）</w:t>
      </w:r>
      <w:r w:rsidR="00FB3634">
        <w:rPr>
          <w:rFonts w:ascii="FZYTK--GBK1-0" w:hAnsi="FZYTK--GBK1-0"/>
          <w:color w:val="000000"/>
          <w:szCs w:val="21"/>
        </w:rPr>
        <w:t>270 kg</w:t>
      </w:r>
      <w:r w:rsidRPr="00F90156">
        <w:rPr>
          <w:rFonts w:ascii="FZYTK--GBK1-0" w:hAnsi="FZYTK--GBK1-0"/>
          <w:color w:val="000000"/>
          <w:szCs w:val="21"/>
        </w:rPr>
        <w:t>/hm</w:t>
      </w:r>
      <w:r w:rsidRPr="00F90156">
        <w:rPr>
          <w:rFonts w:ascii="FZYTK--GBK1-0" w:hAnsi="FZYTK--GBK1-0"/>
          <w:color w:val="000000"/>
          <w:szCs w:val="21"/>
          <w:vertAlign w:val="superscript"/>
        </w:rPr>
        <w:t>2</w:t>
      </w:r>
      <w:r w:rsidRPr="00F90156">
        <w:rPr>
          <w:rFonts w:ascii="FZYTK--GBK1-0" w:hAnsi="FZYTK--GBK1-0"/>
          <w:color w:val="000000"/>
          <w:szCs w:val="21"/>
        </w:rPr>
        <w:t>。试验在</w:t>
      </w:r>
      <w:r w:rsidR="00FB3634">
        <w:rPr>
          <w:rFonts w:ascii="FZYTK--GBK1-0" w:hAnsi="FZYTK--GBK1-0" w:hint="eastAsia"/>
          <w:color w:val="000000"/>
          <w:szCs w:val="21"/>
        </w:rPr>
        <w:t xml:space="preserve"> </w:t>
      </w:r>
      <w:r w:rsidRPr="00F90156">
        <w:rPr>
          <w:rFonts w:ascii="FZYTK--GBK1-0" w:hAnsi="FZYTK--GBK1-0"/>
          <w:color w:val="000000"/>
          <w:szCs w:val="21"/>
        </w:rPr>
        <w:t>201</w:t>
      </w:r>
      <w:r w:rsidRPr="00F90156">
        <w:rPr>
          <w:rFonts w:ascii="FZYTK--GBK1-0" w:hAnsi="FZYTK--GBK1-0" w:hint="eastAsia"/>
          <w:color w:val="000000"/>
          <w:szCs w:val="21"/>
        </w:rPr>
        <w:t>4</w:t>
      </w:r>
      <w:r w:rsidR="00FB3634">
        <w:rPr>
          <w:rFonts w:ascii="FZYTK--GBK1-0" w:hAnsi="FZYTK--GBK1-0" w:hint="eastAsia"/>
          <w:color w:val="000000"/>
          <w:szCs w:val="21"/>
        </w:rPr>
        <w:t xml:space="preserve"> </w:t>
      </w:r>
      <w:r w:rsidRPr="00F90156">
        <w:rPr>
          <w:rFonts w:ascii="FZYTK--GBK1-0" w:hAnsi="FZYTK--GBK1-0"/>
          <w:color w:val="000000"/>
          <w:szCs w:val="21"/>
        </w:rPr>
        <w:t>年春植蔗基础上，</w:t>
      </w:r>
      <w:r w:rsidRPr="00F90156">
        <w:rPr>
          <w:rFonts w:ascii="FZYTK--GBK1-0" w:hAnsi="FZYTK--GBK1-0"/>
          <w:color w:val="000000"/>
          <w:szCs w:val="21"/>
        </w:rPr>
        <w:t>201</w:t>
      </w:r>
      <w:r w:rsidRPr="00F90156">
        <w:rPr>
          <w:rFonts w:ascii="FZYTK--GBK1-0" w:hAnsi="FZYTK--GBK1-0" w:hint="eastAsia"/>
          <w:color w:val="000000"/>
          <w:szCs w:val="21"/>
        </w:rPr>
        <w:t>5</w:t>
      </w:r>
      <w:r w:rsidR="00FB3634">
        <w:rPr>
          <w:rFonts w:ascii="FZYTK--GBK1-0" w:hAnsi="FZYTK--GBK1-0" w:hint="eastAsia"/>
          <w:color w:val="000000"/>
          <w:szCs w:val="21"/>
        </w:rPr>
        <w:t xml:space="preserve"> </w:t>
      </w:r>
      <w:r w:rsidRPr="00F90156">
        <w:rPr>
          <w:rFonts w:ascii="FZYTK--GBK1-0" w:hAnsi="FZYTK--GBK1-0"/>
          <w:color w:val="000000"/>
          <w:szCs w:val="21"/>
        </w:rPr>
        <w:t>年第一次宿根蔗上进行，</w:t>
      </w:r>
      <w:r w:rsidRPr="00F90156">
        <w:rPr>
          <w:rFonts w:ascii="FZYTK--GBK1-0" w:hAnsi="FZYTK--GBK1-0"/>
          <w:color w:val="000000"/>
          <w:szCs w:val="21"/>
        </w:rPr>
        <w:t>2</w:t>
      </w:r>
      <w:r w:rsidR="00FB3634">
        <w:rPr>
          <w:rFonts w:ascii="FZYTK--GBK1-0" w:hAnsi="FZYTK--GBK1-0" w:hint="eastAsia"/>
          <w:color w:val="000000"/>
          <w:szCs w:val="21"/>
        </w:rPr>
        <w:t xml:space="preserve"> </w:t>
      </w:r>
      <w:r w:rsidRPr="00F90156">
        <w:rPr>
          <w:rFonts w:ascii="FZYTK--GBK1-0" w:hAnsi="FZYTK--GBK1-0"/>
          <w:color w:val="000000"/>
          <w:szCs w:val="21"/>
        </w:rPr>
        <w:t>月</w:t>
      </w:r>
      <w:r w:rsidR="00FB3634">
        <w:rPr>
          <w:rFonts w:ascii="FZYTK--GBK1-0" w:hAnsi="FZYTK--GBK1-0" w:hint="eastAsia"/>
          <w:color w:val="000000"/>
          <w:szCs w:val="21"/>
        </w:rPr>
        <w:t xml:space="preserve"> </w:t>
      </w:r>
      <w:r w:rsidRPr="00F90156">
        <w:rPr>
          <w:rFonts w:ascii="FZYTK--GBK1-0" w:hAnsi="FZYTK--GBK1-0"/>
          <w:color w:val="000000"/>
          <w:szCs w:val="21"/>
        </w:rPr>
        <w:t>25</w:t>
      </w:r>
      <w:r w:rsidR="00FB3634">
        <w:rPr>
          <w:rFonts w:ascii="FZYTK--GBK1-0" w:hAnsi="FZYTK--GBK1-0" w:hint="eastAsia"/>
          <w:color w:val="000000"/>
          <w:szCs w:val="21"/>
        </w:rPr>
        <w:t xml:space="preserve"> </w:t>
      </w:r>
      <w:r w:rsidRPr="00F90156">
        <w:rPr>
          <w:rFonts w:ascii="FZYTK--GBK1-0" w:hAnsi="FZYTK--GBK1-0"/>
          <w:color w:val="000000"/>
          <w:szCs w:val="21"/>
        </w:rPr>
        <w:t>日开垄，</w:t>
      </w:r>
      <w:r w:rsidRPr="00F90156">
        <w:rPr>
          <w:rFonts w:ascii="FZYTK--GBK1-0" w:hAnsi="FZYTK--GBK1-0"/>
          <w:color w:val="000000"/>
          <w:szCs w:val="21"/>
        </w:rPr>
        <w:t>4</w:t>
      </w:r>
      <w:r w:rsidR="00FB3634">
        <w:rPr>
          <w:rFonts w:ascii="FZYTK--GBK1-0" w:hAnsi="FZYTK--GBK1-0" w:hint="eastAsia"/>
          <w:color w:val="000000"/>
          <w:szCs w:val="21"/>
        </w:rPr>
        <w:t xml:space="preserve"> </w:t>
      </w:r>
      <w:r w:rsidRPr="00F90156">
        <w:rPr>
          <w:rFonts w:ascii="FZYTK--GBK1-0" w:hAnsi="FZYTK--GBK1-0"/>
          <w:color w:val="000000"/>
          <w:szCs w:val="21"/>
        </w:rPr>
        <w:t>月</w:t>
      </w:r>
      <w:r w:rsidR="00FB3634">
        <w:rPr>
          <w:rFonts w:ascii="FZYTK--GBK1-0" w:hAnsi="FZYTK--GBK1-0" w:hint="eastAsia"/>
          <w:color w:val="000000"/>
          <w:szCs w:val="21"/>
        </w:rPr>
        <w:t xml:space="preserve"> </w:t>
      </w:r>
      <w:r w:rsidRPr="00F90156">
        <w:rPr>
          <w:rFonts w:ascii="FZYTK--GBK1-0" w:hAnsi="FZYTK--GBK1-0"/>
          <w:color w:val="000000"/>
          <w:szCs w:val="21"/>
        </w:rPr>
        <w:t>27</w:t>
      </w:r>
      <w:r w:rsidR="00FB3634">
        <w:rPr>
          <w:rFonts w:ascii="FZYTK--GBK1-0" w:hAnsi="FZYTK--GBK1-0" w:hint="eastAsia"/>
          <w:color w:val="000000"/>
          <w:szCs w:val="21"/>
        </w:rPr>
        <w:t xml:space="preserve"> </w:t>
      </w:r>
      <w:r w:rsidRPr="00F90156">
        <w:rPr>
          <w:rFonts w:ascii="FZYTK--GBK1-0" w:hAnsi="FZYTK--GBK1-0"/>
          <w:color w:val="000000"/>
          <w:szCs w:val="21"/>
        </w:rPr>
        <w:t>日所有肥料以基肥施用，</w:t>
      </w:r>
      <w:r w:rsidRPr="00F90156">
        <w:rPr>
          <w:rFonts w:ascii="FZYTK--GBK1-0" w:hAnsi="FZYTK--GBK1-0"/>
          <w:color w:val="000000"/>
          <w:szCs w:val="21"/>
        </w:rPr>
        <w:t>12</w:t>
      </w:r>
      <w:r w:rsidR="00FB3634">
        <w:rPr>
          <w:rFonts w:ascii="FZYTK--GBK1-0" w:hAnsi="FZYTK--GBK1-0" w:hint="eastAsia"/>
          <w:color w:val="000000"/>
          <w:szCs w:val="21"/>
        </w:rPr>
        <w:t xml:space="preserve"> </w:t>
      </w:r>
      <w:r w:rsidRPr="00F90156">
        <w:rPr>
          <w:rFonts w:ascii="FZYTK--GBK1-0" w:hAnsi="FZYTK--GBK1-0"/>
          <w:color w:val="000000"/>
          <w:szCs w:val="21"/>
        </w:rPr>
        <w:t>月</w:t>
      </w:r>
      <w:r w:rsidR="00FB3634">
        <w:rPr>
          <w:rFonts w:ascii="FZYTK--GBK1-0" w:hAnsi="FZYTK--GBK1-0" w:hint="eastAsia"/>
          <w:color w:val="000000"/>
          <w:szCs w:val="21"/>
        </w:rPr>
        <w:t xml:space="preserve"> </w:t>
      </w:r>
      <w:r w:rsidRPr="00F90156">
        <w:rPr>
          <w:rFonts w:ascii="FZYTK--GBK1-0" w:hAnsi="FZYTK--GBK1-0"/>
          <w:color w:val="000000"/>
          <w:szCs w:val="21"/>
        </w:rPr>
        <w:t>26</w:t>
      </w:r>
      <w:r w:rsidR="00FB3634">
        <w:rPr>
          <w:rFonts w:ascii="FZYTK--GBK1-0" w:hAnsi="FZYTK--GBK1-0" w:hint="eastAsia"/>
          <w:color w:val="000000"/>
          <w:szCs w:val="21"/>
        </w:rPr>
        <w:t xml:space="preserve"> </w:t>
      </w:r>
      <w:proofErr w:type="gramStart"/>
      <w:r w:rsidRPr="00F90156">
        <w:rPr>
          <w:rFonts w:ascii="FZYTK--GBK1-0" w:hAnsi="FZYTK--GBK1-0"/>
          <w:color w:val="000000"/>
          <w:szCs w:val="21"/>
        </w:rPr>
        <w:t>日砍收</w:t>
      </w:r>
      <w:proofErr w:type="gramEnd"/>
      <w:r w:rsidRPr="00F90156">
        <w:rPr>
          <w:rFonts w:ascii="FZYTK--GBK1-0" w:hAnsi="FZYTK--GBK1-0"/>
          <w:color w:val="000000"/>
          <w:szCs w:val="21"/>
        </w:rPr>
        <w:t>。</w:t>
      </w:r>
    </w:p>
    <w:p w:rsidR="00136AB5" w:rsidRDefault="0044222F" w:rsidP="00136AB5">
      <w:pPr>
        <w:autoSpaceDE w:val="0"/>
        <w:autoSpaceDN w:val="0"/>
        <w:adjustRightInd w:val="0"/>
        <w:snapToGrid w:val="0"/>
        <w:spacing w:line="440" w:lineRule="exact"/>
        <w:jc w:val="center"/>
        <w:rPr>
          <w:rFonts w:ascii="FZYTK--GBK1-0" w:hAnsi="FZYTK--GBK1-0" w:hint="eastAsia"/>
          <w:color w:val="000000"/>
          <w:szCs w:val="21"/>
        </w:rPr>
      </w:pPr>
      <w:r>
        <w:rPr>
          <w:rFonts w:ascii="FZYTK--GBK1-0" w:hAnsi="FZYTK--GBK1-0" w:hint="eastAsia"/>
          <w:color w:val="000000"/>
          <w:szCs w:val="21"/>
        </w:rPr>
        <w:t>表</w:t>
      </w:r>
      <w:r>
        <w:rPr>
          <w:rFonts w:ascii="FZYTK--GBK1-0" w:hAnsi="FZYTK--GBK1-0" w:hint="eastAsia"/>
          <w:color w:val="000000"/>
          <w:szCs w:val="21"/>
        </w:rPr>
        <w:t xml:space="preserve"> </w:t>
      </w:r>
      <w:r w:rsidR="008774A4">
        <w:rPr>
          <w:rFonts w:ascii="FZYTK--GBK1-0" w:hAnsi="FZYTK--GBK1-0" w:hint="eastAsia"/>
          <w:color w:val="000000"/>
          <w:szCs w:val="21"/>
        </w:rPr>
        <w:t>33</w:t>
      </w:r>
      <w:r>
        <w:rPr>
          <w:rFonts w:ascii="FZYTK--GBK1-0" w:hAnsi="FZYTK--GBK1-0" w:hint="eastAsia"/>
          <w:color w:val="000000"/>
          <w:szCs w:val="21"/>
        </w:rPr>
        <w:t xml:space="preserve"> </w:t>
      </w:r>
      <w:r w:rsidR="00136AB5">
        <w:rPr>
          <w:rFonts w:ascii="FZYTK--GBK1-0" w:hAnsi="FZYTK--GBK1-0" w:hint="eastAsia"/>
          <w:color w:val="000000"/>
          <w:szCs w:val="21"/>
        </w:rPr>
        <w:t>甘蔗产量效益</w:t>
      </w:r>
    </w:p>
    <w:tbl>
      <w:tblPr>
        <w:tblW w:w="8702" w:type="dxa"/>
        <w:tblInd w:w="93" w:type="dxa"/>
        <w:tblLook w:val="04A0" w:firstRow="1" w:lastRow="0" w:firstColumn="1" w:lastColumn="0" w:noHBand="0" w:noVBand="1"/>
      </w:tblPr>
      <w:tblGrid>
        <w:gridCol w:w="2122"/>
        <w:gridCol w:w="1685"/>
        <w:gridCol w:w="1530"/>
        <w:gridCol w:w="1910"/>
        <w:gridCol w:w="1455"/>
      </w:tblGrid>
      <w:tr w:rsidR="00136AB5" w:rsidRPr="007143C9" w:rsidTr="00D7350D">
        <w:trPr>
          <w:trHeight w:val="629"/>
        </w:trPr>
        <w:tc>
          <w:tcPr>
            <w:tcW w:w="2122" w:type="dxa"/>
            <w:tcBorders>
              <w:top w:val="single" w:sz="4" w:space="0" w:color="auto"/>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处理</w:t>
            </w:r>
          </w:p>
        </w:tc>
        <w:tc>
          <w:tcPr>
            <w:tcW w:w="1685"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宋体" w:hAnsi="宋体" w:hint="eastAsia"/>
                <w:color w:val="000000"/>
                <w:kern w:val="0"/>
                <w:szCs w:val="21"/>
              </w:rPr>
              <w:t>平均</w:t>
            </w:r>
            <w:proofErr w:type="gramStart"/>
            <w:r w:rsidRPr="007143C9">
              <w:rPr>
                <w:rFonts w:ascii="宋体" w:hAnsi="宋体" w:hint="eastAsia"/>
                <w:color w:val="000000"/>
                <w:kern w:val="0"/>
                <w:szCs w:val="21"/>
              </w:rPr>
              <w:t>蔗</w:t>
            </w:r>
            <w:proofErr w:type="gramEnd"/>
            <w:r w:rsidRPr="007143C9">
              <w:rPr>
                <w:rFonts w:ascii="宋体" w:hAnsi="宋体" w:hint="eastAsia"/>
                <w:color w:val="000000"/>
                <w:kern w:val="0"/>
                <w:szCs w:val="21"/>
              </w:rPr>
              <w:t>茎产量</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817DA4" w:rsidRPr="007143C9">
              <w:rPr>
                <w:rFonts w:ascii="Times New Roman" w:hAnsi="Times New Roman"/>
                <w:color w:val="000000"/>
                <w:kern w:val="0"/>
                <w:szCs w:val="21"/>
              </w:rPr>
              <w:t>）</w:t>
            </w:r>
          </w:p>
        </w:tc>
        <w:tc>
          <w:tcPr>
            <w:tcW w:w="1530"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宋体" w:hAnsi="宋体"/>
                <w:color w:val="000000"/>
                <w:kern w:val="0"/>
                <w:szCs w:val="21"/>
              </w:rPr>
            </w:pPr>
            <w:r w:rsidRPr="007143C9">
              <w:rPr>
                <w:rFonts w:ascii="宋体" w:hAnsi="宋体" w:hint="eastAsia"/>
                <w:color w:val="000000"/>
                <w:kern w:val="0"/>
                <w:szCs w:val="21"/>
              </w:rPr>
              <w:t>较对照增产</w:t>
            </w:r>
          </w:p>
          <w:p w:rsidR="00136AB5" w:rsidRPr="007143C9" w:rsidRDefault="004F3431"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r w:rsidR="00136AB5" w:rsidRPr="007143C9">
              <w:rPr>
                <w:rFonts w:ascii="Times New Roman" w:hAnsi="Times New Roman"/>
                <w:color w:val="000000"/>
                <w:kern w:val="0"/>
                <w:szCs w:val="21"/>
              </w:rPr>
              <w:t>%</w:t>
            </w:r>
            <w:r w:rsidR="00817DA4" w:rsidRPr="007143C9">
              <w:rPr>
                <w:rFonts w:ascii="Times New Roman" w:hAnsi="Times New Roman"/>
                <w:color w:val="000000"/>
                <w:kern w:val="0"/>
                <w:szCs w:val="21"/>
              </w:rPr>
              <w:t>）</w:t>
            </w:r>
          </w:p>
        </w:tc>
        <w:tc>
          <w:tcPr>
            <w:tcW w:w="1910"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宋体" w:hAnsi="宋体" w:hint="eastAsia"/>
                <w:color w:val="000000"/>
                <w:kern w:val="0"/>
                <w:szCs w:val="21"/>
              </w:rPr>
              <w:t>氮肥农学利用率</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kg/kg</w:t>
            </w:r>
            <w:r w:rsidR="00817DA4" w:rsidRPr="007143C9">
              <w:rPr>
                <w:rFonts w:ascii="Times New Roman" w:hAnsi="Times New Roman"/>
                <w:color w:val="000000"/>
                <w:kern w:val="0"/>
                <w:szCs w:val="21"/>
              </w:rPr>
              <w:t>）</w:t>
            </w:r>
          </w:p>
        </w:tc>
        <w:tc>
          <w:tcPr>
            <w:tcW w:w="1455"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宋体" w:hAnsi="宋体" w:hint="eastAsia"/>
                <w:color w:val="000000"/>
                <w:kern w:val="0"/>
                <w:szCs w:val="21"/>
              </w:rPr>
              <w:t>较对照提高</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w:t>
            </w:r>
            <w:r w:rsidR="00817DA4" w:rsidRPr="007143C9">
              <w:rPr>
                <w:rFonts w:ascii="Times New Roman" w:hAnsi="Times New Roman"/>
                <w:color w:val="000000"/>
                <w:kern w:val="0"/>
                <w:szCs w:val="21"/>
              </w:rPr>
              <w:t>）</w:t>
            </w:r>
          </w:p>
        </w:tc>
      </w:tr>
      <w:tr w:rsidR="00136AB5" w:rsidRPr="007143C9" w:rsidTr="00D7350D">
        <w:trPr>
          <w:trHeight w:val="306"/>
        </w:trPr>
        <w:tc>
          <w:tcPr>
            <w:tcW w:w="2122" w:type="dxa"/>
            <w:tcBorders>
              <w:top w:val="nil"/>
              <w:left w:val="nil"/>
              <w:bottom w:val="nil"/>
              <w:right w:val="nil"/>
            </w:tcBorders>
            <w:shd w:val="clear" w:color="auto" w:fill="auto"/>
            <w:noWrap/>
            <w:vAlign w:val="center"/>
            <w:hideMark/>
          </w:tcPr>
          <w:p w:rsidR="00136AB5" w:rsidRPr="007143C9" w:rsidRDefault="00136AB5"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不施氮肥</w:t>
            </w:r>
          </w:p>
        </w:tc>
        <w:tc>
          <w:tcPr>
            <w:tcW w:w="168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62222</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C</w:t>
            </w:r>
            <w:r w:rsidR="00FB3634">
              <w:rPr>
                <w:rFonts w:ascii="Times New Roman" w:hAnsi="Times New Roman" w:hint="eastAsia"/>
                <w:color w:val="000000"/>
                <w:kern w:val="0"/>
                <w:szCs w:val="21"/>
              </w:rPr>
              <w:t>c</w:t>
            </w:r>
          </w:p>
        </w:tc>
        <w:tc>
          <w:tcPr>
            <w:tcW w:w="1530" w:type="dxa"/>
            <w:tcBorders>
              <w:top w:val="nil"/>
              <w:left w:val="nil"/>
              <w:bottom w:val="nil"/>
              <w:right w:val="nil"/>
            </w:tcBorders>
            <w:shd w:val="clear" w:color="auto" w:fill="auto"/>
            <w:noWrap/>
            <w:vAlign w:val="center"/>
            <w:hideMark/>
          </w:tcPr>
          <w:p w:rsidR="00136AB5" w:rsidRPr="007143C9" w:rsidRDefault="000936A5" w:rsidP="00136AB5">
            <w:pPr>
              <w:widowControl/>
              <w:jc w:val="center"/>
              <w:rPr>
                <w:rFonts w:ascii="Times New Roman" w:hAnsi="Times New Roman"/>
                <w:color w:val="000000"/>
                <w:kern w:val="0"/>
                <w:szCs w:val="21"/>
              </w:rPr>
            </w:pPr>
            <w:r>
              <w:rPr>
                <w:rFonts w:ascii="Times New Roman" w:hAnsi="Times New Roman" w:hint="eastAsia"/>
                <w:color w:val="000000"/>
                <w:kern w:val="0"/>
                <w:szCs w:val="21"/>
              </w:rPr>
              <w:t>—</w:t>
            </w:r>
          </w:p>
        </w:tc>
        <w:tc>
          <w:tcPr>
            <w:tcW w:w="191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45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136AB5" w:rsidRPr="007143C9" w:rsidTr="00D7350D">
        <w:trPr>
          <w:trHeight w:val="306"/>
        </w:trPr>
        <w:tc>
          <w:tcPr>
            <w:tcW w:w="2122" w:type="dxa"/>
            <w:tcBorders>
              <w:top w:val="nil"/>
              <w:left w:val="nil"/>
              <w:bottom w:val="nil"/>
              <w:right w:val="nil"/>
            </w:tcBorders>
            <w:shd w:val="clear" w:color="auto" w:fill="auto"/>
            <w:noWrap/>
            <w:vAlign w:val="center"/>
            <w:hideMark/>
          </w:tcPr>
          <w:p w:rsidR="00136AB5" w:rsidRPr="007143C9" w:rsidRDefault="00136AB5"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lastRenderedPageBreak/>
              <w:t>普通尿素</w:t>
            </w:r>
          </w:p>
        </w:tc>
        <w:tc>
          <w:tcPr>
            <w:tcW w:w="168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76111</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C</w:t>
            </w:r>
            <w:r w:rsidR="00FB3634">
              <w:rPr>
                <w:rFonts w:ascii="Times New Roman" w:hAnsi="Times New Roman" w:hint="eastAsia"/>
                <w:color w:val="000000"/>
                <w:kern w:val="0"/>
                <w:szCs w:val="21"/>
              </w:rPr>
              <w:t>b</w:t>
            </w:r>
          </w:p>
        </w:tc>
        <w:tc>
          <w:tcPr>
            <w:tcW w:w="153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22.3</w:t>
            </w:r>
          </w:p>
        </w:tc>
        <w:tc>
          <w:tcPr>
            <w:tcW w:w="191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51</w:t>
            </w:r>
          </w:p>
        </w:tc>
        <w:tc>
          <w:tcPr>
            <w:tcW w:w="145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136AB5" w:rsidRPr="007143C9" w:rsidTr="00D7350D">
        <w:trPr>
          <w:trHeight w:val="306"/>
        </w:trPr>
        <w:tc>
          <w:tcPr>
            <w:tcW w:w="2122" w:type="dxa"/>
            <w:tcBorders>
              <w:top w:val="nil"/>
              <w:left w:val="nil"/>
              <w:bottom w:val="nil"/>
              <w:right w:val="nil"/>
            </w:tcBorders>
            <w:shd w:val="clear" w:color="auto" w:fill="auto"/>
            <w:noWrap/>
            <w:vAlign w:val="center"/>
            <w:hideMark/>
          </w:tcPr>
          <w:p w:rsidR="00136AB5" w:rsidRPr="007143C9" w:rsidRDefault="00136AB5"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硫包膜尿素</w:t>
            </w:r>
          </w:p>
        </w:tc>
        <w:tc>
          <w:tcPr>
            <w:tcW w:w="168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83333</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AB</w:t>
            </w:r>
            <w:r w:rsidR="00FB3634">
              <w:rPr>
                <w:rFonts w:ascii="Times New Roman" w:hAnsi="Times New Roman" w:hint="eastAsia"/>
                <w:color w:val="000000"/>
                <w:kern w:val="0"/>
                <w:szCs w:val="21"/>
              </w:rPr>
              <w:t>a</w:t>
            </w:r>
          </w:p>
        </w:tc>
        <w:tc>
          <w:tcPr>
            <w:tcW w:w="153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33.6</w:t>
            </w:r>
          </w:p>
        </w:tc>
        <w:tc>
          <w:tcPr>
            <w:tcW w:w="191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78</w:t>
            </w:r>
          </w:p>
        </w:tc>
        <w:tc>
          <w:tcPr>
            <w:tcW w:w="145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21</w:t>
            </w:r>
          </w:p>
        </w:tc>
      </w:tr>
      <w:tr w:rsidR="00136AB5" w:rsidRPr="007143C9" w:rsidTr="00D7350D">
        <w:trPr>
          <w:trHeight w:val="306"/>
        </w:trPr>
        <w:tc>
          <w:tcPr>
            <w:tcW w:w="2122" w:type="dxa"/>
            <w:tcBorders>
              <w:top w:val="nil"/>
              <w:left w:val="nil"/>
              <w:bottom w:val="single" w:sz="4" w:space="0" w:color="auto"/>
              <w:right w:val="nil"/>
            </w:tcBorders>
            <w:shd w:val="clear" w:color="auto" w:fill="auto"/>
            <w:noWrap/>
            <w:vAlign w:val="center"/>
            <w:hideMark/>
          </w:tcPr>
          <w:p w:rsidR="00136AB5" w:rsidRPr="007143C9" w:rsidRDefault="00AB15DD"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聚合物硫包衣</w:t>
            </w:r>
            <w:r w:rsidR="00136AB5" w:rsidRPr="007143C9">
              <w:rPr>
                <w:rFonts w:ascii="宋体" w:hAnsi="宋体" w:hint="eastAsia"/>
                <w:color w:val="000000"/>
                <w:kern w:val="0"/>
                <w:szCs w:val="21"/>
              </w:rPr>
              <w:t>尿素</w:t>
            </w:r>
          </w:p>
        </w:tc>
        <w:tc>
          <w:tcPr>
            <w:tcW w:w="1685"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85003</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w:t>
            </w:r>
            <w:r w:rsidR="00FB3634">
              <w:rPr>
                <w:rFonts w:ascii="Times New Roman" w:hAnsi="Times New Roman" w:hint="eastAsia"/>
                <w:color w:val="000000"/>
                <w:kern w:val="0"/>
                <w:szCs w:val="21"/>
              </w:rPr>
              <w:t>a</w:t>
            </w:r>
          </w:p>
        </w:tc>
        <w:tc>
          <w:tcPr>
            <w:tcW w:w="1530"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36.6</w:t>
            </w:r>
          </w:p>
        </w:tc>
        <w:tc>
          <w:tcPr>
            <w:tcW w:w="1910"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84</w:t>
            </w:r>
          </w:p>
        </w:tc>
        <w:tc>
          <w:tcPr>
            <w:tcW w:w="1455"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33</w:t>
            </w:r>
          </w:p>
        </w:tc>
      </w:tr>
    </w:tbl>
    <w:p w:rsidR="00255DE3" w:rsidRDefault="00255DE3"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施用氮肥显著增加甘蔗的产量，与普通尿素相比，硫包衣尿素和聚合物硫包衣尿素的</w:t>
      </w:r>
      <w:r w:rsidR="00AB15DD">
        <w:rPr>
          <w:rFonts w:ascii="FZYTK--GBK1-0" w:hAnsi="FZYTK--GBK1-0" w:hint="eastAsia"/>
          <w:color w:val="000000"/>
          <w:szCs w:val="21"/>
        </w:rPr>
        <w:t>甘蔗产量分别提高</w:t>
      </w:r>
      <w:r w:rsidR="00FB3634">
        <w:rPr>
          <w:rFonts w:ascii="FZYTK--GBK1-0" w:hAnsi="FZYTK--GBK1-0" w:hint="eastAsia"/>
          <w:color w:val="000000"/>
          <w:szCs w:val="21"/>
        </w:rPr>
        <w:t xml:space="preserve"> </w:t>
      </w:r>
      <w:r w:rsidR="00AB15DD">
        <w:rPr>
          <w:rFonts w:ascii="FZYTK--GBK1-0" w:hAnsi="FZYTK--GBK1-0" w:hint="eastAsia"/>
          <w:color w:val="000000"/>
          <w:szCs w:val="21"/>
        </w:rPr>
        <w:t>11.3%</w:t>
      </w:r>
      <w:r w:rsidR="00FB3634">
        <w:rPr>
          <w:rFonts w:ascii="FZYTK--GBK1-0" w:hAnsi="FZYTK--GBK1-0" w:hint="eastAsia"/>
          <w:color w:val="000000"/>
          <w:szCs w:val="21"/>
        </w:rPr>
        <w:t xml:space="preserve"> </w:t>
      </w:r>
      <w:r w:rsidR="00AB15DD">
        <w:rPr>
          <w:rFonts w:ascii="FZYTK--GBK1-0" w:hAnsi="FZYTK--GBK1-0" w:hint="eastAsia"/>
          <w:color w:val="000000"/>
          <w:szCs w:val="21"/>
        </w:rPr>
        <w:t>和</w:t>
      </w:r>
      <w:r w:rsidR="00FB3634">
        <w:rPr>
          <w:rFonts w:ascii="FZYTK--GBK1-0" w:hAnsi="FZYTK--GBK1-0" w:hint="eastAsia"/>
          <w:color w:val="000000"/>
          <w:szCs w:val="21"/>
        </w:rPr>
        <w:t xml:space="preserve"> </w:t>
      </w:r>
      <w:r w:rsidR="00AB15DD">
        <w:rPr>
          <w:rFonts w:ascii="FZYTK--GBK1-0" w:hAnsi="FZYTK--GBK1-0" w:hint="eastAsia"/>
          <w:color w:val="000000"/>
          <w:szCs w:val="21"/>
        </w:rPr>
        <w:t>14.3%</w:t>
      </w:r>
      <w:r w:rsidR="00AB15DD">
        <w:rPr>
          <w:rFonts w:ascii="FZYTK--GBK1-0" w:hAnsi="FZYTK--GBK1-0" w:hint="eastAsia"/>
          <w:color w:val="000000"/>
          <w:szCs w:val="21"/>
        </w:rPr>
        <w:t>，增产效果显著。</w:t>
      </w:r>
      <w:proofErr w:type="gramStart"/>
      <w:r w:rsidR="00AB15DD">
        <w:rPr>
          <w:rFonts w:ascii="FZYTK--GBK1-0" w:hAnsi="FZYTK--GBK1-0" w:hint="eastAsia"/>
          <w:color w:val="000000"/>
          <w:szCs w:val="21"/>
        </w:rPr>
        <w:t>而硫包衣</w:t>
      </w:r>
      <w:proofErr w:type="gramEnd"/>
      <w:r w:rsidR="00AB15DD">
        <w:rPr>
          <w:rFonts w:ascii="FZYTK--GBK1-0" w:hAnsi="FZYTK--GBK1-0" w:hint="eastAsia"/>
          <w:color w:val="000000"/>
          <w:szCs w:val="21"/>
        </w:rPr>
        <w:t>尿素与聚合物硫包衣尿素相比</w:t>
      </w:r>
      <w:r w:rsidR="000936A5">
        <w:rPr>
          <w:rFonts w:ascii="FZYTK--GBK1-0" w:hAnsi="FZYTK--GBK1-0" w:hint="eastAsia"/>
          <w:color w:val="000000"/>
          <w:szCs w:val="21"/>
        </w:rPr>
        <w:t>，</w:t>
      </w:r>
      <w:r w:rsidR="00AB15DD">
        <w:rPr>
          <w:rFonts w:ascii="FZYTK--GBK1-0" w:hAnsi="FZYTK--GBK1-0" w:hint="eastAsia"/>
          <w:color w:val="000000"/>
          <w:szCs w:val="21"/>
        </w:rPr>
        <w:t>聚合物硫包衣尿素的甘蔗产量有个小幅度提高，同时氮素利用率提高</w:t>
      </w:r>
      <w:r w:rsidR="00FB3634">
        <w:rPr>
          <w:rFonts w:ascii="FZYTK--GBK1-0" w:hAnsi="FZYTK--GBK1-0" w:hint="eastAsia"/>
          <w:color w:val="000000"/>
          <w:szCs w:val="21"/>
        </w:rPr>
        <w:t xml:space="preserve"> </w:t>
      </w:r>
      <w:r w:rsidR="00AB15DD">
        <w:rPr>
          <w:rFonts w:ascii="FZYTK--GBK1-0" w:hAnsi="FZYTK--GBK1-0" w:hint="eastAsia"/>
          <w:color w:val="000000"/>
          <w:szCs w:val="21"/>
        </w:rPr>
        <w:t>12%</w:t>
      </w:r>
      <w:r w:rsidR="00AB15DD">
        <w:rPr>
          <w:rFonts w:ascii="FZYTK--GBK1-0" w:hAnsi="FZYTK--GBK1-0" w:hint="eastAsia"/>
          <w:color w:val="000000"/>
          <w:szCs w:val="21"/>
        </w:rPr>
        <w:t>。</w:t>
      </w:r>
    </w:p>
    <w:p w:rsidR="00F90156" w:rsidRPr="00510FEA" w:rsidRDefault="0044222F" w:rsidP="00510FEA">
      <w:pPr>
        <w:autoSpaceDE w:val="0"/>
        <w:autoSpaceDN w:val="0"/>
        <w:adjustRightInd w:val="0"/>
        <w:snapToGrid w:val="0"/>
        <w:spacing w:line="440" w:lineRule="exact"/>
        <w:jc w:val="center"/>
        <w:rPr>
          <w:rFonts w:ascii="FZYTK--GBK1-0" w:hAnsi="FZYTK--GBK1-0" w:hint="eastAsia"/>
          <w:color w:val="000000"/>
          <w:szCs w:val="21"/>
        </w:rPr>
      </w:pPr>
      <w:r>
        <w:rPr>
          <w:rFonts w:ascii="FZYTK--GBK1-0" w:hAnsi="FZYTK--GBK1-0" w:hint="eastAsia"/>
          <w:color w:val="000000"/>
          <w:szCs w:val="21"/>
        </w:rPr>
        <w:t>表</w:t>
      </w:r>
      <w:r>
        <w:rPr>
          <w:rFonts w:ascii="FZYTK--GBK1-0" w:hAnsi="FZYTK--GBK1-0" w:hint="eastAsia"/>
          <w:color w:val="000000"/>
          <w:szCs w:val="21"/>
        </w:rPr>
        <w:t xml:space="preserve"> </w:t>
      </w:r>
      <w:r w:rsidR="00BA0B96">
        <w:rPr>
          <w:rFonts w:ascii="FZYTK--GBK1-0" w:hAnsi="FZYTK--GBK1-0" w:hint="eastAsia"/>
          <w:color w:val="000000"/>
          <w:szCs w:val="21"/>
        </w:rPr>
        <w:t>3</w:t>
      </w:r>
      <w:r w:rsidR="008774A4">
        <w:rPr>
          <w:rFonts w:ascii="FZYTK--GBK1-0" w:hAnsi="FZYTK--GBK1-0" w:hint="eastAsia"/>
          <w:color w:val="000000"/>
          <w:szCs w:val="21"/>
        </w:rPr>
        <w:t>4</w:t>
      </w:r>
      <w:r>
        <w:rPr>
          <w:rFonts w:ascii="FZYTK--GBK1-0" w:hAnsi="FZYTK--GBK1-0" w:hint="eastAsia"/>
          <w:color w:val="000000"/>
          <w:szCs w:val="21"/>
        </w:rPr>
        <w:t xml:space="preserve"> </w:t>
      </w:r>
      <w:r w:rsidR="00510FEA" w:rsidRPr="00510FEA">
        <w:rPr>
          <w:rFonts w:ascii="FZYTK--GBK1-0" w:hAnsi="FZYTK--GBK1-0" w:hint="eastAsia"/>
          <w:color w:val="000000"/>
          <w:szCs w:val="21"/>
        </w:rPr>
        <w:t>甘蔗</w:t>
      </w:r>
      <w:r w:rsidR="00FB3634">
        <w:rPr>
          <w:rFonts w:ascii="FZYTK--GBK1-0" w:hAnsi="FZYTK--GBK1-0" w:hint="eastAsia"/>
          <w:color w:val="000000"/>
          <w:szCs w:val="21"/>
        </w:rPr>
        <w:t xml:space="preserve"> </w:t>
      </w:r>
      <w:r w:rsidR="00510FEA" w:rsidRPr="00510FEA">
        <w:rPr>
          <w:rFonts w:ascii="FZYTK--GBK1-0" w:hAnsi="FZYTK--GBK1-0" w:hint="eastAsia"/>
          <w:color w:val="000000"/>
          <w:szCs w:val="21"/>
        </w:rPr>
        <w:t>N</w:t>
      </w:r>
      <w:r w:rsidR="00FB3634">
        <w:rPr>
          <w:rFonts w:ascii="FZYTK--GBK1-0" w:hAnsi="FZYTK--GBK1-0" w:hint="eastAsia"/>
          <w:color w:val="000000"/>
          <w:szCs w:val="21"/>
        </w:rPr>
        <w:t xml:space="preserve"> </w:t>
      </w:r>
      <w:r w:rsidR="00510FEA" w:rsidRPr="00510FEA">
        <w:rPr>
          <w:rFonts w:ascii="FZYTK--GBK1-0" w:hAnsi="FZYTK--GBK1-0" w:hint="eastAsia"/>
          <w:color w:val="000000"/>
          <w:szCs w:val="21"/>
        </w:rPr>
        <w:t>养分吸收</w:t>
      </w:r>
    </w:p>
    <w:tbl>
      <w:tblPr>
        <w:tblW w:w="8801" w:type="dxa"/>
        <w:tblInd w:w="93" w:type="dxa"/>
        <w:tblLook w:val="04A0" w:firstRow="1" w:lastRow="0" w:firstColumn="1" w:lastColumn="0" w:noHBand="0" w:noVBand="1"/>
      </w:tblPr>
      <w:tblGrid>
        <w:gridCol w:w="1763"/>
        <w:gridCol w:w="1087"/>
        <w:gridCol w:w="1696"/>
        <w:gridCol w:w="1510"/>
        <w:gridCol w:w="1373"/>
        <w:gridCol w:w="1372"/>
      </w:tblGrid>
      <w:tr w:rsidR="00510FEA" w:rsidRPr="007143C9" w:rsidTr="00D7350D">
        <w:trPr>
          <w:trHeight w:val="657"/>
        </w:trPr>
        <w:tc>
          <w:tcPr>
            <w:tcW w:w="1763" w:type="dxa"/>
            <w:vMerge w:val="restart"/>
            <w:tcBorders>
              <w:top w:val="single" w:sz="4" w:space="0" w:color="auto"/>
              <w:left w:val="nil"/>
              <w:bottom w:val="single" w:sz="4" w:space="0" w:color="000000"/>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处理</w:t>
            </w:r>
          </w:p>
        </w:tc>
        <w:tc>
          <w:tcPr>
            <w:tcW w:w="2783" w:type="dxa"/>
            <w:gridSpan w:val="2"/>
            <w:tcBorders>
              <w:top w:val="single" w:sz="4" w:space="0" w:color="auto"/>
              <w:left w:val="nil"/>
              <w:bottom w:val="single" w:sz="4" w:space="0" w:color="auto"/>
              <w:right w:val="nil"/>
            </w:tcBorders>
            <w:shd w:val="clear" w:color="auto" w:fill="auto"/>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N</w:t>
            </w:r>
            <w:r w:rsidRPr="007143C9">
              <w:rPr>
                <w:rFonts w:ascii="宋体" w:hAnsi="宋体" w:hint="eastAsia"/>
                <w:color w:val="000000"/>
                <w:kern w:val="0"/>
                <w:szCs w:val="21"/>
              </w:rPr>
              <w:t>养分含量</w:t>
            </w:r>
            <w:r w:rsidR="000936A5">
              <w:rPr>
                <w:rFonts w:ascii="Times New Roman" w:hAnsi="Times New Roman" w:hint="eastAsia"/>
                <w:color w:val="000000"/>
                <w:kern w:val="0"/>
                <w:szCs w:val="21"/>
              </w:rPr>
              <w:t>（</w:t>
            </w:r>
            <w:r w:rsidRPr="007143C9">
              <w:rPr>
                <w:rFonts w:ascii="Times New Roman" w:hAnsi="Times New Roman"/>
                <w:color w:val="000000"/>
                <w:kern w:val="0"/>
                <w:szCs w:val="21"/>
              </w:rPr>
              <w:t>g/kg</w:t>
            </w:r>
            <w:r w:rsidR="000936A5">
              <w:rPr>
                <w:rFonts w:ascii="Times New Roman" w:hAnsi="Times New Roman" w:hint="eastAsia"/>
                <w:color w:val="000000"/>
                <w:kern w:val="0"/>
                <w:szCs w:val="21"/>
              </w:rPr>
              <w:t>）</w:t>
            </w:r>
          </w:p>
        </w:tc>
        <w:tc>
          <w:tcPr>
            <w:tcW w:w="1510" w:type="dxa"/>
            <w:vMerge w:val="restart"/>
            <w:tcBorders>
              <w:top w:val="single" w:sz="4" w:space="0" w:color="auto"/>
              <w:left w:val="nil"/>
              <w:bottom w:val="single" w:sz="4" w:space="0" w:color="000000"/>
              <w:right w:val="nil"/>
            </w:tcBorders>
            <w:shd w:val="clear" w:color="auto" w:fill="auto"/>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N</w:t>
            </w:r>
            <w:r w:rsidRPr="007143C9">
              <w:rPr>
                <w:rFonts w:ascii="宋体" w:hAnsi="宋体" w:hint="eastAsia"/>
                <w:color w:val="000000"/>
                <w:kern w:val="0"/>
                <w:szCs w:val="21"/>
              </w:rPr>
              <w:t>养分吸收量</w:t>
            </w:r>
            <w:r w:rsidR="000936A5">
              <w:rPr>
                <w:rFonts w:ascii="Times New Roman" w:hAnsi="Times New Roman" w:hint="eastAsia"/>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817DA4" w:rsidRPr="007143C9">
              <w:rPr>
                <w:rFonts w:ascii="Times New Roman" w:hAnsi="Times New Roman"/>
                <w:color w:val="000000"/>
                <w:kern w:val="0"/>
                <w:szCs w:val="21"/>
              </w:rPr>
              <w:t>）</w:t>
            </w:r>
          </w:p>
        </w:tc>
        <w:tc>
          <w:tcPr>
            <w:tcW w:w="1373" w:type="dxa"/>
            <w:vMerge w:val="restart"/>
            <w:tcBorders>
              <w:top w:val="single" w:sz="4" w:space="0" w:color="auto"/>
              <w:left w:val="nil"/>
              <w:bottom w:val="single" w:sz="4" w:space="0" w:color="000000"/>
              <w:right w:val="nil"/>
            </w:tcBorders>
            <w:shd w:val="clear" w:color="auto" w:fill="auto"/>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宋体" w:hAnsi="宋体" w:hint="eastAsia"/>
                <w:color w:val="000000"/>
                <w:kern w:val="0"/>
                <w:szCs w:val="21"/>
              </w:rPr>
              <w:t>较对照提高</w:t>
            </w:r>
            <w:r w:rsidR="000936A5">
              <w:rPr>
                <w:rFonts w:ascii="Times New Roman" w:hAnsi="Times New Roman" w:hint="eastAsia"/>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817DA4" w:rsidRPr="007143C9">
              <w:rPr>
                <w:rFonts w:ascii="Times New Roman" w:hAnsi="Times New Roman"/>
                <w:color w:val="000000"/>
                <w:kern w:val="0"/>
                <w:szCs w:val="21"/>
              </w:rPr>
              <w:t>）</w:t>
            </w:r>
          </w:p>
        </w:tc>
        <w:tc>
          <w:tcPr>
            <w:tcW w:w="1372" w:type="dxa"/>
            <w:vMerge w:val="restart"/>
            <w:tcBorders>
              <w:top w:val="single" w:sz="4" w:space="0" w:color="auto"/>
              <w:left w:val="nil"/>
              <w:bottom w:val="single" w:sz="4" w:space="0" w:color="000000"/>
              <w:right w:val="nil"/>
            </w:tcBorders>
            <w:shd w:val="clear" w:color="auto" w:fill="auto"/>
            <w:noWrap/>
            <w:vAlign w:val="center"/>
            <w:hideMark/>
          </w:tcPr>
          <w:p w:rsidR="00510FEA" w:rsidRPr="007143C9" w:rsidRDefault="00510FEA" w:rsidP="00510FEA">
            <w:pPr>
              <w:widowControl/>
              <w:jc w:val="center"/>
              <w:rPr>
                <w:rFonts w:ascii="宋体" w:hAnsi="宋体"/>
                <w:color w:val="000000"/>
                <w:kern w:val="0"/>
                <w:szCs w:val="21"/>
              </w:rPr>
            </w:pPr>
            <w:r w:rsidRPr="007143C9">
              <w:rPr>
                <w:rFonts w:ascii="Times New Roman" w:hAnsi="Times New Roman"/>
                <w:color w:val="000000"/>
                <w:kern w:val="0"/>
                <w:szCs w:val="21"/>
              </w:rPr>
              <w:t>N</w:t>
            </w:r>
            <w:r w:rsidRPr="007143C9">
              <w:rPr>
                <w:rFonts w:ascii="宋体" w:hAnsi="宋体" w:hint="eastAsia"/>
                <w:color w:val="000000"/>
                <w:kern w:val="0"/>
                <w:szCs w:val="21"/>
              </w:rPr>
              <w:t>肥利用率</w:t>
            </w:r>
          </w:p>
          <w:p w:rsidR="00510FEA" w:rsidRPr="007143C9" w:rsidRDefault="004F3431" w:rsidP="00510FEA">
            <w:pPr>
              <w:widowControl/>
              <w:jc w:val="center"/>
              <w:rPr>
                <w:rFonts w:ascii="Times New Roman" w:hAnsi="Times New Roman"/>
                <w:color w:val="000000"/>
                <w:kern w:val="0"/>
                <w:szCs w:val="21"/>
              </w:rPr>
            </w:pPr>
            <w:r w:rsidRPr="007143C9">
              <w:rPr>
                <w:rFonts w:ascii="宋体" w:hAnsi="宋体" w:hint="eastAsia"/>
                <w:color w:val="000000"/>
                <w:kern w:val="0"/>
                <w:szCs w:val="21"/>
              </w:rPr>
              <w:t>(</w:t>
            </w:r>
            <w:r w:rsidR="00510FEA" w:rsidRPr="007143C9">
              <w:rPr>
                <w:rFonts w:ascii="Times New Roman" w:hAnsi="Times New Roman"/>
                <w:color w:val="000000"/>
                <w:kern w:val="0"/>
                <w:szCs w:val="21"/>
              </w:rPr>
              <w:t>%</w:t>
            </w:r>
            <w:r w:rsidR="00510FEA" w:rsidRPr="007143C9">
              <w:rPr>
                <w:rFonts w:ascii="宋体" w:hAnsi="宋体" w:hint="eastAsia"/>
                <w:color w:val="000000"/>
                <w:kern w:val="0"/>
                <w:szCs w:val="21"/>
              </w:rPr>
              <w:t>）</w:t>
            </w:r>
          </w:p>
        </w:tc>
      </w:tr>
      <w:tr w:rsidR="00510FEA" w:rsidRPr="007143C9" w:rsidTr="00FB3634">
        <w:trPr>
          <w:trHeight w:val="314"/>
        </w:trPr>
        <w:tc>
          <w:tcPr>
            <w:tcW w:w="1763"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c>
          <w:tcPr>
            <w:tcW w:w="1087"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宋体" w:hAnsi="宋体" w:cs="宋体"/>
                <w:color w:val="000000"/>
                <w:kern w:val="0"/>
                <w:szCs w:val="21"/>
              </w:rPr>
            </w:pPr>
            <w:proofErr w:type="gramStart"/>
            <w:r w:rsidRPr="007143C9">
              <w:rPr>
                <w:rFonts w:ascii="宋体" w:hAnsi="宋体" w:cs="宋体" w:hint="eastAsia"/>
                <w:color w:val="000000"/>
                <w:kern w:val="0"/>
                <w:szCs w:val="21"/>
              </w:rPr>
              <w:t>蔗</w:t>
            </w:r>
            <w:proofErr w:type="gramEnd"/>
            <w:r w:rsidRPr="007143C9">
              <w:rPr>
                <w:rFonts w:ascii="宋体" w:hAnsi="宋体" w:cs="宋体" w:hint="eastAsia"/>
                <w:color w:val="000000"/>
                <w:kern w:val="0"/>
                <w:szCs w:val="21"/>
              </w:rPr>
              <w:t>茎</w:t>
            </w:r>
          </w:p>
        </w:tc>
        <w:tc>
          <w:tcPr>
            <w:tcW w:w="1696" w:type="dxa"/>
            <w:tcBorders>
              <w:top w:val="nil"/>
              <w:left w:val="nil"/>
              <w:bottom w:val="single" w:sz="4" w:space="0" w:color="auto"/>
              <w:right w:val="nil"/>
            </w:tcBorders>
            <w:shd w:val="clear" w:color="auto" w:fill="auto"/>
            <w:vAlign w:val="center"/>
            <w:hideMark/>
          </w:tcPr>
          <w:p w:rsidR="00510FEA" w:rsidRPr="007143C9" w:rsidRDefault="00510FEA" w:rsidP="00510FEA">
            <w:pPr>
              <w:widowControl/>
              <w:jc w:val="center"/>
              <w:rPr>
                <w:rFonts w:ascii="宋体" w:hAnsi="宋体" w:cs="宋体"/>
                <w:color w:val="000000"/>
                <w:kern w:val="0"/>
                <w:szCs w:val="21"/>
              </w:rPr>
            </w:pPr>
            <w:r w:rsidRPr="007143C9">
              <w:rPr>
                <w:rFonts w:ascii="宋体" w:hAnsi="宋体" w:cs="宋体" w:hint="eastAsia"/>
                <w:color w:val="000000"/>
                <w:kern w:val="0"/>
                <w:szCs w:val="21"/>
              </w:rPr>
              <w:t>叶稍</w:t>
            </w:r>
          </w:p>
        </w:tc>
        <w:tc>
          <w:tcPr>
            <w:tcW w:w="1510"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c>
          <w:tcPr>
            <w:tcW w:w="1373"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c>
          <w:tcPr>
            <w:tcW w:w="1372"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r>
      <w:tr w:rsidR="00510FEA" w:rsidRPr="007143C9" w:rsidTr="00FB3634">
        <w:trPr>
          <w:trHeight w:val="299"/>
        </w:trPr>
        <w:tc>
          <w:tcPr>
            <w:tcW w:w="1763"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不施氮肥</w:t>
            </w:r>
          </w:p>
        </w:tc>
        <w:tc>
          <w:tcPr>
            <w:tcW w:w="1087"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3.58</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Aa</w:t>
            </w:r>
          </w:p>
        </w:tc>
        <w:tc>
          <w:tcPr>
            <w:tcW w:w="1696"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8.08</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Bb</w:t>
            </w:r>
          </w:p>
        </w:tc>
        <w:tc>
          <w:tcPr>
            <w:tcW w:w="1510"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135.6</w:t>
            </w:r>
          </w:p>
        </w:tc>
        <w:tc>
          <w:tcPr>
            <w:tcW w:w="1373"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37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510FEA" w:rsidRPr="007143C9" w:rsidTr="00FB3634">
        <w:trPr>
          <w:trHeight w:val="299"/>
        </w:trPr>
        <w:tc>
          <w:tcPr>
            <w:tcW w:w="1763"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1087"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3.78</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Aa</w:t>
            </w:r>
          </w:p>
        </w:tc>
        <w:tc>
          <w:tcPr>
            <w:tcW w:w="1696"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9.63</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Ab</w:t>
            </w:r>
          </w:p>
        </w:tc>
        <w:tc>
          <w:tcPr>
            <w:tcW w:w="1510"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190.3</w:t>
            </w:r>
          </w:p>
        </w:tc>
        <w:tc>
          <w:tcPr>
            <w:tcW w:w="1373"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54.7</w:t>
            </w:r>
          </w:p>
        </w:tc>
        <w:tc>
          <w:tcPr>
            <w:tcW w:w="137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20.25 </w:t>
            </w:r>
          </w:p>
        </w:tc>
      </w:tr>
      <w:tr w:rsidR="00510FEA" w:rsidRPr="007143C9" w:rsidTr="00FB3634">
        <w:trPr>
          <w:trHeight w:val="299"/>
        </w:trPr>
        <w:tc>
          <w:tcPr>
            <w:tcW w:w="1763"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硫包膜尿素</w:t>
            </w:r>
          </w:p>
        </w:tc>
        <w:tc>
          <w:tcPr>
            <w:tcW w:w="1087"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3.86</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Aa</w:t>
            </w:r>
          </w:p>
        </w:tc>
        <w:tc>
          <w:tcPr>
            <w:tcW w:w="1696"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10.76</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Aa</w:t>
            </w:r>
          </w:p>
        </w:tc>
        <w:tc>
          <w:tcPr>
            <w:tcW w:w="1510"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211.5</w:t>
            </w:r>
          </w:p>
        </w:tc>
        <w:tc>
          <w:tcPr>
            <w:tcW w:w="1373"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75.9</w:t>
            </w:r>
          </w:p>
        </w:tc>
        <w:tc>
          <w:tcPr>
            <w:tcW w:w="137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31.53 </w:t>
            </w:r>
          </w:p>
        </w:tc>
      </w:tr>
      <w:tr w:rsidR="00510FEA" w:rsidRPr="007143C9" w:rsidTr="00FB3634">
        <w:trPr>
          <w:trHeight w:val="299"/>
        </w:trPr>
        <w:tc>
          <w:tcPr>
            <w:tcW w:w="1763"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树脂硫包膜尿素</w:t>
            </w:r>
          </w:p>
        </w:tc>
        <w:tc>
          <w:tcPr>
            <w:tcW w:w="1087"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3.88</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Aa</w:t>
            </w:r>
          </w:p>
        </w:tc>
        <w:tc>
          <w:tcPr>
            <w:tcW w:w="1696"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10.78</w:t>
            </w:r>
            <w:r w:rsidR="00FB3634">
              <w:rPr>
                <w:rFonts w:ascii="Times New Roman" w:hAnsi="Times New Roman" w:hint="eastAsia"/>
                <w:color w:val="000000"/>
                <w:kern w:val="0"/>
                <w:szCs w:val="21"/>
              </w:rPr>
              <w:t xml:space="preserve"> </w:t>
            </w:r>
            <w:r w:rsidRPr="007143C9">
              <w:rPr>
                <w:rFonts w:ascii="Times New Roman" w:hAnsi="Times New Roman"/>
                <w:color w:val="000000"/>
                <w:kern w:val="0"/>
                <w:szCs w:val="21"/>
              </w:rPr>
              <w:t>Aa</w:t>
            </w:r>
          </w:p>
        </w:tc>
        <w:tc>
          <w:tcPr>
            <w:tcW w:w="1510"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220.7</w:t>
            </w:r>
          </w:p>
        </w:tc>
        <w:tc>
          <w:tcPr>
            <w:tcW w:w="1373"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85.1</w:t>
            </w:r>
          </w:p>
        </w:tc>
        <w:tc>
          <w:tcPr>
            <w:tcW w:w="1372"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33.50 </w:t>
            </w:r>
          </w:p>
        </w:tc>
      </w:tr>
    </w:tbl>
    <w:p w:rsidR="00510FEA" w:rsidRDefault="00510FEA" w:rsidP="00F467D8">
      <w:pPr>
        <w:autoSpaceDE w:val="0"/>
        <w:autoSpaceDN w:val="0"/>
        <w:adjustRightInd w:val="0"/>
        <w:snapToGrid w:val="0"/>
        <w:spacing w:line="360" w:lineRule="exact"/>
        <w:ind w:firstLineChars="200" w:firstLine="420"/>
        <w:jc w:val="left"/>
        <w:rPr>
          <w:rFonts w:ascii="Times New Roman" w:eastAsiaTheme="minorEastAsia" w:hAnsiTheme="minorEastAsia"/>
          <w:szCs w:val="21"/>
        </w:rPr>
      </w:pPr>
      <w:r w:rsidRPr="00F467D8">
        <w:rPr>
          <w:rFonts w:ascii="Times New Roman" w:eastAsiaTheme="minorEastAsia" w:hAnsiTheme="minorEastAsia" w:hint="eastAsia"/>
          <w:szCs w:val="21"/>
        </w:rPr>
        <w:t>树脂硫包膜尿素</w:t>
      </w:r>
      <w:r w:rsidRPr="00510FEA">
        <w:rPr>
          <w:rFonts w:ascii="Times New Roman" w:eastAsiaTheme="minorEastAsia" w:hAnsiTheme="minorEastAsia"/>
          <w:szCs w:val="21"/>
        </w:rPr>
        <w:t>的</w:t>
      </w:r>
      <w:r w:rsidR="00FB3634">
        <w:rPr>
          <w:rFonts w:ascii="Times New Roman" w:eastAsiaTheme="minorEastAsia" w:hAnsiTheme="minorEastAsia" w:hint="eastAsia"/>
          <w:szCs w:val="21"/>
        </w:rPr>
        <w:t xml:space="preserve"> </w:t>
      </w:r>
      <w:r w:rsidRPr="00510FEA">
        <w:rPr>
          <w:rFonts w:ascii="Times New Roman" w:eastAsiaTheme="minorEastAsia" w:hAnsi="Times New Roman"/>
          <w:szCs w:val="21"/>
        </w:rPr>
        <w:t>N</w:t>
      </w:r>
      <w:r w:rsidR="00FB3634">
        <w:rPr>
          <w:rFonts w:ascii="Times New Roman" w:eastAsiaTheme="minorEastAsia" w:hAnsi="Times New Roman" w:hint="eastAsia"/>
          <w:szCs w:val="21"/>
        </w:rPr>
        <w:t xml:space="preserve"> </w:t>
      </w:r>
      <w:r w:rsidRPr="00510FEA">
        <w:rPr>
          <w:rFonts w:ascii="Times New Roman" w:eastAsiaTheme="minorEastAsia" w:hAnsiTheme="minorEastAsia"/>
          <w:szCs w:val="21"/>
        </w:rPr>
        <w:t>养分释放能提高叶</w:t>
      </w:r>
      <w:proofErr w:type="gramStart"/>
      <w:r w:rsidRPr="00510FEA">
        <w:rPr>
          <w:rFonts w:ascii="Times New Roman" w:eastAsiaTheme="minorEastAsia" w:hAnsiTheme="minorEastAsia"/>
          <w:szCs w:val="21"/>
        </w:rPr>
        <w:t>稍部分</w:t>
      </w:r>
      <w:proofErr w:type="gramEnd"/>
      <w:r w:rsidRPr="00510FEA">
        <w:rPr>
          <w:rFonts w:ascii="Times New Roman" w:eastAsiaTheme="minorEastAsia" w:hAnsiTheme="minorEastAsia"/>
          <w:szCs w:val="21"/>
        </w:rPr>
        <w:t>的</w:t>
      </w:r>
      <w:r w:rsidR="00FB3634">
        <w:rPr>
          <w:rFonts w:ascii="Times New Roman" w:eastAsiaTheme="minorEastAsia" w:hAnsiTheme="minorEastAsia" w:hint="eastAsia"/>
          <w:szCs w:val="21"/>
        </w:rPr>
        <w:t xml:space="preserve"> </w:t>
      </w:r>
      <w:r w:rsidRPr="00510FEA">
        <w:rPr>
          <w:rFonts w:ascii="Times New Roman" w:eastAsiaTheme="minorEastAsia" w:hAnsi="Times New Roman"/>
          <w:szCs w:val="21"/>
        </w:rPr>
        <w:t>N</w:t>
      </w:r>
      <w:r w:rsidR="00FB3634">
        <w:rPr>
          <w:rFonts w:ascii="Times New Roman" w:eastAsiaTheme="minorEastAsia" w:hAnsi="Times New Roman" w:hint="eastAsia"/>
          <w:szCs w:val="21"/>
        </w:rPr>
        <w:t xml:space="preserve"> </w:t>
      </w:r>
      <w:r w:rsidRPr="00510FEA">
        <w:rPr>
          <w:rFonts w:ascii="Times New Roman" w:eastAsiaTheme="minorEastAsia" w:hAnsiTheme="minorEastAsia"/>
          <w:szCs w:val="21"/>
        </w:rPr>
        <w:t>含量水平，增强了甘蔗生长后期的光合效率及光合产物</w:t>
      </w:r>
      <w:r w:rsidR="004F3431">
        <w:rPr>
          <w:rFonts w:ascii="Times New Roman" w:eastAsiaTheme="minorEastAsia" w:hAnsiTheme="minorEastAsia"/>
          <w:szCs w:val="21"/>
        </w:rPr>
        <w:t>（</w:t>
      </w:r>
      <w:r w:rsidRPr="00510FEA">
        <w:rPr>
          <w:rFonts w:ascii="Times New Roman" w:eastAsiaTheme="minorEastAsia" w:hAnsiTheme="minorEastAsia"/>
          <w:szCs w:val="21"/>
        </w:rPr>
        <w:t>蔗糖）</w:t>
      </w:r>
      <w:r w:rsidRPr="00510FEA">
        <w:rPr>
          <w:rFonts w:ascii="Times New Roman" w:eastAsiaTheme="minorEastAsia" w:hAnsi="Times New Roman"/>
          <w:szCs w:val="21"/>
        </w:rPr>
        <w:t xml:space="preserve"> </w:t>
      </w:r>
      <w:r w:rsidRPr="00510FEA">
        <w:rPr>
          <w:rFonts w:ascii="Times New Roman" w:eastAsiaTheme="minorEastAsia" w:hAnsiTheme="minorEastAsia"/>
          <w:szCs w:val="21"/>
        </w:rPr>
        <w:t>的积累，促进甘蔗产量的形成。氮素利用效率提高。</w:t>
      </w:r>
    </w:p>
    <w:p w:rsidR="006870BB" w:rsidRDefault="00BF311B" w:rsidP="003423E9">
      <w:pPr>
        <w:pStyle w:val="1"/>
      </w:pPr>
      <w:bookmarkStart w:id="40" w:name="_Toc435604133"/>
      <w:bookmarkStart w:id="41" w:name="_Toc490663583"/>
      <w:r>
        <w:t>四</w:t>
      </w:r>
      <w:r>
        <w:rPr>
          <w:rFonts w:hint="eastAsia"/>
        </w:rPr>
        <w:t xml:space="preserve"> </w:t>
      </w:r>
      <w:r w:rsidRPr="00BF311B">
        <w:t>采用国际标准和国外先进标准的程度，以及与国际、国外同类标准水平的对比情况，或与测试的国外样品、样机的有关数据对比情况</w:t>
      </w:r>
      <w:bookmarkEnd w:id="40"/>
      <w:bookmarkEnd w:id="41"/>
    </w:p>
    <w:p w:rsidR="00BF311B" w:rsidRDefault="00BD02B7" w:rsidP="00BD02B7">
      <w:pPr>
        <w:autoSpaceDE w:val="0"/>
        <w:autoSpaceDN w:val="0"/>
        <w:adjustRightInd w:val="0"/>
        <w:spacing w:line="360" w:lineRule="exact"/>
        <w:ind w:firstLineChars="200" w:firstLine="420"/>
        <w:rPr>
          <w:rFonts w:ascii="Times New Roman" w:hAnsi="Times New Roman"/>
        </w:rPr>
      </w:pPr>
      <w:r>
        <w:rPr>
          <w:rFonts w:ascii="Times New Roman" w:hAnsi="Times New Roman" w:hint="eastAsia"/>
          <w:kern w:val="0"/>
          <w:szCs w:val="21"/>
        </w:rPr>
        <w:t>养分释放率测定时</w:t>
      </w:r>
      <w:r w:rsidR="00F30E7E">
        <w:rPr>
          <w:rFonts w:ascii="Times New Roman" w:hAnsi="Times New Roman" w:hint="eastAsia"/>
          <w:kern w:val="0"/>
          <w:szCs w:val="21"/>
        </w:rPr>
        <w:t>静水浸泡温度</w:t>
      </w:r>
      <w:r w:rsidR="00F30E7E">
        <w:rPr>
          <w:rFonts w:ascii="Times New Roman" w:hAnsi="Times New Roman" w:hint="eastAsia"/>
        </w:rPr>
        <w:t>参考</w:t>
      </w:r>
      <w:r w:rsidR="00F30E7E">
        <w:rPr>
          <w:rFonts w:ascii="Times New Roman" w:hAnsi="Times New Roman" w:hint="eastAsia"/>
        </w:rPr>
        <w:t xml:space="preserve"> ISO 18644</w:t>
      </w:r>
      <w:r w:rsidR="00F30E7E">
        <w:rPr>
          <w:rFonts w:ascii="Times New Roman" w:hAnsi="Times New Roman" w:hint="eastAsia"/>
        </w:rPr>
        <w:t>：</w:t>
      </w:r>
      <w:r w:rsidR="00F30E7E">
        <w:rPr>
          <w:rFonts w:ascii="Times New Roman" w:hAnsi="Times New Roman" w:hint="eastAsia"/>
        </w:rPr>
        <w:t>2016</w:t>
      </w:r>
      <w:r w:rsidR="00F30E7E">
        <w:rPr>
          <w:rFonts w:ascii="Times New Roman" w:hAnsi="Times New Roman" w:hint="eastAsia"/>
        </w:rPr>
        <w:t>（</w:t>
      </w:r>
      <w:r w:rsidR="00F30E7E">
        <w:rPr>
          <w:rFonts w:ascii="Times New Roman" w:hAnsi="Times New Roman" w:hint="eastAsia"/>
        </w:rPr>
        <w:t>E</w:t>
      </w:r>
      <w:r w:rsidR="00F30E7E">
        <w:rPr>
          <w:rFonts w:ascii="Times New Roman" w:hAnsi="Times New Roman" w:hint="eastAsia"/>
        </w:rPr>
        <w:t>）</w:t>
      </w:r>
      <w:r w:rsidR="00F30E7E">
        <w:rPr>
          <w:rFonts w:ascii="Times New Roman" w:hAnsi="Times New Roman" w:hint="eastAsia"/>
        </w:rPr>
        <w:t>Fertilizer and soil conditioners</w:t>
      </w:r>
      <w:r w:rsidR="00F30E7E">
        <w:rPr>
          <w:rFonts w:ascii="Times New Roman" w:hAnsi="Times New Roman" w:hint="eastAsia"/>
        </w:rPr>
        <w:t>—</w:t>
      </w:r>
      <w:r w:rsidR="00F30E7E">
        <w:rPr>
          <w:rFonts w:ascii="Times New Roman" w:hAnsi="Times New Roman" w:hint="eastAsia"/>
        </w:rPr>
        <w:t>Controlled-released fertilizer</w:t>
      </w:r>
      <w:r w:rsidR="00F30E7E">
        <w:rPr>
          <w:rFonts w:ascii="Times New Roman" w:hAnsi="Times New Roman" w:hint="eastAsia"/>
        </w:rPr>
        <w:t>—</w:t>
      </w:r>
      <w:r w:rsidR="00F30E7E">
        <w:rPr>
          <w:rFonts w:ascii="Times New Roman" w:hAnsi="Times New Roman" w:hint="eastAsia"/>
        </w:rPr>
        <w:t xml:space="preserve">General requirements </w:t>
      </w:r>
      <w:r w:rsidR="00F30E7E">
        <w:rPr>
          <w:rFonts w:ascii="Times New Roman" w:hAnsi="Times New Roman" w:hint="eastAsia"/>
        </w:rPr>
        <w:t>中的浸泡温度</w:t>
      </w:r>
      <w:r w:rsidR="000A4C1B">
        <w:rPr>
          <w:rFonts w:ascii="Times New Roman" w:hAnsi="Times New Roman" w:hint="eastAsia"/>
        </w:rPr>
        <w:t>为</w:t>
      </w:r>
      <w:r w:rsidR="00F30E7E">
        <w:rPr>
          <w:rFonts w:ascii="Times New Roman" w:hAnsi="Times New Roman" w:hint="eastAsia"/>
        </w:rPr>
        <w:t>25</w:t>
      </w:r>
      <w:r w:rsidR="00F30E7E" w:rsidRPr="00775C04">
        <w:rPr>
          <w:rFonts w:ascii="Times New Roman" w:hAnsi="Times New Roman" w:hint="eastAsia"/>
        </w:rPr>
        <w:t>±</w:t>
      </w:r>
      <w:r w:rsidR="00F30E7E">
        <w:rPr>
          <w:rFonts w:ascii="Times New Roman" w:hAnsi="Times New Roman" w:hint="eastAsia"/>
        </w:rPr>
        <w:t>1</w:t>
      </w:r>
      <w:r w:rsidR="00F30E7E" w:rsidRPr="00775C04">
        <w:rPr>
          <w:rFonts w:ascii="Times New Roman" w:hAnsi="Times New Roman" w:hint="eastAsia"/>
        </w:rPr>
        <w:t>℃</w:t>
      </w:r>
      <w:r w:rsidR="00F30E7E">
        <w:rPr>
          <w:rFonts w:ascii="Times New Roman" w:hAnsi="Times New Roman" w:hint="eastAsia"/>
        </w:rPr>
        <w:t>。</w:t>
      </w:r>
    </w:p>
    <w:p w:rsidR="00D7350D" w:rsidRDefault="001864BC" w:rsidP="00D7350D">
      <w:pPr>
        <w:autoSpaceDE w:val="0"/>
        <w:autoSpaceDN w:val="0"/>
        <w:adjustRightInd w:val="0"/>
        <w:spacing w:line="360" w:lineRule="exact"/>
        <w:ind w:firstLineChars="200" w:firstLine="420"/>
        <w:rPr>
          <w:rFonts w:ascii="Times New Roman" w:hAnsi="Times New Roman"/>
          <w:kern w:val="0"/>
          <w:szCs w:val="21"/>
        </w:rPr>
      </w:pPr>
      <w:r w:rsidRPr="001864BC">
        <w:rPr>
          <w:rFonts w:ascii="Times New Roman" w:hAnsi="Times New Roman" w:hint="eastAsia"/>
          <w:kern w:val="0"/>
          <w:szCs w:val="21"/>
        </w:rPr>
        <w:t>20</w:t>
      </w:r>
      <w:r w:rsidR="00FB3634">
        <w:rPr>
          <w:rFonts w:ascii="Times New Roman" w:hAnsi="Times New Roman" w:hint="eastAsia"/>
          <w:kern w:val="0"/>
          <w:szCs w:val="21"/>
        </w:rPr>
        <w:t xml:space="preserve"> </w:t>
      </w:r>
      <w:r w:rsidRPr="001864BC">
        <w:rPr>
          <w:rFonts w:ascii="Times New Roman" w:hAnsi="Times New Roman" w:hint="eastAsia"/>
          <w:kern w:val="0"/>
          <w:szCs w:val="21"/>
        </w:rPr>
        <w:t>世纪</w:t>
      </w:r>
      <w:r w:rsidR="00FB3634">
        <w:rPr>
          <w:rFonts w:ascii="Times New Roman" w:hAnsi="Times New Roman" w:hint="eastAsia"/>
          <w:kern w:val="0"/>
          <w:szCs w:val="21"/>
        </w:rPr>
        <w:t xml:space="preserve"> </w:t>
      </w:r>
      <w:r w:rsidRPr="001864BC">
        <w:rPr>
          <w:rFonts w:ascii="Times New Roman" w:hAnsi="Times New Roman" w:hint="eastAsia"/>
          <w:kern w:val="0"/>
          <w:szCs w:val="21"/>
        </w:rPr>
        <w:t>80</w:t>
      </w:r>
      <w:r w:rsidR="00FB3634">
        <w:rPr>
          <w:rFonts w:ascii="Times New Roman" w:hAnsi="Times New Roman" w:hint="eastAsia"/>
          <w:kern w:val="0"/>
          <w:szCs w:val="21"/>
        </w:rPr>
        <w:t xml:space="preserve"> </w:t>
      </w:r>
      <w:r w:rsidRPr="001864BC">
        <w:rPr>
          <w:rFonts w:ascii="Times New Roman" w:hAnsi="Times New Roman" w:hint="eastAsia"/>
          <w:kern w:val="0"/>
          <w:szCs w:val="21"/>
        </w:rPr>
        <w:t>年</w:t>
      </w:r>
      <w:r w:rsidR="00370DB8" w:rsidRPr="001864BC">
        <w:rPr>
          <w:rFonts w:ascii="Times New Roman" w:hAnsi="Times New Roman" w:hint="eastAsia"/>
          <w:kern w:val="0"/>
          <w:szCs w:val="21"/>
        </w:rPr>
        <w:t>代</w:t>
      </w:r>
      <w:r w:rsidR="00370DB8">
        <w:rPr>
          <w:rFonts w:ascii="Times New Roman" w:hAnsi="Times New Roman" w:hint="eastAsia"/>
          <w:kern w:val="0"/>
          <w:szCs w:val="21"/>
        </w:rPr>
        <w:t>以来，</w:t>
      </w:r>
      <w:r w:rsidR="00370DB8" w:rsidRPr="001864BC">
        <w:rPr>
          <w:rFonts w:ascii="Times New Roman" w:hAnsi="Times New Roman" w:hint="eastAsia"/>
          <w:kern w:val="0"/>
          <w:szCs w:val="21"/>
        </w:rPr>
        <w:t>英国</w:t>
      </w:r>
      <w:r w:rsidR="00FB3634">
        <w:rPr>
          <w:rFonts w:ascii="Times New Roman" w:hAnsi="Times New Roman" w:hint="eastAsia"/>
          <w:kern w:val="0"/>
          <w:szCs w:val="21"/>
        </w:rPr>
        <w:t xml:space="preserve"> </w:t>
      </w:r>
      <w:r w:rsidR="00370DB8" w:rsidRPr="001864BC">
        <w:rPr>
          <w:rFonts w:ascii="Times New Roman" w:hAnsi="Times New Roman" w:hint="eastAsia"/>
          <w:kern w:val="0"/>
          <w:szCs w:val="21"/>
        </w:rPr>
        <w:t>ICI</w:t>
      </w:r>
      <w:r w:rsidR="00FB3634">
        <w:rPr>
          <w:rFonts w:ascii="Times New Roman" w:hAnsi="Times New Roman" w:hint="eastAsia"/>
          <w:kern w:val="0"/>
          <w:szCs w:val="21"/>
        </w:rPr>
        <w:t xml:space="preserve"> </w:t>
      </w:r>
      <w:r w:rsidR="00370DB8" w:rsidRPr="001864BC">
        <w:rPr>
          <w:rFonts w:ascii="Times New Roman" w:hAnsi="Times New Roman" w:hint="eastAsia"/>
          <w:kern w:val="0"/>
          <w:szCs w:val="21"/>
        </w:rPr>
        <w:t>公司、美国</w:t>
      </w:r>
      <w:r w:rsidR="00FB3634">
        <w:rPr>
          <w:rFonts w:ascii="Times New Roman" w:hAnsi="Times New Roman" w:hint="eastAsia"/>
          <w:kern w:val="0"/>
          <w:szCs w:val="21"/>
        </w:rPr>
        <w:t xml:space="preserve"> </w:t>
      </w:r>
      <w:r w:rsidR="00370DB8" w:rsidRPr="001864BC">
        <w:rPr>
          <w:rFonts w:ascii="Times New Roman" w:hAnsi="Times New Roman" w:hint="eastAsia"/>
          <w:kern w:val="0"/>
          <w:szCs w:val="21"/>
        </w:rPr>
        <w:t>ADM</w:t>
      </w:r>
      <w:r w:rsidR="00FB3634">
        <w:rPr>
          <w:rFonts w:ascii="Times New Roman" w:hAnsi="Times New Roman" w:hint="eastAsia"/>
          <w:kern w:val="0"/>
          <w:szCs w:val="21"/>
        </w:rPr>
        <w:t xml:space="preserve"> </w:t>
      </w:r>
      <w:r w:rsidR="00370DB8" w:rsidRPr="001864BC">
        <w:rPr>
          <w:rFonts w:ascii="Times New Roman" w:hAnsi="Times New Roman" w:hint="eastAsia"/>
          <w:kern w:val="0"/>
          <w:szCs w:val="21"/>
        </w:rPr>
        <w:t>公司</w:t>
      </w:r>
      <w:r w:rsidRPr="001864BC">
        <w:rPr>
          <w:rFonts w:ascii="Times New Roman" w:hAnsi="Times New Roman" w:hint="eastAsia"/>
          <w:kern w:val="0"/>
          <w:szCs w:val="21"/>
        </w:rPr>
        <w:t>采用有机聚合物和</w:t>
      </w:r>
      <w:proofErr w:type="gramStart"/>
      <w:r w:rsidRPr="001864BC">
        <w:rPr>
          <w:rFonts w:ascii="Times New Roman" w:hAnsi="Times New Roman" w:hint="eastAsia"/>
          <w:kern w:val="0"/>
          <w:szCs w:val="21"/>
        </w:rPr>
        <w:t>硫双层</w:t>
      </w:r>
      <w:proofErr w:type="gramEnd"/>
      <w:r w:rsidRPr="001864BC">
        <w:rPr>
          <w:rFonts w:ascii="Times New Roman" w:hAnsi="Times New Roman" w:hint="eastAsia"/>
          <w:kern w:val="0"/>
          <w:szCs w:val="21"/>
        </w:rPr>
        <w:t>膜</w:t>
      </w:r>
      <w:proofErr w:type="gramStart"/>
      <w:r w:rsidRPr="001864BC">
        <w:rPr>
          <w:rFonts w:ascii="Times New Roman" w:hAnsi="Times New Roman" w:hint="eastAsia"/>
          <w:kern w:val="0"/>
          <w:szCs w:val="21"/>
        </w:rPr>
        <w:t>改进硫包尿</w:t>
      </w:r>
      <w:proofErr w:type="gramEnd"/>
      <w:r w:rsidRPr="001864BC">
        <w:rPr>
          <w:rFonts w:ascii="Times New Roman" w:hAnsi="Times New Roman" w:hint="eastAsia"/>
          <w:kern w:val="0"/>
          <w:szCs w:val="21"/>
        </w:rPr>
        <w:t>素控释性能，</w:t>
      </w:r>
      <w:r w:rsidR="00370DB8">
        <w:rPr>
          <w:rFonts w:ascii="Times New Roman" w:hAnsi="Times New Roman" w:hint="eastAsia"/>
          <w:kern w:val="0"/>
          <w:szCs w:val="21"/>
        </w:rPr>
        <w:t>研发</w:t>
      </w:r>
      <w:proofErr w:type="gramStart"/>
      <w:r w:rsidR="00370DB8">
        <w:rPr>
          <w:rFonts w:ascii="Times New Roman" w:hAnsi="Times New Roman" w:hint="eastAsia"/>
          <w:kern w:val="0"/>
          <w:szCs w:val="21"/>
        </w:rPr>
        <w:t>成</w:t>
      </w:r>
      <w:r w:rsidRPr="001864BC">
        <w:rPr>
          <w:rFonts w:ascii="Times New Roman" w:hAnsi="Times New Roman" w:hint="eastAsia"/>
          <w:kern w:val="0"/>
          <w:szCs w:val="21"/>
        </w:rPr>
        <w:t>硫</w:t>
      </w:r>
      <w:proofErr w:type="gramEnd"/>
      <w:r w:rsidRPr="001864BC">
        <w:rPr>
          <w:rFonts w:ascii="Times New Roman" w:hAnsi="Times New Roman" w:hint="eastAsia"/>
          <w:kern w:val="0"/>
          <w:szCs w:val="21"/>
        </w:rPr>
        <w:t>-</w:t>
      </w:r>
      <w:r w:rsidRPr="001864BC">
        <w:rPr>
          <w:rFonts w:ascii="Times New Roman" w:hAnsi="Times New Roman" w:hint="eastAsia"/>
          <w:kern w:val="0"/>
          <w:szCs w:val="21"/>
        </w:rPr>
        <w:t>聚合物包膜尿素（</w:t>
      </w:r>
      <w:r w:rsidRPr="001864BC">
        <w:rPr>
          <w:rFonts w:ascii="Times New Roman" w:hAnsi="Times New Roman" w:hint="eastAsia"/>
          <w:kern w:val="0"/>
          <w:szCs w:val="21"/>
        </w:rPr>
        <w:t>PSCU</w:t>
      </w:r>
      <w:r w:rsidRPr="001864BC">
        <w:rPr>
          <w:rFonts w:ascii="Times New Roman" w:hAnsi="Times New Roman" w:hint="eastAsia"/>
          <w:kern w:val="0"/>
          <w:szCs w:val="21"/>
        </w:rPr>
        <w:t>）</w:t>
      </w:r>
    </w:p>
    <w:p w:rsidR="00D7350D" w:rsidRPr="00D7350D" w:rsidRDefault="00D7350D" w:rsidP="00D7350D">
      <w:pPr>
        <w:autoSpaceDE w:val="0"/>
        <w:autoSpaceDN w:val="0"/>
        <w:adjustRightInd w:val="0"/>
        <w:spacing w:line="360" w:lineRule="exact"/>
        <w:ind w:firstLineChars="200" w:firstLine="420"/>
        <w:jc w:val="center"/>
        <w:rPr>
          <w:rFonts w:ascii="Times New Roman" w:hAnsi="Times New Roman"/>
          <w:kern w:val="0"/>
          <w:szCs w:val="21"/>
        </w:rPr>
      </w:pPr>
      <w:r>
        <w:rPr>
          <w:rFonts w:ascii="Times New Roman" w:hAnsi="Times New Roman" w:hint="eastAsia"/>
          <w:kern w:val="0"/>
          <w:szCs w:val="21"/>
        </w:rPr>
        <w:t>表</w:t>
      </w:r>
      <w:r w:rsidR="0044222F">
        <w:rPr>
          <w:rFonts w:ascii="Times New Roman" w:hAnsi="Times New Roman" w:hint="eastAsia"/>
          <w:kern w:val="0"/>
          <w:szCs w:val="21"/>
        </w:rPr>
        <w:t xml:space="preserve"> </w:t>
      </w:r>
      <w:r w:rsidR="00BA0B96">
        <w:rPr>
          <w:rFonts w:ascii="Times New Roman" w:hAnsi="Times New Roman" w:hint="eastAsia"/>
          <w:kern w:val="0"/>
          <w:szCs w:val="21"/>
        </w:rPr>
        <w:t>3</w:t>
      </w:r>
      <w:r w:rsidR="008774A4">
        <w:rPr>
          <w:rFonts w:ascii="Times New Roman" w:hAnsi="Times New Roman" w:hint="eastAsia"/>
          <w:kern w:val="0"/>
          <w:szCs w:val="21"/>
        </w:rPr>
        <w:t>5</w:t>
      </w:r>
      <w:r>
        <w:rPr>
          <w:rFonts w:ascii="Times New Roman" w:hAnsi="Times New Roman" w:hint="eastAsia"/>
          <w:kern w:val="0"/>
          <w:szCs w:val="21"/>
        </w:rPr>
        <w:t xml:space="preserve"> </w:t>
      </w:r>
      <w:r w:rsidR="0044222F">
        <w:rPr>
          <w:rFonts w:ascii="Times New Roman" w:hAnsi="Times New Roman" w:hint="eastAsia"/>
          <w:kern w:val="0"/>
          <w:szCs w:val="21"/>
        </w:rPr>
        <w:t>国内外同类产品</w:t>
      </w:r>
      <w:r>
        <w:rPr>
          <w:rFonts w:ascii="Times New Roman" w:hAnsi="Times New Roman" w:hint="eastAsia"/>
          <w:kern w:val="0"/>
          <w:szCs w:val="21"/>
        </w:rPr>
        <w:t>技术指标对比</w:t>
      </w:r>
    </w:p>
    <w:tbl>
      <w:tblPr>
        <w:tblW w:w="5172" w:type="pct"/>
        <w:jc w:val="center"/>
        <w:tblBorders>
          <w:top w:val="single" w:sz="4" w:space="0" w:color="auto"/>
          <w:bottom w:val="single" w:sz="4" w:space="0" w:color="auto"/>
          <w:insideH w:val="single" w:sz="4" w:space="0" w:color="auto"/>
        </w:tblBorders>
        <w:tblCellMar>
          <w:left w:w="0" w:type="dxa"/>
          <w:right w:w="0" w:type="dxa"/>
        </w:tblCellMar>
        <w:tblLook w:val="0000" w:firstRow="0" w:lastRow="0" w:firstColumn="0" w:lastColumn="0" w:noHBand="0" w:noVBand="0"/>
      </w:tblPr>
      <w:tblGrid>
        <w:gridCol w:w="4255"/>
        <w:gridCol w:w="1415"/>
        <w:gridCol w:w="1133"/>
        <w:gridCol w:w="1795"/>
      </w:tblGrid>
      <w:tr w:rsidR="00D7350D" w:rsidRPr="00D7350D" w:rsidTr="00D7350D">
        <w:trPr>
          <w:trHeight w:hRule="exact" w:val="443"/>
          <w:jc w:val="center"/>
        </w:trPr>
        <w:tc>
          <w:tcPr>
            <w:tcW w:w="2474" w:type="pct"/>
            <w:tcBorders>
              <w:top w:val="single" w:sz="12" w:space="0" w:color="auto"/>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jc w:val="center"/>
              <w:rPr>
                <w:rFonts w:ascii="Times New Roman" w:hAnsi="Times New Roman"/>
                <w:szCs w:val="21"/>
              </w:rPr>
            </w:pPr>
            <w:r w:rsidRPr="00D7350D">
              <w:rPr>
                <w:rFonts w:ascii="Times New Roman"/>
                <w:szCs w:val="21"/>
              </w:rPr>
              <w:t>主要技术指标</w:t>
            </w:r>
          </w:p>
        </w:tc>
        <w:tc>
          <w:tcPr>
            <w:tcW w:w="823" w:type="pct"/>
            <w:tcBorders>
              <w:top w:val="single" w:sz="12" w:space="0" w:color="auto"/>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spacing w:line="-394" w:lineRule="auto"/>
              <w:jc w:val="center"/>
              <w:rPr>
                <w:rFonts w:ascii="Times New Roman" w:hAnsi="Times New Roman"/>
                <w:szCs w:val="21"/>
              </w:rPr>
            </w:pPr>
            <w:r>
              <w:rPr>
                <w:rFonts w:ascii="Times New Roman" w:hint="eastAsia"/>
                <w:szCs w:val="21"/>
              </w:rPr>
              <w:t>测试样品</w:t>
            </w:r>
          </w:p>
        </w:tc>
        <w:tc>
          <w:tcPr>
            <w:tcW w:w="659" w:type="pct"/>
            <w:tcBorders>
              <w:top w:val="single" w:sz="12" w:space="0" w:color="auto"/>
              <w:left w:val="nil"/>
              <w:bottom w:val="single" w:sz="12" w:space="0" w:color="auto"/>
              <w:right w:val="nil"/>
            </w:tcBorders>
            <w:vAlign w:val="center"/>
          </w:tcPr>
          <w:p w:rsidR="00D7350D" w:rsidRPr="00D7350D" w:rsidRDefault="00D7350D" w:rsidP="006F18D4">
            <w:pPr>
              <w:spacing w:line="-394" w:lineRule="auto"/>
              <w:jc w:val="center"/>
              <w:rPr>
                <w:rFonts w:ascii="Times New Roman" w:hAnsi="Times New Roman"/>
                <w:szCs w:val="21"/>
              </w:rPr>
            </w:pPr>
            <w:r w:rsidRPr="001864BC">
              <w:rPr>
                <w:rFonts w:ascii="Times New Roman" w:hAnsi="Times New Roman" w:hint="eastAsia"/>
                <w:kern w:val="0"/>
                <w:szCs w:val="21"/>
              </w:rPr>
              <w:t>ICI</w:t>
            </w:r>
            <w:r w:rsidRPr="001864BC">
              <w:rPr>
                <w:rFonts w:ascii="Times New Roman" w:hAnsi="Times New Roman" w:hint="eastAsia"/>
                <w:kern w:val="0"/>
                <w:szCs w:val="21"/>
              </w:rPr>
              <w:t>公司</w:t>
            </w:r>
          </w:p>
        </w:tc>
        <w:tc>
          <w:tcPr>
            <w:tcW w:w="1044" w:type="pct"/>
            <w:tcBorders>
              <w:top w:val="single" w:sz="12" w:space="0" w:color="auto"/>
              <w:left w:val="nil"/>
              <w:bottom w:val="single" w:sz="12" w:space="0" w:color="auto"/>
              <w:right w:val="nil"/>
            </w:tcBorders>
          </w:tcPr>
          <w:p w:rsidR="00D7350D" w:rsidRPr="00D7350D" w:rsidRDefault="00D7350D" w:rsidP="006F18D4">
            <w:pPr>
              <w:spacing w:line="-394" w:lineRule="auto"/>
              <w:jc w:val="center"/>
              <w:rPr>
                <w:rFonts w:ascii="Times New Roman" w:hAnsi="Times New Roman"/>
                <w:szCs w:val="21"/>
              </w:rPr>
            </w:pPr>
            <w:r w:rsidRPr="001864BC">
              <w:rPr>
                <w:rFonts w:ascii="Times New Roman" w:hAnsi="Times New Roman" w:hint="eastAsia"/>
                <w:kern w:val="0"/>
                <w:szCs w:val="21"/>
              </w:rPr>
              <w:t>美国</w:t>
            </w:r>
            <w:r w:rsidRPr="001864BC">
              <w:rPr>
                <w:rFonts w:ascii="Times New Roman" w:hAnsi="Times New Roman" w:hint="eastAsia"/>
                <w:kern w:val="0"/>
                <w:szCs w:val="21"/>
              </w:rPr>
              <w:t>ADM</w:t>
            </w:r>
            <w:r>
              <w:rPr>
                <w:rFonts w:ascii="Times New Roman" w:hAnsi="Times New Roman" w:hint="eastAsia"/>
                <w:kern w:val="0"/>
                <w:szCs w:val="21"/>
              </w:rPr>
              <w:t>公</w:t>
            </w:r>
            <w:r w:rsidRPr="001864BC">
              <w:rPr>
                <w:rFonts w:ascii="Times New Roman" w:hAnsi="Times New Roman" w:hint="eastAsia"/>
                <w:kern w:val="0"/>
                <w:szCs w:val="21"/>
              </w:rPr>
              <w:t>司</w:t>
            </w:r>
          </w:p>
        </w:tc>
      </w:tr>
      <w:tr w:rsidR="00D7350D" w:rsidRPr="00D7350D" w:rsidTr="00D7350D">
        <w:trPr>
          <w:trHeight w:hRule="exact" w:val="443"/>
          <w:jc w:val="center"/>
        </w:trPr>
        <w:tc>
          <w:tcPr>
            <w:tcW w:w="2474" w:type="pct"/>
            <w:tcBorders>
              <w:top w:val="single" w:sz="12" w:space="0" w:color="auto"/>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r w:rsidRPr="00D7350D">
              <w:rPr>
                <w:rFonts w:ascii="Times New Roman"/>
                <w:szCs w:val="21"/>
              </w:rPr>
              <w:t>氮含量</w:t>
            </w:r>
            <w:r w:rsidRPr="00D7350D">
              <w:rPr>
                <w:rFonts w:ascii="Times New Roman" w:hAnsi="Times New Roman"/>
                <w:szCs w:val="21"/>
              </w:rPr>
              <w:t xml:space="preserve">/%                         </w:t>
            </w:r>
            <w:r w:rsidRPr="00FB3634">
              <w:rPr>
                <w:rFonts w:ascii="宋体" w:hAnsi="宋体"/>
                <w:szCs w:val="21"/>
              </w:rPr>
              <w:t xml:space="preserve"> ≥</w:t>
            </w:r>
          </w:p>
        </w:tc>
        <w:tc>
          <w:tcPr>
            <w:tcW w:w="823" w:type="pct"/>
            <w:tcBorders>
              <w:top w:val="single" w:sz="12" w:space="0" w:color="auto"/>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40</w:t>
            </w:r>
          </w:p>
        </w:tc>
        <w:tc>
          <w:tcPr>
            <w:tcW w:w="659" w:type="pct"/>
            <w:tcBorders>
              <w:top w:val="single" w:sz="12" w:space="0" w:color="auto"/>
              <w:left w:val="nil"/>
              <w:bottom w:val="nil"/>
              <w:right w:val="nil"/>
            </w:tcBorders>
            <w:vAlign w:val="center"/>
          </w:tcPr>
          <w:p w:rsidR="00D7350D" w:rsidRPr="00D7350D" w:rsidRDefault="00D7350D" w:rsidP="00D7350D">
            <w:pPr>
              <w:snapToGrid w:val="0"/>
              <w:spacing w:line="-284" w:lineRule="auto"/>
              <w:jc w:val="center"/>
              <w:rPr>
                <w:rFonts w:ascii="Times New Roman" w:hAnsi="Times New Roman"/>
                <w:szCs w:val="21"/>
              </w:rPr>
            </w:pPr>
            <w:r w:rsidRPr="00D7350D">
              <w:rPr>
                <w:rFonts w:ascii="Times New Roman" w:hAnsi="Times New Roman"/>
                <w:szCs w:val="21"/>
              </w:rPr>
              <w:t>3</w:t>
            </w:r>
            <w:r>
              <w:rPr>
                <w:rFonts w:ascii="Times New Roman" w:hAnsi="Times New Roman" w:hint="eastAsia"/>
                <w:szCs w:val="21"/>
              </w:rPr>
              <w:t>8.5</w:t>
            </w:r>
          </w:p>
        </w:tc>
        <w:tc>
          <w:tcPr>
            <w:tcW w:w="1044" w:type="pct"/>
            <w:tcBorders>
              <w:top w:val="single" w:sz="12" w:space="0" w:color="auto"/>
              <w:left w:val="nil"/>
              <w:bottom w:val="nil"/>
              <w:right w:val="nil"/>
            </w:tcBorders>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39</w:t>
            </w:r>
            <w:r w:rsidR="006F18D4">
              <w:rPr>
                <w:rFonts w:ascii="Times New Roman" w:hAnsi="Times New Roman" w:hint="eastAsia"/>
                <w:szCs w:val="21"/>
              </w:rPr>
              <w:t>.3</w:t>
            </w:r>
          </w:p>
        </w:tc>
      </w:tr>
      <w:tr w:rsidR="00D7350D" w:rsidRPr="00D7350D" w:rsidTr="00D7350D">
        <w:trPr>
          <w:trHeight w:hRule="exact" w:val="443"/>
          <w:jc w:val="center"/>
        </w:trPr>
        <w:tc>
          <w:tcPr>
            <w:tcW w:w="2474"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bookmarkStart w:id="42" w:name="OLE_LINK1"/>
            <w:r w:rsidRPr="00D7350D">
              <w:rPr>
                <w:rFonts w:ascii="Times New Roman" w:hAnsi="Times New Roman"/>
                <w:szCs w:val="21"/>
              </w:rPr>
              <w:t>25</w:t>
            </w:r>
            <w:r w:rsidRPr="00D7350D">
              <w:rPr>
                <w:rFonts w:ascii="Times New Roman"/>
                <w:szCs w:val="21"/>
              </w:rPr>
              <w:t>℃</w:t>
            </w:r>
            <w:r w:rsidRPr="00D7350D">
              <w:rPr>
                <w:rFonts w:ascii="Times New Roman"/>
                <w:szCs w:val="21"/>
              </w:rPr>
              <w:t>初期养分释放率</w:t>
            </w:r>
            <w:bookmarkEnd w:id="42"/>
            <w:r w:rsidRPr="00D7350D">
              <w:rPr>
                <w:rFonts w:ascii="Times New Roman" w:hAnsi="Times New Roman"/>
                <w:szCs w:val="21"/>
              </w:rPr>
              <w:t xml:space="preserve">/%              </w:t>
            </w:r>
            <w:r w:rsidRPr="00FB3634">
              <w:rPr>
                <w:rFonts w:ascii="宋体" w:hAnsi="宋体"/>
                <w:szCs w:val="21"/>
              </w:rPr>
              <w:t>≤</w:t>
            </w:r>
          </w:p>
        </w:tc>
        <w:tc>
          <w:tcPr>
            <w:tcW w:w="823"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D7350D">
            <w:pPr>
              <w:snapToGrid w:val="0"/>
              <w:spacing w:line="-284" w:lineRule="auto"/>
              <w:jc w:val="center"/>
              <w:rPr>
                <w:rFonts w:ascii="Times New Roman" w:hAnsi="Times New Roman"/>
                <w:szCs w:val="21"/>
              </w:rPr>
            </w:pPr>
            <w:r w:rsidRPr="00D7350D">
              <w:rPr>
                <w:rFonts w:ascii="Times New Roman" w:hAnsi="Times New Roman"/>
                <w:szCs w:val="21"/>
              </w:rPr>
              <w:t>1</w:t>
            </w:r>
            <w:r>
              <w:rPr>
                <w:rFonts w:ascii="Times New Roman" w:hAnsi="Times New Roman" w:hint="eastAsia"/>
                <w:szCs w:val="21"/>
              </w:rPr>
              <w:t>5</w:t>
            </w:r>
          </w:p>
        </w:tc>
        <w:tc>
          <w:tcPr>
            <w:tcW w:w="659" w:type="pct"/>
            <w:tcBorders>
              <w:top w:val="nil"/>
              <w:left w:val="nil"/>
              <w:bottom w:val="nil"/>
              <w:right w:val="nil"/>
            </w:tcBorders>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20</w:t>
            </w:r>
          </w:p>
        </w:tc>
        <w:tc>
          <w:tcPr>
            <w:tcW w:w="1044" w:type="pct"/>
            <w:tcBorders>
              <w:top w:val="nil"/>
              <w:left w:val="nil"/>
              <w:bottom w:val="nil"/>
              <w:right w:val="nil"/>
            </w:tcBorders>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20</w:t>
            </w:r>
          </w:p>
        </w:tc>
      </w:tr>
      <w:tr w:rsidR="00D7350D" w:rsidRPr="00D7350D" w:rsidTr="00D7350D">
        <w:trPr>
          <w:trHeight w:hRule="exact" w:val="443"/>
          <w:jc w:val="center"/>
        </w:trPr>
        <w:tc>
          <w:tcPr>
            <w:tcW w:w="2474"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r w:rsidRPr="00D7350D">
              <w:rPr>
                <w:rFonts w:ascii="Times New Roman" w:hAnsi="Times New Roman"/>
                <w:szCs w:val="21"/>
              </w:rPr>
              <w:t>38</w:t>
            </w:r>
            <w:r w:rsidRPr="00D7350D">
              <w:rPr>
                <w:rFonts w:ascii="Times New Roman"/>
                <w:szCs w:val="21"/>
              </w:rPr>
              <w:t>℃</w:t>
            </w:r>
            <w:r w:rsidRPr="00D7350D">
              <w:rPr>
                <w:rFonts w:ascii="Times New Roman"/>
                <w:szCs w:val="21"/>
              </w:rPr>
              <w:t>初期养分释放率</w:t>
            </w:r>
            <w:r w:rsidRPr="00D7350D">
              <w:rPr>
                <w:rFonts w:ascii="Times New Roman" w:hAnsi="Times New Roman"/>
                <w:szCs w:val="21"/>
              </w:rPr>
              <w:t xml:space="preserve">/%             </w:t>
            </w:r>
            <w:r w:rsidRPr="00FB3634">
              <w:rPr>
                <w:rFonts w:ascii="宋体" w:hAnsi="宋体"/>
                <w:szCs w:val="21"/>
              </w:rPr>
              <w:t xml:space="preserve"> ≤</w:t>
            </w:r>
          </w:p>
        </w:tc>
        <w:tc>
          <w:tcPr>
            <w:tcW w:w="823"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3</w:t>
            </w:r>
            <w:r w:rsidRPr="00D7350D">
              <w:rPr>
                <w:rFonts w:ascii="Times New Roman" w:hAnsi="Times New Roman"/>
                <w:szCs w:val="21"/>
              </w:rPr>
              <w:t>0</w:t>
            </w:r>
          </w:p>
        </w:tc>
        <w:tc>
          <w:tcPr>
            <w:tcW w:w="659" w:type="pct"/>
            <w:tcBorders>
              <w:top w:val="nil"/>
              <w:left w:val="nil"/>
              <w:bottom w:val="nil"/>
              <w:right w:val="nil"/>
            </w:tcBorders>
            <w:vAlign w:val="center"/>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40</w:t>
            </w:r>
          </w:p>
        </w:tc>
        <w:tc>
          <w:tcPr>
            <w:tcW w:w="1044" w:type="pct"/>
            <w:tcBorders>
              <w:top w:val="nil"/>
              <w:left w:val="nil"/>
              <w:bottom w:val="nil"/>
              <w:right w:val="nil"/>
            </w:tcBorders>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40</w:t>
            </w:r>
          </w:p>
        </w:tc>
      </w:tr>
      <w:tr w:rsidR="00D7350D" w:rsidRPr="00D7350D" w:rsidTr="00D7350D">
        <w:trPr>
          <w:trHeight w:hRule="exact" w:val="443"/>
          <w:jc w:val="center"/>
        </w:trPr>
        <w:tc>
          <w:tcPr>
            <w:tcW w:w="2474" w:type="pct"/>
            <w:tcBorders>
              <w:top w:val="nil"/>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FB3634">
            <w:pPr>
              <w:snapToGrid w:val="0"/>
              <w:rPr>
                <w:rFonts w:ascii="Times New Roman" w:hAnsi="Times New Roman"/>
                <w:szCs w:val="21"/>
              </w:rPr>
            </w:pPr>
            <w:r w:rsidRPr="00D7350D">
              <w:rPr>
                <w:rFonts w:ascii="Times New Roman"/>
                <w:szCs w:val="21"/>
              </w:rPr>
              <w:t>静态氮溶出率</w:t>
            </w:r>
            <w:r w:rsidR="00DC3D07">
              <w:rPr>
                <w:rFonts w:ascii="Times New Roman" w:hint="eastAsia"/>
                <w:szCs w:val="21"/>
              </w:rPr>
              <w:t>（</w:t>
            </w:r>
            <w:r w:rsidR="00DC3D07">
              <w:rPr>
                <w:rFonts w:ascii="Times New Roman" w:hint="eastAsia"/>
                <w:szCs w:val="21"/>
              </w:rPr>
              <w:t>7 d</w:t>
            </w:r>
            <w:r w:rsidR="00DC3D07">
              <w:rPr>
                <w:rFonts w:ascii="Times New Roman" w:hint="eastAsia"/>
                <w:szCs w:val="21"/>
              </w:rPr>
              <w:t>）</w:t>
            </w:r>
            <w:r w:rsidR="00FB3634">
              <w:rPr>
                <w:rFonts w:ascii="Times New Roman" w:hAnsi="Times New Roman"/>
                <w:szCs w:val="21"/>
              </w:rPr>
              <w:t xml:space="preserve">               </w:t>
            </w:r>
            <w:r w:rsidR="00FB3634" w:rsidRPr="00FB3634">
              <w:rPr>
                <w:rFonts w:ascii="宋体" w:hAnsi="宋体"/>
                <w:szCs w:val="21"/>
              </w:rPr>
              <w:t xml:space="preserve"> </w:t>
            </w:r>
            <w:r w:rsidRPr="00FB3634">
              <w:rPr>
                <w:rFonts w:ascii="宋体" w:hAnsi="宋体"/>
                <w:szCs w:val="21"/>
              </w:rPr>
              <w:t>≤</w:t>
            </w:r>
          </w:p>
        </w:tc>
        <w:tc>
          <w:tcPr>
            <w:tcW w:w="823" w:type="pct"/>
            <w:tcBorders>
              <w:top w:val="nil"/>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45</w:t>
            </w:r>
          </w:p>
        </w:tc>
        <w:tc>
          <w:tcPr>
            <w:tcW w:w="659" w:type="pct"/>
            <w:tcBorders>
              <w:top w:val="nil"/>
              <w:left w:val="nil"/>
              <w:bottom w:val="single" w:sz="12" w:space="0" w:color="auto"/>
              <w:right w:val="nil"/>
            </w:tcBorders>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60</w:t>
            </w:r>
          </w:p>
        </w:tc>
        <w:tc>
          <w:tcPr>
            <w:tcW w:w="1044" w:type="pct"/>
            <w:tcBorders>
              <w:top w:val="nil"/>
              <w:left w:val="nil"/>
              <w:bottom w:val="single" w:sz="12" w:space="0" w:color="auto"/>
              <w:right w:val="nil"/>
            </w:tcBorders>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60</w:t>
            </w:r>
          </w:p>
        </w:tc>
      </w:tr>
    </w:tbl>
    <w:p w:rsidR="006870BB" w:rsidRPr="002E63C9" w:rsidRDefault="00386245" w:rsidP="003423E9">
      <w:pPr>
        <w:pStyle w:val="1"/>
      </w:pPr>
      <w:bookmarkStart w:id="43" w:name="_Toc435604134"/>
      <w:bookmarkStart w:id="44" w:name="_Toc490663584"/>
      <w:r w:rsidRPr="002E63C9">
        <w:rPr>
          <w:rFonts w:hint="eastAsia"/>
        </w:rPr>
        <w:t>五</w:t>
      </w:r>
      <w:r w:rsidR="0050562F">
        <w:rPr>
          <w:rFonts w:hint="eastAsia"/>
        </w:rPr>
        <w:t xml:space="preserve"> </w:t>
      </w:r>
      <w:r w:rsidR="0050562F" w:rsidRPr="0050562F">
        <w:t>与有关的现行法律、法规和强制性国家标准的关系</w:t>
      </w:r>
      <w:bookmarkEnd w:id="43"/>
      <w:bookmarkEnd w:id="44"/>
    </w:p>
    <w:p w:rsidR="001603E4" w:rsidRDefault="001603E4" w:rsidP="00FF7DAB">
      <w:pPr>
        <w:snapToGrid w:val="0"/>
        <w:spacing w:line="360" w:lineRule="exact"/>
        <w:ind w:firstLineChars="200" w:firstLine="420"/>
        <w:rPr>
          <w:rFonts w:ascii="Times New Roman" w:hAnsi="宋体"/>
          <w:szCs w:val="21"/>
        </w:rPr>
      </w:pPr>
      <w:r w:rsidRPr="00C57B68">
        <w:rPr>
          <w:rFonts w:ascii="Times New Roman" w:hAnsi="宋体"/>
          <w:szCs w:val="21"/>
        </w:rPr>
        <w:t>本标准首次提出</w:t>
      </w:r>
      <w:proofErr w:type="gramStart"/>
      <w:r w:rsidRPr="00C57B68">
        <w:rPr>
          <w:rFonts w:ascii="Times New Roman" w:hAnsi="宋体"/>
          <w:szCs w:val="21"/>
        </w:rPr>
        <w:t>聚合物加硫这一</w:t>
      </w:r>
      <w:proofErr w:type="gramEnd"/>
      <w:r w:rsidRPr="00C57B68">
        <w:rPr>
          <w:rFonts w:ascii="Times New Roman" w:hAnsi="宋体"/>
          <w:szCs w:val="21"/>
        </w:rPr>
        <w:t>有机无机复合包膜材料的所形成的产品技术要求、质量标准、市场规范等。其中该标准中的初期</w:t>
      </w:r>
      <w:r w:rsidR="00284E5B">
        <w:rPr>
          <w:rFonts w:ascii="Times New Roman" w:hAnsi="宋体"/>
          <w:szCs w:val="21"/>
        </w:rPr>
        <w:t>氮素</w:t>
      </w:r>
      <w:r w:rsidRPr="00C57B68">
        <w:rPr>
          <w:rFonts w:ascii="Times New Roman" w:hAnsi="宋体"/>
          <w:szCs w:val="21"/>
        </w:rPr>
        <w:t>释放率、静态氮溶出率、累积释放率等技术指标经初步的检测和调研，</w:t>
      </w:r>
      <w:proofErr w:type="gramStart"/>
      <w:r w:rsidRPr="00C57B68">
        <w:rPr>
          <w:rFonts w:ascii="Times New Roman" w:hAnsi="宋体"/>
          <w:szCs w:val="21"/>
        </w:rPr>
        <w:t>界于硫包衣</w:t>
      </w:r>
      <w:proofErr w:type="gramEnd"/>
      <w:r w:rsidRPr="00C57B68">
        <w:rPr>
          <w:rFonts w:ascii="Times New Roman" w:hAnsi="宋体"/>
          <w:szCs w:val="21"/>
        </w:rPr>
        <w:t>尿素国家标准和</w:t>
      </w:r>
      <w:proofErr w:type="gramStart"/>
      <w:r w:rsidRPr="00C57B68">
        <w:rPr>
          <w:rFonts w:ascii="Times New Roman" w:hAnsi="宋体"/>
          <w:szCs w:val="21"/>
        </w:rPr>
        <w:t>控</w:t>
      </w:r>
      <w:proofErr w:type="gramEnd"/>
      <w:r w:rsidRPr="00C57B68">
        <w:rPr>
          <w:rFonts w:ascii="Times New Roman" w:hAnsi="宋体"/>
          <w:szCs w:val="21"/>
        </w:rPr>
        <w:t>释肥聚合物包衣尿素国家标准要求之间，而且其控</w:t>
      </w:r>
      <w:proofErr w:type="gramStart"/>
      <w:r w:rsidRPr="00C57B68">
        <w:rPr>
          <w:rFonts w:ascii="Times New Roman" w:hAnsi="宋体"/>
          <w:szCs w:val="21"/>
        </w:rPr>
        <w:t>释效</w:t>
      </w:r>
      <w:proofErr w:type="gramEnd"/>
      <w:r w:rsidRPr="00C57B68">
        <w:rPr>
          <w:rFonts w:ascii="Times New Roman" w:hAnsi="宋体"/>
          <w:szCs w:val="21"/>
        </w:rPr>
        <w:t>果远远好于硫包衣尿素，生产成本低于聚合物包衣尿素。</w:t>
      </w:r>
    </w:p>
    <w:p w:rsidR="006870BB" w:rsidRPr="00362DA3" w:rsidRDefault="00FF7DAB" w:rsidP="00362DA3">
      <w:pPr>
        <w:snapToGrid w:val="0"/>
        <w:spacing w:line="360" w:lineRule="exact"/>
        <w:ind w:firstLineChars="200" w:firstLine="420"/>
        <w:rPr>
          <w:rFonts w:ascii="Times New Roman" w:hAnsi="Times New Roman"/>
          <w:szCs w:val="21"/>
        </w:rPr>
      </w:pPr>
      <w:r>
        <w:rPr>
          <w:rFonts w:ascii="Times New Roman" w:hAnsi="Times New Roman" w:hint="eastAsia"/>
          <w:kern w:val="0"/>
          <w:szCs w:val="21"/>
        </w:rPr>
        <w:t>本标准</w:t>
      </w:r>
      <w:r w:rsidR="00BD02B7" w:rsidRPr="00BD02B7">
        <w:rPr>
          <w:rFonts w:ascii="Times New Roman" w:hAnsi="Times New Roman" w:hint="eastAsia"/>
          <w:kern w:val="0"/>
          <w:szCs w:val="21"/>
        </w:rPr>
        <w:t>遵循了与其相关的国家标准或行业标准的规定，与现行的法律、法规及其他国家</w:t>
      </w:r>
      <w:r w:rsidR="00BD02B7" w:rsidRPr="00BD02B7">
        <w:rPr>
          <w:rFonts w:ascii="Times New Roman" w:hAnsi="Times New Roman" w:hint="eastAsia"/>
          <w:kern w:val="0"/>
          <w:szCs w:val="21"/>
        </w:rPr>
        <w:lastRenderedPageBreak/>
        <w:t>标准没有矛盾。</w:t>
      </w:r>
    </w:p>
    <w:p w:rsidR="006870BB" w:rsidRDefault="00386245" w:rsidP="003423E9">
      <w:pPr>
        <w:pStyle w:val="1"/>
      </w:pPr>
      <w:bookmarkStart w:id="45" w:name="_Toc435604135"/>
      <w:bookmarkStart w:id="46" w:name="_Toc490663585"/>
      <w:r w:rsidRPr="002E63C9">
        <w:rPr>
          <w:rFonts w:hint="eastAsia"/>
        </w:rPr>
        <w:t>六</w:t>
      </w:r>
      <w:r w:rsidR="0050562F">
        <w:rPr>
          <w:rFonts w:hint="eastAsia"/>
        </w:rPr>
        <w:t xml:space="preserve"> </w:t>
      </w:r>
      <w:r w:rsidR="0050562F" w:rsidRPr="0050562F">
        <w:t>重大分歧意见的处理经过和依据</w:t>
      </w:r>
      <w:bookmarkEnd w:id="45"/>
      <w:bookmarkEnd w:id="46"/>
    </w:p>
    <w:p w:rsidR="00BD02B7" w:rsidRPr="00BD02B7" w:rsidRDefault="00BD02B7" w:rsidP="00BD02B7">
      <w:pPr>
        <w:ind w:firstLineChars="200" w:firstLine="420"/>
      </w:pPr>
      <w:r>
        <w:rPr>
          <w:rFonts w:hint="eastAsia"/>
        </w:rPr>
        <w:t>无。</w:t>
      </w:r>
    </w:p>
    <w:p w:rsidR="0050562F" w:rsidRPr="0050562F" w:rsidRDefault="00386245" w:rsidP="003423E9">
      <w:pPr>
        <w:pStyle w:val="1"/>
      </w:pPr>
      <w:bookmarkStart w:id="47" w:name="_Toc264277190"/>
      <w:bookmarkStart w:id="48" w:name="_Toc264484959"/>
      <w:bookmarkStart w:id="49" w:name="_Toc435604136"/>
      <w:bookmarkStart w:id="50" w:name="_Toc490663586"/>
      <w:r w:rsidRPr="002E63C9">
        <w:rPr>
          <w:rFonts w:hint="eastAsia"/>
        </w:rPr>
        <w:t>七</w:t>
      </w:r>
      <w:r w:rsidR="0050562F">
        <w:rPr>
          <w:rFonts w:hint="eastAsia"/>
        </w:rPr>
        <w:t xml:space="preserve"> </w:t>
      </w:r>
      <w:r w:rsidR="0050562F" w:rsidRPr="0050562F">
        <w:t>国家标准作为强制性国家标准或推荐性国家标准的建议</w:t>
      </w:r>
      <w:bookmarkEnd w:id="47"/>
      <w:bookmarkEnd w:id="48"/>
      <w:bookmarkEnd w:id="49"/>
      <w:bookmarkEnd w:id="50"/>
    </w:p>
    <w:p w:rsidR="0050562F" w:rsidRPr="0050562F" w:rsidRDefault="0050562F" w:rsidP="0050562F">
      <w:pPr>
        <w:widowControl/>
        <w:adjustRightInd w:val="0"/>
        <w:snapToGrid w:val="0"/>
        <w:spacing w:line="360" w:lineRule="exact"/>
        <w:ind w:firstLineChars="200" w:firstLine="420"/>
        <w:jc w:val="left"/>
        <w:rPr>
          <w:rFonts w:ascii="Times New Roman"/>
        </w:rPr>
      </w:pPr>
      <w:r w:rsidRPr="0050562F">
        <w:rPr>
          <w:rFonts w:ascii="Times New Roman"/>
        </w:rPr>
        <w:t>《</w:t>
      </w:r>
      <w:r w:rsidRPr="0050562F">
        <w:rPr>
          <w:rFonts w:ascii="Times New Roman" w:hint="eastAsia"/>
        </w:rPr>
        <w:t>聚合物硫包衣尿素</w:t>
      </w:r>
      <w:r w:rsidRPr="0050562F">
        <w:rPr>
          <w:rFonts w:ascii="Times New Roman"/>
        </w:rPr>
        <w:t>》</w:t>
      </w:r>
      <w:r w:rsidRPr="0050562F">
        <w:rPr>
          <w:rFonts w:ascii="Times New Roman" w:hint="eastAsia"/>
        </w:rPr>
        <w:t>化工行业</w:t>
      </w:r>
      <w:r w:rsidRPr="0050562F">
        <w:rPr>
          <w:rFonts w:ascii="Times New Roman"/>
        </w:rPr>
        <w:t>标准属于推荐性</w:t>
      </w:r>
      <w:r w:rsidRPr="0050562F">
        <w:rPr>
          <w:rFonts w:ascii="Times New Roman" w:hint="eastAsia"/>
        </w:rPr>
        <w:t>行业</w:t>
      </w:r>
      <w:r w:rsidRPr="0050562F">
        <w:rPr>
          <w:rFonts w:ascii="Times New Roman"/>
        </w:rPr>
        <w:t>标准。</w:t>
      </w:r>
    </w:p>
    <w:p w:rsidR="006870BB" w:rsidRPr="002E63C9" w:rsidRDefault="00386245" w:rsidP="003423E9">
      <w:pPr>
        <w:pStyle w:val="1"/>
      </w:pPr>
      <w:bookmarkStart w:id="51" w:name="_Toc264277191"/>
      <w:bookmarkStart w:id="52" w:name="_Toc264484960"/>
      <w:bookmarkStart w:id="53" w:name="_Toc435604137"/>
      <w:bookmarkStart w:id="54" w:name="_Toc490663587"/>
      <w:r w:rsidRPr="002E63C9">
        <w:rPr>
          <w:rFonts w:hint="eastAsia"/>
        </w:rPr>
        <w:t>八</w:t>
      </w:r>
      <w:r w:rsidR="0050562F">
        <w:rPr>
          <w:rFonts w:hint="eastAsia"/>
        </w:rPr>
        <w:t xml:space="preserve"> </w:t>
      </w:r>
      <w:r w:rsidR="0050562F" w:rsidRPr="0050562F">
        <w:t>贯彻国家标准的要求和措施建议</w:t>
      </w:r>
      <w:r w:rsidR="004F3431">
        <w:t>(</w:t>
      </w:r>
      <w:r w:rsidR="0050562F" w:rsidRPr="0050562F">
        <w:t>包括组织措施、技术措施、过渡办法等内容）</w:t>
      </w:r>
      <w:bookmarkEnd w:id="51"/>
      <w:bookmarkEnd w:id="52"/>
      <w:bookmarkEnd w:id="53"/>
      <w:bookmarkEnd w:id="54"/>
    </w:p>
    <w:p w:rsidR="0050562F" w:rsidRPr="0050562F" w:rsidRDefault="0050562F" w:rsidP="0050562F">
      <w:pPr>
        <w:widowControl/>
        <w:adjustRightInd w:val="0"/>
        <w:snapToGrid w:val="0"/>
        <w:spacing w:line="360" w:lineRule="exact"/>
        <w:ind w:firstLineChars="200" w:firstLine="420"/>
        <w:jc w:val="left"/>
        <w:rPr>
          <w:rFonts w:ascii="Times New Roman"/>
        </w:rPr>
      </w:pPr>
      <w:r w:rsidRPr="0050562F">
        <w:rPr>
          <w:rFonts w:ascii="Times New Roman"/>
        </w:rPr>
        <w:t>为了贯彻好本标准，使其有效发挥作用，建议在标准发布后，在全国</w:t>
      </w:r>
      <w:r w:rsidRPr="0050562F">
        <w:rPr>
          <w:rFonts w:ascii="Times New Roman" w:hint="eastAsia"/>
        </w:rPr>
        <w:t>化肥</w:t>
      </w:r>
      <w:r w:rsidRPr="0050562F">
        <w:rPr>
          <w:rFonts w:ascii="Times New Roman"/>
        </w:rPr>
        <w:t>行业进行宣传与贯彻，并组织有关部门进行学习和培训。</w:t>
      </w:r>
    </w:p>
    <w:p w:rsidR="006870BB" w:rsidRPr="0050562F" w:rsidRDefault="0050562F" w:rsidP="0050562F">
      <w:pPr>
        <w:widowControl/>
        <w:adjustRightInd w:val="0"/>
        <w:snapToGrid w:val="0"/>
        <w:spacing w:line="360" w:lineRule="exact"/>
        <w:ind w:firstLineChars="200" w:firstLine="420"/>
        <w:jc w:val="left"/>
        <w:rPr>
          <w:rFonts w:ascii="Times New Roman"/>
        </w:rPr>
      </w:pPr>
      <w:r w:rsidRPr="0050562F">
        <w:rPr>
          <w:rFonts w:ascii="Times New Roman"/>
        </w:rPr>
        <w:t>建议政府管理部门将该产品标准作为</w:t>
      </w:r>
      <w:r w:rsidRPr="0050562F">
        <w:rPr>
          <w:rFonts w:ascii="Times New Roman" w:hint="eastAsia"/>
        </w:rPr>
        <w:t>聚合物硫包衣尿素</w:t>
      </w:r>
      <w:r w:rsidRPr="0050562F">
        <w:rPr>
          <w:rFonts w:ascii="Times New Roman"/>
        </w:rPr>
        <w:t>的正常生产和相关部门对</w:t>
      </w:r>
      <w:r w:rsidRPr="0050562F">
        <w:rPr>
          <w:rFonts w:ascii="Times New Roman" w:hint="eastAsia"/>
        </w:rPr>
        <w:t>其控</w:t>
      </w:r>
      <w:proofErr w:type="gramStart"/>
      <w:r w:rsidRPr="0050562F">
        <w:rPr>
          <w:rFonts w:ascii="Times New Roman" w:hint="eastAsia"/>
        </w:rPr>
        <w:t>释效果</w:t>
      </w:r>
      <w:proofErr w:type="gramEnd"/>
      <w:r w:rsidRPr="0050562F">
        <w:rPr>
          <w:rFonts w:ascii="Times New Roman"/>
        </w:rPr>
        <w:t>的检验和验收参考依据，</w:t>
      </w:r>
      <w:r w:rsidRPr="0050562F">
        <w:rPr>
          <w:rFonts w:ascii="Times New Roman" w:hint="eastAsia"/>
        </w:rPr>
        <w:t>以使</w:t>
      </w:r>
      <w:r w:rsidRPr="0050562F">
        <w:rPr>
          <w:rFonts w:ascii="Times New Roman"/>
        </w:rPr>
        <w:t>《</w:t>
      </w:r>
      <w:r w:rsidRPr="0050562F">
        <w:rPr>
          <w:rFonts w:ascii="Times New Roman" w:hint="eastAsia"/>
        </w:rPr>
        <w:t>聚合物硫包衣尿素</w:t>
      </w:r>
      <w:r w:rsidRPr="0050562F">
        <w:rPr>
          <w:rFonts w:ascii="Times New Roman"/>
        </w:rPr>
        <w:t>》产品标准</w:t>
      </w:r>
      <w:r w:rsidRPr="0050562F">
        <w:rPr>
          <w:rFonts w:ascii="Times New Roman" w:hint="eastAsia"/>
        </w:rPr>
        <w:t>促进</w:t>
      </w:r>
      <w:proofErr w:type="gramStart"/>
      <w:r w:rsidRPr="0050562F">
        <w:rPr>
          <w:rFonts w:ascii="Times New Roman" w:hint="eastAsia"/>
        </w:rPr>
        <w:t>缓控释肥行</w:t>
      </w:r>
      <w:proofErr w:type="gramEnd"/>
      <w:r w:rsidRPr="0050562F">
        <w:rPr>
          <w:rFonts w:ascii="Times New Roman" w:hint="eastAsia"/>
        </w:rPr>
        <w:t>业的有序快速</w:t>
      </w:r>
      <w:r w:rsidRPr="0050562F">
        <w:rPr>
          <w:rFonts w:ascii="Times New Roman"/>
        </w:rPr>
        <w:t>发展。</w:t>
      </w:r>
    </w:p>
    <w:p w:rsidR="0050562F" w:rsidRPr="0050562F" w:rsidRDefault="00386245" w:rsidP="003423E9">
      <w:pPr>
        <w:pStyle w:val="1"/>
      </w:pPr>
      <w:bookmarkStart w:id="55" w:name="_Toc490663588"/>
      <w:bookmarkStart w:id="56" w:name="_Toc435604138"/>
      <w:r w:rsidRPr="0050562F">
        <w:rPr>
          <w:rFonts w:hint="eastAsia"/>
        </w:rPr>
        <w:t>九</w:t>
      </w:r>
      <w:r w:rsidR="0050562F" w:rsidRPr="0050562F">
        <w:rPr>
          <w:rFonts w:hint="eastAsia"/>
        </w:rPr>
        <w:t xml:space="preserve"> </w:t>
      </w:r>
      <w:r w:rsidR="0050562F" w:rsidRPr="0050562F">
        <w:t>废止现行有关标准的建议</w:t>
      </w:r>
      <w:bookmarkEnd w:id="55"/>
    </w:p>
    <w:bookmarkEnd w:id="56"/>
    <w:p w:rsidR="006870BB" w:rsidRPr="0050562F" w:rsidRDefault="0050562F" w:rsidP="0027651D">
      <w:pPr>
        <w:spacing w:line="360" w:lineRule="exact"/>
        <w:ind w:firstLineChars="200" w:firstLine="420"/>
        <w:rPr>
          <w:rFonts w:ascii="Times New Roman"/>
        </w:rPr>
      </w:pPr>
      <w:r w:rsidRPr="0050562F">
        <w:rPr>
          <w:rFonts w:ascii="Times New Roman" w:hint="eastAsia"/>
        </w:rPr>
        <w:t>无</w:t>
      </w:r>
      <w:r w:rsidR="006870BB" w:rsidRPr="0050562F">
        <w:rPr>
          <w:rFonts w:ascii="Times New Roman"/>
        </w:rPr>
        <w:t>。</w:t>
      </w:r>
      <w:bookmarkStart w:id="57" w:name="_Toc264277193"/>
      <w:bookmarkStart w:id="58" w:name="_Toc264484962"/>
    </w:p>
    <w:p w:rsidR="006870BB" w:rsidRPr="0050562F" w:rsidRDefault="00386245" w:rsidP="003423E9">
      <w:pPr>
        <w:pStyle w:val="1"/>
      </w:pPr>
      <w:bookmarkStart w:id="59" w:name="_Toc435604139"/>
      <w:bookmarkStart w:id="60" w:name="_Toc490663589"/>
      <w:r w:rsidRPr="0050562F">
        <w:rPr>
          <w:rFonts w:hint="eastAsia"/>
        </w:rPr>
        <w:t>十</w:t>
      </w:r>
      <w:r w:rsidR="0050562F" w:rsidRPr="0050562F">
        <w:rPr>
          <w:rFonts w:hint="eastAsia"/>
        </w:rPr>
        <w:t xml:space="preserve"> </w:t>
      </w:r>
      <w:r w:rsidR="0050562F" w:rsidRPr="0050562F">
        <w:t>其他应予说明的事项</w:t>
      </w:r>
      <w:bookmarkEnd w:id="57"/>
      <w:bookmarkEnd w:id="58"/>
      <w:bookmarkEnd w:id="59"/>
      <w:bookmarkEnd w:id="60"/>
    </w:p>
    <w:p w:rsidR="006870BB" w:rsidRPr="0050562F" w:rsidRDefault="0050562F" w:rsidP="0027651D">
      <w:pPr>
        <w:widowControl/>
        <w:adjustRightInd w:val="0"/>
        <w:snapToGrid w:val="0"/>
        <w:spacing w:line="360" w:lineRule="exact"/>
        <w:ind w:firstLineChars="200" w:firstLine="420"/>
        <w:jc w:val="left"/>
        <w:rPr>
          <w:rFonts w:ascii="Times New Roman"/>
        </w:rPr>
      </w:pPr>
      <w:bookmarkStart w:id="61" w:name="_Toc264277194"/>
      <w:r w:rsidRPr="0050562F">
        <w:rPr>
          <w:rFonts w:ascii="Times New Roman" w:hint="eastAsia"/>
        </w:rPr>
        <w:t>无</w:t>
      </w:r>
      <w:r w:rsidR="006870BB" w:rsidRPr="0050562F">
        <w:rPr>
          <w:rFonts w:ascii="Times New Roman"/>
        </w:rPr>
        <w:t>。</w:t>
      </w:r>
      <w:bookmarkStart w:id="62" w:name="_Toc264484963"/>
    </w:p>
    <w:bookmarkEnd w:id="61"/>
    <w:bookmarkEnd w:id="62"/>
    <w:p w:rsidR="006138E8" w:rsidRPr="002E63C9" w:rsidRDefault="006138E8" w:rsidP="0027651D">
      <w:pPr>
        <w:spacing w:line="360" w:lineRule="exact"/>
        <w:ind w:firstLineChars="200" w:firstLine="420"/>
        <w:rPr>
          <w:rFonts w:ascii="Times New Roman"/>
          <w:color w:val="FF0000"/>
        </w:rPr>
      </w:pPr>
    </w:p>
    <w:sectPr w:rsidR="006138E8" w:rsidRPr="002E63C9" w:rsidSect="005A19AF">
      <w:footerReference w:type="default" r:id="rId36"/>
      <w:footerReference w:type="first" r:id="rId37"/>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4FC" w:rsidRDefault="00D904FC" w:rsidP="00960166">
      <w:r>
        <w:separator/>
      </w:r>
    </w:p>
  </w:endnote>
  <w:endnote w:type="continuationSeparator" w:id="0">
    <w:p w:rsidR="00D904FC" w:rsidRDefault="00D904FC" w:rsidP="0096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E-BZ+ZFYM5D-1">
    <w:altName w:val="Times New Roman"/>
    <w:panose1 w:val="00000000000000000000"/>
    <w:charset w:val="00"/>
    <w:family w:val="roman"/>
    <w:notTrueType/>
    <w:pitch w:val="default"/>
  </w:font>
  <w:font w:name="GulliverRM">
    <w:altName w:val="Times New Roman"/>
    <w:panose1 w:val="00000000000000000000"/>
    <w:charset w:val="00"/>
    <w:family w:val="roman"/>
    <w:notTrueType/>
    <w:pitch w:val="default"/>
  </w:font>
  <w:font w:name="Microsoft Yahei">
    <w:altName w:val="Times New Roman"/>
    <w:panose1 w:val="00000000000000000000"/>
    <w:charset w:val="00"/>
    <w:family w:val="roman"/>
    <w:notTrueType/>
    <w:pitch w:val="default"/>
  </w:font>
  <w:font w:name="B4+CAJ FNT00">
    <w:altName w:val="Times New Roman"/>
    <w:panose1 w:val="00000000000000000000"/>
    <w:charset w:val="00"/>
    <w:family w:val="roman"/>
    <w:notTrueType/>
    <w:pitch w:val="default"/>
  </w:font>
  <w:font w:name="B5+CAJSymbolA">
    <w:altName w:val="Times New Roman"/>
    <w:panose1 w:val="00000000000000000000"/>
    <w:charset w:val="00"/>
    <w:family w:val="roman"/>
    <w:notTrueType/>
    <w:pitch w:val="default"/>
  </w:font>
  <w:font w:name="FSJ0+ZLJJD1-3">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FZYTK--GBK1-0">
    <w:altName w:val="Times New Roman"/>
    <w:panose1 w:val="00000000000000000000"/>
    <w:charset w:val="00"/>
    <w:family w:val="roman"/>
    <w:notTrueType/>
    <w:pitch w:val="default"/>
  </w:font>
  <w:font w:name="Wingdings2">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3869FF" w:rsidP="00EC5EF0">
    <w:pPr>
      <w:pStyle w:val="af"/>
      <w:framePr w:wrap="around" w:vAnchor="text" w:hAnchor="margin" w:xAlign="center" w:y="1"/>
      <w:rPr>
        <w:rStyle w:val="afb"/>
      </w:rPr>
    </w:pPr>
    <w:r>
      <w:rPr>
        <w:rStyle w:val="afb"/>
      </w:rPr>
      <w:fldChar w:fldCharType="begin"/>
    </w:r>
    <w:r w:rsidR="0027431F">
      <w:rPr>
        <w:rStyle w:val="afb"/>
      </w:rPr>
      <w:instrText xml:space="preserve">PAGE  </w:instrText>
    </w:r>
    <w:r>
      <w:rPr>
        <w:rStyle w:val="afb"/>
      </w:rPr>
      <w:fldChar w:fldCharType="end"/>
    </w:r>
  </w:p>
  <w:p w:rsidR="0027431F" w:rsidRDefault="0027431F" w:rsidP="00EC5EF0">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rsidP="00EC5EF0">
    <w:pPr>
      <w:pStyle w:val="af"/>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rsidP="00F60478">
    <w:pPr>
      <w:pStyle w:val="af"/>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rsidP="00EC5EF0">
    <w:pPr>
      <w:pStyle w:val="af"/>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Pr="00471EB9" w:rsidRDefault="003869FF">
    <w:pPr>
      <w:pStyle w:val="af"/>
      <w:jc w:val="center"/>
      <w:rPr>
        <w:rFonts w:ascii="Times New Roman" w:hAnsi="Times New Roman"/>
      </w:rPr>
    </w:pPr>
    <w:r w:rsidRPr="00471EB9">
      <w:rPr>
        <w:rFonts w:ascii="Times New Roman" w:hAnsi="Times New Roman"/>
      </w:rPr>
      <w:fldChar w:fldCharType="begin"/>
    </w:r>
    <w:r w:rsidR="0027431F" w:rsidRPr="00471EB9">
      <w:rPr>
        <w:rFonts w:ascii="Times New Roman" w:hAnsi="Times New Roman"/>
      </w:rPr>
      <w:instrText xml:space="preserve"> PAGE   \* MERGEFORMAT </w:instrText>
    </w:r>
    <w:r w:rsidRPr="00471EB9">
      <w:rPr>
        <w:rFonts w:ascii="Times New Roman" w:hAnsi="Times New Roman"/>
      </w:rPr>
      <w:fldChar w:fldCharType="separate"/>
    </w:r>
    <w:r w:rsidR="003D1FFA" w:rsidRPr="003D1FFA">
      <w:rPr>
        <w:rFonts w:ascii="Times New Roman" w:hAnsi="Times New Roman"/>
        <w:noProof/>
        <w:lang w:val="zh-CN"/>
      </w:rPr>
      <w:t>17</w:t>
    </w:r>
    <w:r w:rsidRPr="00471EB9">
      <w:rPr>
        <w:rFonts w:ascii="Times New Roman" w:hAnsi="Times New Roman"/>
        <w:noProof/>
        <w:lang w:val="zh-CN"/>
      </w:rPr>
      <w:fldChar w:fldCharType="end"/>
    </w:r>
  </w:p>
  <w:p w:rsidR="0027431F" w:rsidRDefault="0027431F" w:rsidP="00EC5EF0">
    <w:pPr>
      <w:pStyle w:val="af"/>
      <w:ind w:right="360"/>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Pr="00471EB9" w:rsidRDefault="003869FF">
    <w:pPr>
      <w:pStyle w:val="af"/>
      <w:jc w:val="center"/>
      <w:rPr>
        <w:rFonts w:ascii="Times New Roman" w:hAnsi="Times New Roman"/>
      </w:rPr>
    </w:pPr>
    <w:r w:rsidRPr="00471EB9">
      <w:rPr>
        <w:rFonts w:ascii="Times New Roman" w:hAnsi="Times New Roman"/>
      </w:rPr>
      <w:fldChar w:fldCharType="begin"/>
    </w:r>
    <w:r w:rsidR="0027431F" w:rsidRPr="00471EB9">
      <w:rPr>
        <w:rFonts w:ascii="Times New Roman" w:hAnsi="Times New Roman"/>
      </w:rPr>
      <w:instrText xml:space="preserve"> PAGE   \* MERGEFORMAT </w:instrText>
    </w:r>
    <w:r w:rsidRPr="00471EB9">
      <w:rPr>
        <w:rFonts w:ascii="Times New Roman" w:hAnsi="Times New Roman"/>
      </w:rPr>
      <w:fldChar w:fldCharType="separate"/>
    </w:r>
    <w:r w:rsidR="003D1FFA" w:rsidRPr="003D1FFA">
      <w:rPr>
        <w:rFonts w:ascii="Times New Roman" w:hAnsi="Times New Roman"/>
        <w:noProof/>
        <w:lang w:val="zh-CN"/>
      </w:rPr>
      <w:t>1</w:t>
    </w:r>
    <w:r w:rsidRPr="00471EB9">
      <w:rPr>
        <w:rFonts w:ascii="Times New Roman" w:hAnsi="Times New Roman"/>
        <w:noProof/>
        <w:lang w:val="zh-CN"/>
      </w:rPr>
      <w:fldChar w:fldCharType="end"/>
    </w:r>
  </w:p>
  <w:p w:rsidR="0027431F" w:rsidRDefault="0027431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4FC" w:rsidRDefault="00D904FC" w:rsidP="00960166">
      <w:r>
        <w:separator/>
      </w:r>
    </w:p>
  </w:footnote>
  <w:footnote w:type="continuationSeparator" w:id="0">
    <w:p w:rsidR="00D904FC" w:rsidRDefault="00D904FC" w:rsidP="0096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31F" w:rsidRDefault="0027431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DE6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45C723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02891A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50542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D88F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95279B0"/>
    <w:lvl w:ilvl="0">
      <w:start w:val="1"/>
      <w:numFmt w:val="bullet"/>
      <w:pStyle w:val="a"/>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8E4C9F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7A073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E7888F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7661DB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D"/>
    <w:multiLevelType w:val="multilevel"/>
    <w:tmpl w:val="F5D20D1C"/>
    <w:lvl w:ilvl="0">
      <w:start w:val="1"/>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2" w15:restartNumberingAfterBreak="0">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C2E360D"/>
    <w:multiLevelType w:val="hybridMultilevel"/>
    <w:tmpl w:val="66B4749A"/>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1FC91163"/>
    <w:multiLevelType w:val="multilevel"/>
    <w:tmpl w:val="855EE140"/>
    <w:lvl w:ilvl="0">
      <w:start w:val="1"/>
      <w:numFmt w:val="decimal"/>
      <w:pStyle w:val="a0"/>
      <w:suff w:val="nothing"/>
      <w:lvlText w:val="%1　"/>
      <w:lvlJc w:val="left"/>
      <w:rPr>
        <w:rFonts w:ascii="黑体" w:eastAsia="黑体" w:hAnsi="Times New Roman" w:cs="Times New Roman" w:hint="eastAsia"/>
        <w:b w:val="0"/>
        <w:i w:val="0"/>
        <w:sz w:val="21"/>
        <w:szCs w:val="21"/>
      </w:rPr>
    </w:lvl>
    <w:lvl w:ilvl="1">
      <w:start w:val="1"/>
      <w:numFmt w:val="decimal"/>
      <w:pStyle w:val="a1"/>
      <w:suff w:val="nothing"/>
      <w:lvlText w:val="%1.%2　"/>
      <w:lvlJc w:val="left"/>
      <w:pPr>
        <w:ind w:left="426"/>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709"/>
      </w:pPr>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15:restartNumberingAfterBreak="0">
    <w:nsid w:val="254866FA"/>
    <w:multiLevelType w:val="hybridMultilevel"/>
    <w:tmpl w:val="E814096E"/>
    <w:lvl w:ilvl="0" w:tplc="90C8AF92">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97C2DC0"/>
    <w:multiLevelType w:val="hybridMultilevel"/>
    <w:tmpl w:val="67E099BA"/>
    <w:lvl w:ilvl="0" w:tplc="04090019">
      <w:start w:val="1"/>
      <w:numFmt w:val="lowerLetter"/>
      <w:lvlText w:val="%1)"/>
      <w:lvlJc w:val="left"/>
      <w:pPr>
        <w:ind w:left="750" w:hanging="75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382670"/>
    <w:multiLevelType w:val="multilevel"/>
    <w:tmpl w:val="A296FB6E"/>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750" w:hanging="750"/>
      </w:pPr>
      <w:rPr>
        <w:rFonts w:hint="default"/>
      </w:rPr>
    </w:lvl>
    <w:lvl w:ilvl="7">
      <w:start w:val="1"/>
      <w:numFmt w:val="decimal"/>
      <w:lvlText w:val="%1.%2.%3.%4.%5.%6.%7.%8"/>
      <w:lvlJc w:val="left"/>
      <w:pPr>
        <w:ind w:left="750" w:hanging="750"/>
      </w:pPr>
      <w:rPr>
        <w:rFonts w:hint="default"/>
      </w:rPr>
    </w:lvl>
    <w:lvl w:ilvl="8">
      <w:start w:val="1"/>
      <w:numFmt w:val="decimal"/>
      <w:lvlText w:val="%1.%2.%3.%4.%5.%6.%7.%8.%9"/>
      <w:lvlJc w:val="left"/>
      <w:pPr>
        <w:ind w:left="750" w:hanging="750"/>
      </w:pPr>
      <w:rPr>
        <w:rFonts w:hint="default"/>
      </w:rPr>
    </w:lvl>
  </w:abstractNum>
  <w:abstractNum w:abstractNumId="18" w15:restartNumberingAfterBreak="0">
    <w:nsid w:val="39DC5B00"/>
    <w:multiLevelType w:val="hybridMultilevel"/>
    <w:tmpl w:val="6660CEF2"/>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45340E03"/>
    <w:multiLevelType w:val="hybridMultilevel"/>
    <w:tmpl w:val="9FD66A32"/>
    <w:lvl w:ilvl="0" w:tplc="282C7EFA">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7C2AF5"/>
    <w:multiLevelType w:val="multilevel"/>
    <w:tmpl w:val="5AB41562"/>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46260FA"/>
    <w:multiLevelType w:val="multilevel"/>
    <w:tmpl w:val="D9263428"/>
    <w:lvl w:ilvl="0">
      <w:start w:val="1"/>
      <w:numFmt w:val="decimal"/>
      <w:pStyle w:val="a7"/>
      <w:suff w:val="nothing"/>
      <w:lvlText w:val="表%1　"/>
      <w:lvlJc w:val="left"/>
      <w:pPr>
        <w:ind w:left="4820" w:firstLine="0"/>
      </w:pPr>
      <w:rPr>
        <w:rFonts w:ascii="黑体" w:eastAsia="黑体" w:hAnsi="Times New Roman" w:hint="eastAsia"/>
        <w:b w:val="0"/>
        <w:i w:val="0"/>
        <w:sz w:val="21"/>
        <w:lang w:val="en-US"/>
      </w:rPr>
    </w:lvl>
    <w:lvl w:ilvl="1">
      <w:start w:val="1"/>
      <w:numFmt w:val="decimal"/>
      <w:lvlText w:val="%1.%2"/>
      <w:lvlJc w:val="left"/>
      <w:pPr>
        <w:tabs>
          <w:tab w:val="num" w:pos="4982"/>
        </w:tabs>
        <w:ind w:left="4982" w:hanging="567"/>
      </w:pPr>
      <w:rPr>
        <w:rFonts w:hint="eastAsia"/>
      </w:rPr>
    </w:lvl>
    <w:lvl w:ilvl="2">
      <w:start w:val="1"/>
      <w:numFmt w:val="decimal"/>
      <w:lvlText w:val="%1.%2.%3"/>
      <w:lvlJc w:val="left"/>
      <w:pPr>
        <w:tabs>
          <w:tab w:val="num" w:pos="5408"/>
        </w:tabs>
        <w:ind w:left="5408" w:hanging="567"/>
      </w:pPr>
      <w:rPr>
        <w:rFonts w:hint="eastAsia"/>
      </w:rPr>
    </w:lvl>
    <w:lvl w:ilvl="3">
      <w:start w:val="1"/>
      <w:numFmt w:val="decimal"/>
      <w:lvlText w:val="%1.%2.%3.%4"/>
      <w:lvlJc w:val="left"/>
      <w:pPr>
        <w:tabs>
          <w:tab w:val="num" w:pos="5974"/>
        </w:tabs>
        <w:ind w:left="5974" w:hanging="708"/>
      </w:pPr>
      <w:rPr>
        <w:rFonts w:hint="eastAsia"/>
      </w:rPr>
    </w:lvl>
    <w:lvl w:ilvl="4">
      <w:start w:val="1"/>
      <w:numFmt w:val="decimal"/>
      <w:lvlText w:val="%1.%2.%3.%4.%5"/>
      <w:lvlJc w:val="left"/>
      <w:pPr>
        <w:tabs>
          <w:tab w:val="num" w:pos="6541"/>
        </w:tabs>
        <w:ind w:left="6541" w:hanging="850"/>
      </w:pPr>
      <w:rPr>
        <w:rFonts w:hint="eastAsia"/>
      </w:rPr>
    </w:lvl>
    <w:lvl w:ilvl="5">
      <w:start w:val="1"/>
      <w:numFmt w:val="decimal"/>
      <w:lvlText w:val="%1.%2.%3.%4.%5.%6"/>
      <w:lvlJc w:val="left"/>
      <w:pPr>
        <w:tabs>
          <w:tab w:val="num" w:pos="7250"/>
        </w:tabs>
        <w:ind w:left="7250" w:hanging="1134"/>
      </w:pPr>
      <w:rPr>
        <w:rFonts w:hint="eastAsia"/>
      </w:rPr>
    </w:lvl>
    <w:lvl w:ilvl="6">
      <w:start w:val="1"/>
      <w:numFmt w:val="decimal"/>
      <w:lvlText w:val="%1.%2.%3.%4.%5.%6.%7"/>
      <w:lvlJc w:val="left"/>
      <w:pPr>
        <w:tabs>
          <w:tab w:val="num" w:pos="7817"/>
        </w:tabs>
        <w:ind w:left="7817" w:hanging="1276"/>
      </w:pPr>
      <w:rPr>
        <w:rFonts w:hint="eastAsia"/>
      </w:rPr>
    </w:lvl>
    <w:lvl w:ilvl="7">
      <w:start w:val="1"/>
      <w:numFmt w:val="decimal"/>
      <w:lvlText w:val="%1.%2.%3.%4.%5.%6.%7.%8"/>
      <w:lvlJc w:val="left"/>
      <w:pPr>
        <w:tabs>
          <w:tab w:val="num" w:pos="8384"/>
        </w:tabs>
        <w:ind w:left="8384" w:hanging="1418"/>
      </w:pPr>
      <w:rPr>
        <w:rFonts w:hint="eastAsia"/>
      </w:rPr>
    </w:lvl>
    <w:lvl w:ilvl="8">
      <w:start w:val="1"/>
      <w:numFmt w:val="decimal"/>
      <w:lvlText w:val="%1.%2.%3.%4.%5.%6.%7.%8.%9"/>
      <w:lvlJc w:val="left"/>
      <w:pPr>
        <w:tabs>
          <w:tab w:val="num" w:pos="9092"/>
        </w:tabs>
        <w:ind w:left="9092" w:hanging="1700"/>
      </w:pPr>
      <w:rPr>
        <w:rFonts w:hint="eastAsia"/>
      </w:rPr>
    </w:lvl>
  </w:abstractNum>
  <w:abstractNum w:abstractNumId="22" w15:restartNumberingAfterBreak="0">
    <w:nsid w:val="65F77505"/>
    <w:multiLevelType w:val="hybridMultilevel"/>
    <w:tmpl w:val="D884C5B6"/>
    <w:lvl w:ilvl="0" w:tplc="5C908B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B5F6103"/>
    <w:multiLevelType w:val="hybridMultilevel"/>
    <w:tmpl w:val="B6D242E4"/>
    <w:lvl w:ilvl="0" w:tplc="B0A05FB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835641"/>
    <w:multiLevelType w:val="multilevel"/>
    <w:tmpl w:val="56A0BF9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24"/>
  </w:num>
  <w:num w:numId="2">
    <w:abstractNumId w:val="16"/>
  </w:num>
  <w:num w:numId="3">
    <w:abstractNumId w:val="13"/>
  </w:num>
  <w:num w:numId="4">
    <w:abstractNumId w:val="18"/>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21"/>
  </w:num>
  <w:num w:numId="18">
    <w:abstractNumId w:val="20"/>
  </w:num>
  <w:num w:numId="19">
    <w:abstractNumId w:val="10"/>
  </w:num>
  <w:num w:numId="20">
    <w:abstractNumId w:val="14"/>
  </w:num>
  <w:num w:numId="21">
    <w:abstractNumId w:val="5"/>
  </w:num>
  <w:num w:numId="22">
    <w:abstractNumId w:val="5"/>
  </w:num>
  <w:num w:numId="23">
    <w:abstractNumId w:val="5"/>
  </w:num>
  <w:num w:numId="24">
    <w:abstractNumId w:val="5"/>
  </w:num>
  <w:num w:numId="25">
    <w:abstractNumId w:val="17"/>
  </w:num>
  <w:num w:numId="26">
    <w:abstractNumId w:val="22"/>
  </w:num>
  <w:num w:numId="27">
    <w:abstractNumId w:val="23"/>
  </w:num>
  <w:num w:numId="28">
    <w:abstractNumId w:val="19"/>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AD"/>
    <w:rsid w:val="00000265"/>
    <w:rsid w:val="00001277"/>
    <w:rsid w:val="000020C1"/>
    <w:rsid w:val="00003234"/>
    <w:rsid w:val="00003A8D"/>
    <w:rsid w:val="00003BE8"/>
    <w:rsid w:val="00004D68"/>
    <w:rsid w:val="0000507B"/>
    <w:rsid w:val="00007253"/>
    <w:rsid w:val="00010CAC"/>
    <w:rsid w:val="00011C55"/>
    <w:rsid w:val="00011CAC"/>
    <w:rsid w:val="00012E3F"/>
    <w:rsid w:val="00014EC7"/>
    <w:rsid w:val="00015D31"/>
    <w:rsid w:val="00016CEE"/>
    <w:rsid w:val="00017B31"/>
    <w:rsid w:val="00020E7E"/>
    <w:rsid w:val="000221ED"/>
    <w:rsid w:val="000224F2"/>
    <w:rsid w:val="00022C6B"/>
    <w:rsid w:val="0002347D"/>
    <w:rsid w:val="00023E49"/>
    <w:rsid w:val="00027B58"/>
    <w:rsid w:val="00027D21"/>
    <w:rsid w:val="000300F9"/>
    <w:rsid w:val="00030496"/>
    <w:rsid w:val="0003070B"/>
    <w:rsid w:val="00030AB7"/>
    <w:rsid w:val="00031429"/>
    <w:rsid w:val="0003196A"/>
    <w:rsid w:val="0003221E"/>
    <w:rsid w:val="00035257"/>
    <w:rsid w:val="00035E1C"/>
    <w:rsid w:val="00037286"/>
    <w:rsid w:val="00037947"/>
    <w:rsid w:val="00037B09"/>
    <w:rsid w:val="00040159"/>
    <w:rsid w:val="000405D6"/>
    <w:rsid w:val="00040758"/>
    <w:rsid w:val="00044B85"/>
    <w:rsid w:val="000457EE"/>
    <w:rsid w:val="000462DD"/>
    <w:rsid w:val="0004660E"/>
    <w:rsid w:val="00046D98"/>
    <w:rsid w:val="00047832"/>
    <w:rsid w:val="00051287"/>
    <w:rsid w:val="000524CB"/>
    <w:rsid w:val="0005250C"/>
    <w:rsid w:val="00053D66"/>
    <w:rsid w:val="000548C2"/>
    <w:rsid w:val="000563E4"/>
    <w:rsid w:val="00057147"/>
    <w:rsid w:val="000573A0"/>
    <w:rsid w:val="00060DFD"/>
    <w:rsid w:val="00061528"/>
    <w:rsid w:val="000620EA"/>
    <w:rsid w:val="000621A2"/>
    <w:rsid w:val="0006254A"/>
    <w:rsid w:val="00063014"/>
    <w:rsid w:val="000636E2"/>
    <w:rsid w:val="00064044"/>
    <w:rsid w:val="00064C99"/>
    <w:rsid w:val="0006740E"/>
    <w:rsid w:val="0006783A"/>
    <w:rsid w:val="00067C32"/>
    <w:rsid w:val="000708B2"/>
    <w:rsid w:val="00070F27"/>
    <w:rsid w:val="00071CDF"/>
    <w:rsid w:val="00071E6C"/>
    <w:rsid w:val="00073CFE"/>
    <w:rsid w:val="00076FEB"/>
    <w:rsid w:val="000770B0"/>
    <w:rsid w:val="000771E9"/>
    <w:rsid w:val="000779C7"/>
    <w:rsid w:val="00077BB3"/>
    <w:rsid w:val="00080E8E"/>
    <w:rsid w:val="00080FF9"/>
    <w:rsid w:val="00081552"/>
    <w:rsid w:val="000827FC"/>
    <w:rsid w:val="000828E3"/>
    <w:rsid w:val="00083020"/>
    <w:rsid w:val="00083A67"/>
    <w:rsid w:val="00083EE9"/>
    <w:rsid w:val="000847D4"/>
    <w:rsid w:val="00086A0C"/>
    <w:rsid w:val="00091801"/>
    <w:rsid w:val="00092207"/>
    <w:rsid w:val="000930B1"/>
    <w:rsid w:val="00093197"/>
    <w:rsid w:val="000936A5"/>
    <w:rsid w:val="00093ED2"/>
    <w:rsid w:val="0009461B"/>
    <w:rsid w:val="00094B73"/>
    <w:rsid w:val="00095160"/>
    <w:rsid w:val="0009597C"/>
    <w:rsid w:val="00095B34"/>
    <w:rsid w:val="00095FA3"/>
    <w:rsid w:val="000969A5"/>
    <w:rsid w:val="00096C25"/>
    <w:rsid w:val="0009733D"/>
    <w:rsid w:val="0009767B"/>
    <w:rsid w:val="00097A63"/>
    <w:rsid w:val="000A1C6C"/>
    <w:rsid w:val="000A1E86"/>
    <w:rsid w:val="000A221C"/>
    <w:rsid w:val="000A255A"/>
    <w:rsid w:val="000A281C"/>
    <w:rsid w:val="000A2848"/>
    <w:rsid w:val="000A2882"/>
    <w:rsid w:val="000A2F29"/>
    <w:rsid w:val="000A4C1B"/>
    <w:rsid w:val="000A6501"/>
    <w:rsid w:val="000A6C6D"/>
    <w:rsid w:val="000B001B"/>
    <w:rsid w:val="000B0601"/>
    <w:rsid w:val="000B0A5D"/>
    <w:rsid w:val="000B14A1"/>
    <w:rsid w:val="000B18A4"/>
    <w:rsid w:val="000B1ED5"/>
    <w:rsid w:val="000B20F9"/>
    <w:rsid w:val="000B284B"/>
    <w:rsid w:val="000B2A1F"/>
    <w:rsid w:val="000B2D50"/>
    <w:rsid w:val="000B306F"/>
    <w:rsid w:val="000B3BBF"/>
    <w:rsid w:val="000B4804"/>
    <w:rsid w:val="000B74A8"/>
    <w:rsid w:val="000C0269"/>
    <w:rsid w:val="000C1213"/>
    <w:rsid w:val="000C20E3"/>
    <w:rsid w:val="000C37ED"/>
    <w:rsid w:val="000C4BF8"/>
    <w:rsid w:val="000C6973"/>
    <w:rsid w:val="000D0DA4"/>
    <w:rsid w:val="000D0F74"/>
    <w:rsid w:val="000D50BA"/>
    <w:rsid w:val="000D55F1"/>
    <w:rsid w:val="000D573A"/>
    <w:rsid w:val="000D593F"/>
    <w:rsid w:val="000D6447"/>
    <w:rsid w:val="000D7684"/>
    <w:rsid w:val="000E056D"/>
    <w:rsid w:val="000E1254"/>
    <w:rsid w:val="000E15DD"/>
    <w:rsid w:val="000E29A3"/>
    <w:rsid w:val="000E2C5F"/>
    <w:rsid w:val="000E4842"/>
    <w:rsid w:val="000E54A4"/>
    <w:rsid w:val="000E5EBC"/>
    <w:rsid w:val="000E647A"/>
    <w:rsid w:val="000E6FD5"/>
    <w:rsid w:val="000F1285"/>
    <w:rsid w:val="000F23E6"/>
    <w:rsid w:val="000F3C96"/>
    <w:rsid w:val="000F5525"/>
    <w:rsid w:val="0010078E"/>
    <w:rsid w:val="001026BD"/>
    <w:rsid w:val="001029E1"/>
    <w:rsid w:val="00102B94"/>
    <w:rsid w:val="00102F9C"/>
    <w:rsid w:val="001031D4"/>
    <w:rsid w:val="0010460D"/>
    <w:rsid w:val="00104A2F"/>
    <w:rsid w:val="00104FC4"/>
    <w:rsid w:val="00105511"/>
    <w:rsid w:val="00105E89"/>
    <w:rsid w:val="001060B7"/>
    <w:rsid w:val="00107EF2"/>
    <w:rsid w:val="00110684"/>
    <w:rsid w:val="00110BAA"/>
    <w:rsid w:val="0011347F"/>
    <w:rsid w:val="00114402"/>
    <w:rsid w:val="0011449F"/>
    <w:rsid w:val="0011460C"/>
    <w:rsid w:val="00115CA2"/>
    <w:rsid w:val="00120232"/>
    <w:rsid w:val="00120EF9"/>
    <w:rsid w:val="001211A6"/>
    <w:rsid w:val="0012120B"/>
    <w:rsid w:val="00122DAE"/>
    <w:rsid w:val="00123456"/>
    <w:rsid w:val="001246D7"/>
    <w:rsid w:val="001279A6"/>
    <w:rsid w:val="00130478"/>
    <w:rsid w:val="00130F5F"/>
    <w:rsid w:val="001313E3"/>
    <w:rsid w:val="0013215A"/>
    <w:rsid w:val="00135DE1"/>
    <w:rsid w:val="001362FD"/>
    <w:rsid w:val="00136507"/>
    <w:rsid w:val="001367AB"/>
    <w:rsid w:val="001367C9"/>
    <w:rsid w:val="00136AB5"/>
    <w:rsid w:val="001378AB"/>
    <w:rsid w:val="00137BA2"/>
    <w:rsid w:val="001431B5"/>
    <w:rsid w:val="00143338"/>
    <w:rsid w:val="0014356A"/>
    <w:rsid w:val="00144446"/>
    <w:rsid w:val="001444A9"/>
    <w:rsid w:val="00144CE5"/>
    <w:rsid w:val="0014677F"/>
    <w:rsid w:val="001469CB"/>
    <w:rsid w:val="00151AC6"/>
    <w:rsid w:val="00152736"/>
    <w:rsid w:val="00152E1A"/>
    <w:rsid w:val="00153A04"/>
    <w:rsid w:val="001548B4"/>
    <w:rsid w:val="00154928"/>
    <w:rsid w:val="00154E2D"/>
    <w:rsid w:val="00155180"/>
    <w:rsid w:val="00157541"/>
    <w:rsid w:val="001603E4"/>
    <w:rsid w:val="00160AD5"/>
    <w:rsid w:val="0016235F"/>
    <w:rsid w:val="001623DA"/>
    <w:rsid w:val="001633BD"/>
    <w:rsid w:val="001634E5"/>
    <w:rsid w:val="0016359A"/>
    <w:rsid w:val="00163636"/>
    <w:rsid w:val="0016395B"/>
    <w:rsid w:val="001644CC"/>
    <w:rsid w:val="00165085"/>
    <w:rsid w:val="0016653E"/>
    <w:rsid w:val="001669F8"/>
    <w:rsid w:val="0016771F"/>
    <w:rsid w:val="0016787D"/>
    <w:rsid w:val="00167DBC"/>
    <w:rsid w:val="001711BF"/>
    <w:rsid w:val="00171964"/>
    <w:rsid w:val="00174270"/>
    <w:rsid w:val="00175AF3"/>
    <w:rsid w:val="00180BD6"/>
    <w:rsid w:val="00181A0B"/>
    <w:rsid w:val="00183303"/>
    <w:rsid w:val="00183BA5"/>
    <w:rsid w:val="001845D3"/>
    <w:rsid w:val="001864BC"/>
    <w:rsid w:val="00187D81"/>
    <w:rsid w:val="00187EE9"/>
    <w:rsid w:val="001903BE"/>
    <w:rsid w:val="001909B5"/>
    <w:rsid w:val="0019179B"/>
    <w:rsid w:val="0019247E"/>
    <w:rsid w:val="00192568"/>
    <w:rsid w:val="00193206"/>
    <w:rsid w:val="001932C4"/>
    <w:rsid w:val="0019370F"/>
    <w:rsid w:val="001958B6"/>
    <w:rsid w:val="001A0134"/>
    <w:rsid w:val="001A1B80"/>
    <w:rsid w:val="001A1DA5"/>
    <w:rsid w:val="001A6498"/>
    <w:rsid w:val="001A74A6"/>
    <w:rsid w:val="001A783F"/>
    <w:rsid w:val="001B3714"/>
    <w:rsid w:val="001B3BD3"/>
    <w:rsid w:val="001B47BF"/>
    <w:rsid w:val="001B5008"/>
    <w:rsid w:val="001C0CAA"/>
    <w:rsid w:val="001C17C2"/>
    <w:rsid w:val="001C188C"/>
    <w:rsid w:val="001C2B9F"/>
    <w:rsid w:val="001C3A5D"/>
    <w:rsid w:val="001C3C1F"/>
    <w:rsid w:val="001C5FA9"/>
    <w:rsid w:val="001C6085"/>
    <w:rsid w:val="001C6AEE"/>
    <w:rsid w:val="001C6ED6"/>
    <w:rsid w:val="001D0167"/>
    <w:rsid w:val="001D2158"/>
    <w:rsid w:val="001D232A"/>
    <w:rsid w:val="001D35F0"/>
    <w:rsid w:val="001D45D8"/>
    <w:rsid w:val="001D63A9"/>
    <w:rsid w:val="001D645C"/>
    <w:rsid w:val="001E2D8E"/>
    <w:rsid w:val="001E3643"/>
    <w:rsid w:val="001E4CC0"/>
    <w:rsid w:val="001E4DED"/>
    <w:rsid w:val="001E509E"/>
    <w:rsid w:val="001E60DA"/>
    <w:rsid w:val="001E617A"/>
    <w:rsid w:val="001F06F7"/>
    <w:rsid w:val="001F0CB8"/>
    <w:rsid w:val="001F1264"/>
    <w:rsid w:val="001F1CBC"/>
    <w:rsid w:val="001F3571"/>
    <w:rsid w:val="001F35B8"/>
    <w:rsid w:val="001F5717"/>
    <w:rsid w:val="001F5C07"/>
    <w:rsid w:val="001F5FDE"/>
    <w:rsid w:val="001F722A"/>
    <w:rsid w:val="001F7356"/>
    <w:rsid w:val="001F740F"/>
    <w:rsid w:val="001F7835"/>
    <w:rsid w:val="001F7928"/>
    <w:rsid w:val="00200BE8"/>
    <w:rsid w:val="002012CB"/>
    <w:rsid w:val="00201733"/>
    <w:rsid w:val="00201EBF"/>
    <w:rsid w:val="00202E15"/>
    <w:rsid w:val="00203DCF"/>
    <w:rsid w:val="00205EC1"/>
    <w:rsid w:val="002076B2"/>
    <w:rsid w:val="00207E3B"/>
    <w:rsid w:val="002103CC"/>
    <w:rsid w:val="00212E1F"/>
    <w:rsid w:val="00214666"/>
    <w:rsid w:val="0021476A"/>
    <w:rsid w:val="00214BB9"/>
    <w:rsid w:val="00214C42"/>
    <w:rsid w:val="002154C0"/>
    <w:rsid w:val="0021688C"/>
    <w:rsid w:val="00217881"/>
    <w:rsid w:val="0022015E"/>
    <w:rsid w:val="00220B83"/>
    <w:rsid w:val="002235AF"/>
    <w:rsid w:val="00223D6E"/>
    <w:rsid w:val="002257FA"/>
    <w:rsid w:val="00225825"/>
    <w:rsid w:val="00225C90"/>
    <w:rsid w:val="002275E4"/>
    <w:rsid w:val="00230241"/>
    <w:rsid w:val="00230628"/>
    <w:rsid w:val="00230B8F"/>
    <w:rsid w:val="00232495"/>
    <w:rsid w:val="00232667"/>
    <w:rsid w:val="0023423C"/>
    <w:rsid w:val="0023436E"/>
    <w:rsid w:val="002347AB"/>
    <w:rsid w:val="002347D0"/>
    <w:rsid w:val="002348CF"/>
    <w:rsid w:val="0023750A"/>
    <w:rsid w:val="00241691"/>
    <w:rsid w:val="00243FF2"/>
    <w:rsid w:val="00247484"/>
    <w:rsid w:val="00250649"/>
    <w:rsid w:val="002506DB"/>
    <w:rsid w:val="0025092F"/>
    <w:rsid w:val="00250B9A"/>
    <w:rsid w:val="00251409"/>
    <w:rsid w:val="002530B4"/>
    <w:rsid w:val="0025342F"/>
    <w:rsid w:val="00254D67"/>
    <w:rsid w:val="002550BA"/>
    <w:rsid w:val="00255DE3"/>
    <w:rsid w:val="00257EAE"/>
    <w:rsid w:val="00260C4F"/>
    <w:rsid w:val="00260F51"/>
    <w:rsid w:val="0026188E"/>
    <w:rsid w:val="00262398"/>
    <w:rsid w:val="002632FE"/>
    <w:rsid w:val="00263EAC"/>
    <w:rsid w:val="00264630"/>
    <w:rsid w:val="002657DD"/>
    <w:rsid w:val="00266449"/>
    <w:rsid w:val="00266853"/>
    <w:rsid w:val="00266E19"/>
    <w:rsid w:val="00267386"/>
    <w:rsid w:val="002721DB"/>
    <w:rsid w:val="00272E7B"/>
    <w:rsid w:val="002735A0"/>
    <w:rsid w:val="0027431F"/>
    <w:rsid w:val="0027529F"/>
    <w:rsid w:val="002760BC"/>
    <w:rsid w:val="0027651D"/>
    <w:rsid w:val="0027662A"/>
    <w:rsid w:val="00276668"/>
    <w:rsid w:val="0027681E"/>
    <w:rsid w:val="002772E6"/>
    <w:rsid w:val="00280632"/>
    <w:rsid w:val="002810FF"/>
    <w:rsid w:val="00281CFD"/>
    <w:rsid w:val="00282070"/>
    <w:rsid w:val="0028387A"/>
    <w:rsid w:val="00284E5B"/>
    <w:rsid w:val="002872FF"/>
    <w:rsid w:val="00287443"/>
    <w:rsid w:val="00290A56"/>
    <w:rsid w:val="00292C3C"/>
    <w:rsid w:val="00293146"/>
    <w:rsid w:val="0029596E"/>
    <w:rsid w:val="00295EAC"/>
    <w:rsid w:val="00296424"/>
    <w:rsid w:val="00297C75"/>
    <w:rsid w:val="002A08AD"/>
    <w:rsid w:val="002A0A91"/>
    <w:rsid w:val="002A1886"/>
    <w:rsid w:val="002A2F7E"/>
    <w:rsid w:val="002A350C"/>
    <w:rsid w:val="002A3727"/>
    <w:rsid w:val="002A3899"/>
    <w:rsid w:val="002A4550"/>
    <w:rsid w:val="002A5DFE"/>
    <w:rsid w:val="002A6C45"/>
    <w:rsid w:val="002A6E87"/>
    <w:rsid w:val="002A6EDC"/>
    <w:rsid w:val="002A70CF"/>
    <w:rsid w:val="002A7C17"/>
    <w:rsid w:val="002A7D79"/>
    <w:rsid w:val="002B035B"/>
    <w:rsid w:val="002B15E3"/>
    <w:rsid w:val="002B1E21"/>
    <w:rsid w:val="002B26B6"/>
    <w:rsid w:val="002B2D4A"/>
    <w:rsid w:val="002B57E4"/>
    <w:rsid w:val="002B5C20"/>
    <w:rsid w:val="002B7688"/>
    <w:rsid w:val="002B7D10"/>
    <w:rsid w:val="002C1089"/>
    <w:rsid w:val="002C2AFC"/>
    <w:rsid w:val="002C2C20"/>
    <w:rsid w:val="002C4988"/>
    <w:rsid w:val="002C59DE"/>
    <w:rsid w:val="002C60B1"/>
    <w:rsid w:val="002C7815"/>
    <w:rsid w:val="002D01D3"/>
    <w:rsid w:val="002D4754"/>
    <w:rsid w:val="002D5135"/>
    <w:rsid w:val="002D52A0"/>
    <w:rsid w:val="002D73D8"/>
    <w:rsid w:val="002E01B6"/>
    <w:rsid w:val="002E06D3"/>
    <w:rsid w:val="002E20C9"/>
    <w:rsid w:val="002E22CD"/>
    <w:rsid w:val="002E2DB9"/>
    <w:rsid w:val="002E3A16"/>
    <w:rsid w:val="002E4944"/>
    <w:rsid w:val="002E4BED"/>
    <w:rsid w:val="002E4BFA"/>
    <w:rsid w:val="002E51AB"/>
    <w:rsid w:val="002E6149"/>
    <w:rsid w:val="002E63C9"/>
    <w:rsid w:val="002E6EDE"/>
    <w:rsid w:val="002E716E"/>
    <w:rsid w:val="002E77A4"/>
    <w:rsid w:val="002F00A6"/>
    <w:rsid w:val="002F125E"/>
    <w:rsid w:val="002F1EEC"/>
    <w:rsid w:val="002F1F69"/>
    <w:rsid w:val="002F299C"/>
    <w:rsid w:val="002F2B66"/>
    <w:rsid w:val="002F4165"/>
    <w:rsid w:val="002F5013"/>
    <w:rsid w:val="002F5094"/>
    <w:rsid w:val="002F59BA"/>
    <w:rsid w:val="002F62C3"/>
    <w:rsid w:val="002F7C8B"/>
    <w:rsid w:val="003004BC"/>
    <w:rsid w:val="00300B72"/>
    <w:rsid w:val="00301D74"/>
    <w:rsid w:val="00303772"/>
    <w:rsid w:val="00304C10"/>
    <w:rsid w:val="00305F0D"/>
    <w:rsid w:val="0031188A"/>
    <w:rsid w:val="00311CFD"/>
    <w:rsid w:val="00313358"/>
    <w:rsid w:val="00313F9A"/>
    <w:rsid w:val="0031631B"/>
    <w:rsid w:val="00317496"/>
    <w:rsid w:val="00317698"/>
    <w:rsid w:val="00317986"/>
    <w:rsid w:val="00320AFF"/>
    <w:rsid w:val="00322399"/>
    <w:rsid w:val="00322A5B"/>
    <w:rsid w:val="00324228"/>
    <w:rsid w:val="00324410"/>
    <w:rsid w:val="00324C6D"/>
    <w:rsid w:val="00325096"/>
    <w:rsid w:val="003268DA"/>
    <w:rsid w:val="00327378"/>
    <w:rsid w:val="00327535"/>
    <w:rsid w:val="003276B8"/>
    <w:rsid w:val="00327979"/>
    <w:rsid w:val="00327AD3"/>
    <w:rsid w:val="00327E60"/>
    <w:rsid w:val="003325BA"/>
    <w:rsid w:val="003330AD"/>
    <w:rsid w:val="00333964"/>
    <w:rsid w:val="003339CE"/>
    <w:rsid w:val="00333A93"/>
    <w:rsid w:val="00334AA5"/>
    <w:rsid w:val="003354B7"/>
    <w:rsid w:val="00335AAC"/>
    <w:rsid w:val="00340019"/>
    <w:rsid w:val="00340635"/>
    <w:rsid w:val="00340B7E"/>
    <w:rsid w:val="003423E9"/>
    <w:rsid w:val="0034347A"/>
    <w:rsid w:val="00343778"/>
    <w:rsid w:val="0034446D"/>
    <w:rsid w:val="0034485F"/>
    <w:rsid w:val="00345902"/>
    <w:rsid w:val="00347DEF"/>
    <w:rsid w:val="00350194"/>
    <w:rsid w:val="00350DA4"/>
    <w:rsid w:val="00351016"/>
    <w:rsid w:val="003513CA"/>
    <w:rsid w:val="003516B2"/>
    <w:rsid w:val="00352634"/>
    <w:rsid w:val="00357570"/>
    <w:rsid w:val="00357D0D"/>
    <w:rsid w:val="00360BB2"/>
    <w:rsid w:val="00362DA3"/>
    <w:rsid w:val="00362E01"/>
    <w:rsid w:val="003703BE"/>
    <w:rsid w:val="0037060E"/>
    <w:rsid w:val="00370DB8"/>
    <w:rsid w:val="0037289A"/>
    <w:rsid w:val="0037308F"/>
    <w:rsid w:val="00374D1A"/>
    <w:rsid w:val="00374D99"/>
    <w:rsid w:val="00374DA1"/>
    <w:rsid w:val="00375443"/>
    <w:rsid w:val="00375E23"/>
    <w:rsid w:val="003771BD"/>
    <w:rsid w:val="00377A20"/>
    <w:rsid w:val="003813F5"/>
    <w:rsid w:val="003835CB"/>
    <w:rsid w:val="0038397C"/>
    <w:rsid w:val="00383C45"/>
    <w:rsid w:val="00384633"/>
    <w:rsid w:val="00386245"/>
    <w:rsid w:val="003863B4"/>
    <w:rsid w:val="00386467"/>
    <w:rsid w:val="003864D9"/>
    <w:rsid w:val="003869FF"/>
    <w:rsid w:val="003915F6"/>
    <w:rsid w:val="00392075"/>
    <w:rsid w:val="003933DD"/>
    <w:rsid w:val="00394CF9"/>
    <w:rsid w:val="00395878"/>
    <w:rsid w:val="00396129"/>
    <w:rsid w:val="003961A8"/>
    <w:rsid w:val="003973F2"/>
    <w:rsid w:val="00397780"/>
    <w:rsid w:val="003A038E"/>
    <w:rsid w:val="003A0424"/>
    <w:rsid w:val="003A15AF"/>
    <w:rsid w:val="003A189B"/>
    <w:rsid w:val="003A2E5D"/>
    <w:rsid w:val="003A3DE1"/>
    <w:rsid w:val="003A48E8"/>
    <w:rsid w:val="003A7325"/>
    <w:rsid w:val="003B2528"/>
    <w:rsid w:val="003B2FBF"/>
    <w:rsid w:val="003B4D6C"/>
    <w:rsid w:val="003B6849"/>
    <w:rsid w:val="003B69C0"/>
    <w:rsid w:val="003B6DD0"/>
    <w:rsid w:val="003B6F8C"/>
    <w:rsid w:val="003C1488"/>
    <w:rsid w:val="003C321D"/>
    <w:rsid w:val="003C43EE"/>
    <w:rsid w:val="003C4555"/>
    <w:rsid w:val="003C60AE"/>
    <w:rsid w:val="003C653D"/>
    <w:rsid w:val="003C68F9"/>
    <w:rsid w:val="003C6978"/>
    <w:rsid w:val="003C6A0A"/>
    <w:rsid w:val="003C7DDA"/>
    <w:rsid w:val="003D023F"/>
    <w:rsid w:val="003D0869"/>
    <w:rsid w:val="003D199C"/>
    <w:rsid w:val="003D1FFA"/>
    <w:rsid w:val="003D3DC0"/>
    <w:rsid w:val="003D3E8F"/>
    <w:rsid w:val="003D4DBE"/>
    <w:rsid w:val="003D5366"/>
    <w:rsid w:val="003D5B51"/>
    <w:rsid w:val="003D5D94"/>
    <w:rsid w:val="003D6A5A"/>
    <w:rsid w:val="003E00D4"/>
    <w:rsid w:val="003E02B8"/>
    <w:rsid w:val="003E1600"/>
    <w:rsid w:val="003E2A8A"/>
    <w:rsid w:val="003E51CA"/>
    <w:rsid w:val="003E5C1F"/>
    <w:rsid w:val="003E67B1"/>
    <w:rsid w:val="003E7032"/>
    <w:rsid w:val="003E73D1"/>
    <w:rsid w:val="003F02DD"/>
    <w:rsid w:val="003F0399"/>
    <w:rsid w:val="003F1982"/>
    <w:rsid w:val="003F1DB2"/>
    <w:rsid w:val="003F41D9"/>
    <w:rsid w:val="003F4497"/>
    <w:rsid w:val="004001C1"/>
    <w:rsid w:val="0040093D"/>
    <w:rsid w:val="00400E7C"/>
    <w:rsid w:val="00401D6D"/>
    <w:rsid w:val="00401DDF"/>
    <w:rsid w:val="00401E9B"/>
    <w:rsid w:val="00402582"/>
    <w:rsid w:val="004026E2"/>
    <w:rsid w:val="00403D7B"/>
    <w:rsid w:val="00405A1B"/>
    <w:rsid w:val="0040669D"/>
    <w:rsid w:val="00407E16"/>
    <w:rsid w:val="004114C5"/>
    <w:rsid w:val="004128A2"/>
    <w:rsid w:val="00413EF8"/>
    <w:rsid w:val="00416E70"/>
    <w:rsid w:val="00417310"/>
    <w:rsid w:val="0041735A"/>
    <w:rsid w:val="00417924"/>
    <w:rsid w:val="004206F0"/>
    <w:rsid w:val="004216C5"/>
    <w:rsid w:val="00421A35"/>
    <w:rsid w:val="00422604"/>
    <w:rsid w:val="00422F24"/>
    <w:rsid w:val="00423E82"/>
    <w:rsid w:val="0042489A"/>
    <w:rsid w:val="004258EF"/>
    <w:rsid w:val="004275A9"/>
    <w:rsid w:val="00427B1E"/>
    <w:rsid w:val="0043355F"/>
    <w:rsid w:val="00433F26"/>
    <w:rsid w:val="004346CA"/>
    <w:rsid w:val="00435DF9"/>
    <w:rsid w:val="00437D57"/>
    <w:rsid w:val="00441259"/>
    <w:rsid w:val="0044192E"/>
    <w:rsid w:val="0044222F"/>
    <w:rsid w:val="0044246F"/>
    <w:rsid w:val="0044294B"/>
    <w:rsid w:val="0044733B"/>
    <w:rsid w:val="00450032"/>
    <w:rsid w:val="00452338"/>
    <w:rsid w:val="00452515"/>
    <w:rsid w:val="00456EB1"/>
    <w:rsid w:val="00457B83"/>
    <w:rsid w:val="00457D49"/>
    <w:rsid w:val="004611E9"/>
    <w:rsid w:val="00461A47"/>
    <w:rsid w:val="004628C0"/>
    <w:rsid w:val="00462921"/>
    <w:rsid w:val="004653CA"/>
    <w:rsid w:val="0046562C"/>
    <w:rsid w:val="00466311"/>
    <w:rsid w:val="0047133A"/>
    <w:rsid w:val="00471CDD"/>
    <w:rsid w:val="00471EB9"/>
    <w:rsid w:val="00473A9B"/>
    <w:rsid w:val="00473D95"/>
    <w:rsid w:val="0047447A"/>
    <w:rsid w:val="00474DF9"/>
    <w:rsid w:val="00475739"/>
    <w:rsid w:val="00475C36"/>
    <w:rsid w:val="00476C1C"/>
    <w:rsid w:val="004770AE"/>
    <w:rsid w:val="004771B9"/>
    <w:rsid w:val="004774C8"/>
    <w:rsid w:val="004801E6"/>
    <w:rsid w:val="0048140F"/>
    <w:rsid w:val="004819E6"/>
    <w:rsid w:val="00482442"/>
    <w:rsid w:val="0048247C"/>
    <w:rsid w:val="00483870"/>
    <w:rsid w:val="00485516"/>
    <w:rsid w:val="0048564F"/>
    <w:rsid w:val="0048752C"/>
    <w:rsid w:val="00487D86"/>
    <w:rsid w:val="004909A2"/>
    <w:rsid w:val="004911DA"/>
    <w:rsid w:val="0049129C"/>
    <w:rsid w:val="00491D6D"/>
    <w:rsid w:val="00491E5A"/>
    <w:rsid w:val="00492218"/>
    <w:rsid w:val="00493047"/>
    <w:rsid w:val="0049350A"/>
    <w:rsid w:val="00493FD2"/>
    <w:rsid w:val="00494682"/>
    <w:rsid w:val="0049578D"/>
    <w:rsid w:val="00496C89"/>
    <w:rsid w:val="00496E42"/>
    <w:rsid w:val="004976F6"/>
    <w:rsid w:val="00497C3B"/>
    <w:rsid w:val="004A02D0"/>
    <w:rsid w:val="004A0846"/>
    <w:rsid w:val="004A08CF"/>
    <w:rsid w:val="004A0E08"/>
    <w:rsid w:val="004A3605"/>
    <w:rsid w:val="004A3817"/>
    <w:rsid w:val="004A4263"/>
    <w:rsid w:val="004A43FD"/>
    <w:rsid w:val="004A4504"/>
    <w:rsid w:val="004A6889"/>
    <w:rsid w:val="004A6E1E"/>
    <w:rsid w:val="004B00BF"/>
    <w:rsid w:val="004B0C12"/>
    <w:rsid w:val="004B1E86"/>
    <w:rsid w:val="004B2D20"/>
    <w:rsid w:val="004B37FE"/>
    <w:rsid w:val="004B4C9F"/>
    <w:rsid w:val="004B5216"/>
    <w:rsid w:val="004B5BF4"/>
    <w:rsid w:val="004B6268"/>
    <w:rsid w:val="004B631E"/>
    <w:rsid w:val="004B7108"/>
    <w:rsid w:val="004C0AE4"/>
    <w:rsid w:val="004C1402"/>
    <w:rsid w:val="004C1B84"/>
    <w:rsid w:val="004C1C95"/>
    <w:rsid w:val="004C2D30"/>
    <w:rsid w:val="004C2DFB"/>
    <w:rsid w:val="004C36C5"/>
    <w:rsid w:val="004D3131"/>
    <w:rsid w:val="004D3756"/>
    <w:rsid w:val="004D376A"/>
    <w:rsid w:val="004D529C"/>
    <w:rsid w:val="004D6DBA"/>
    <w:rsid w:val="004D7F10"/>
    <w:rsid w:val="004E0E26"/>
    <w:rsid w:val="004E21DC"/>
    <w:rsid w:val="004E2587"/>
    <w:rsid w:val="004E284D"/>
    <w:rsid w:val="004E3311"/>
    <w:rsid w:val="004E4D19"/>
    <w:rsid w:val="004E6B8A"/>
    <w:rsid w:val="004E7726"/>
    <w:rsid w:val="004F11F2"/>
    <w:rsid w:val="004F202F"/>
    <w:rsid w:val="004F2DE3"/>
    <w:rsid w:val="004F3431"/>
    <w:rsid w:val="004F4ACF"/>
    <w:rsid w:val="004F699E"/>
    <w:rsid w:val="004F7321"/>
    <w:rsid w:val="004F7EA6"/>
    <w:rsid w:val="00500152"/>
    <w:rsid w:val="005002A7"/>
    <w:rsid w:val="005005A7"/>
    <w:rsid w:val="00500803"/>
    <w:rsid w:val="0050085E"/>
    <w:rsid w:val="00501C80"/>
    <w:rsid w:val="0050562F"/>
    <w:rsid w:val="00506288"/>
    <w:rsid w:val="005063B2"/>
    <w:rsid w:val="005073D2"/>
    <w:rsid w:val="00507489"/>
    <w:rsid w:val="005078E3"/>
    <w:rsid w:val="005079BB"/>
    <w:rsid w:val="00510244"/>
    <w:rsid w:val="00510FEA"/>
    <w:rsid w:val="005115C5"/>
    <w:rsid w:val="005115D3"/>
    <w:rsid w:val="0051162A"/>
    <w:rsid w:val="0051195F"/>
    <w:rsid w:val="00512050"/>
    <w:rsid w:val="0051337D"/>
    <w:rsid w:val="00516DDE"/>
    <w:rsid w:val="00517FC9"/>
    <w:rsid w:val="0052113E"/>
    <w:rsid w:val="00521AAA"/>
    <w:rsid w:val="005221A9"/>
    <w:rsid w:val="00524440"/>
    <w:rsid w:val="0052467D"/>
    <w:rsid w:val="00527E2A"/>
    <w:rsid w:val="00530243"/>
    <w:rsid w:val="00531904"/>
    <w:rsid w:val="00531E3D"/>
    <w:rsid w:val="005329EC"/>
    <w:rsid w:val="00532D33"/>
    <w:rsid w:val="00533F54"/>
    <w:rsid w:val="005346FE"/>
    <w:rsid w:val="00534CBC"/>
    <w:rsid w:val="00536FAD"/>
    <w:rsid w:val="005370AD"/>
    <w:rsid w:val="0053784E"/>
    <w:rsid w:val="00540DF3"/>
    <w:rsid w:val="00540FAD"/>
    <w:rsid w:val="00541318"/>
    <w:rsid w:val="00541EBD"/>
    <w:rsid w:val="00542628"/>
    <w:rsid w:val="00543243"/>
    <w:rsid w:val="00543B71"/>
    <w:rsid w:val="00544AA4"/>
    <w:rsid w:val="00546106"/>
    <w:rsid w:val="005464B5"/>
    <w:rsid w:val="00551BA2"/>
    <w:rsid w:val="00552112"/>
    <w:rsid w:val="00552306"/>
    <w:rsid w:val="00552EE6"/>
    <w:rsid w:val="005546E8"/>
    <w:rsid w:val="00557642"/>
    <w:rsid w:val="005608C7"/>
    <w:rsid w:val="005621E9"/>
    <w:rsid w:val="00562311"/>
    <w:rsid w:val="0056396B"/>
    <w:rsid w:val="0056684E"/>
    <w:rsid w:val="005671F2"/>
    <w:rsid w:val="00567E01"/>
    <w:rsid w:val="00570398"/>
    <w:rsid w:val="00572852"/>
    <w:rsid w:val="00572B68"/>
    <w:rsid w:val="00572C92"/>
    <w:rsid w:val="00573A78"/>
    <w:rsid w:val="00573EDE"/>
    <w:rsid w:val="00574BB9"/>
    <w:rsid w:val="005767CE"/>
    <w:rsid w:val="005768CD"/>
    <w:rsid w:val="00576B21"/>
    <w:rsid w:val="00577075"/>
    <w:rsid w:val="00577D2B"/>
    <w:rsid w:val="00580464"/>
    <w:rsid w:val="005839CD"/>
    <w:rsid w:val="00585818"/>
    <w:rsid w:val="00586514"/>
    <w:rsid w:val="00587B5D"/>
    <w:rsid w:val="00590B39"/>
    <w:rsid w:val="00591B20"/>
    <w:rsid w:val="0059267D"/>
    <w:rsid w:val="0059272D"/>
    <w:rsid w:val="005935DF"/>
    <w:rsid w:val="0059415F"/>
    <w:rsid w:val="005A19AF"/>
    <w:rsid w:val="005A2023"/>
    <w:rsid w:val="005A2A57"/>
    <w:rsid w:val="005A501B"/>
    <w:rsid w:val="005A6613"/>
    <w:rsid w:val="005B06A7"/>
    <w:rsid w:val="005B132E"/>
    <w:rsid w:val="005B1698"/>
    <w:rsid w:val="005B2F60"/>
    <w:rsid w:val="005B55C5"/>
    <w:rsid w:val="005B5711"/>
    <w:rsid w:val="005B5CEC"/>
    <w:rsid w:val="005B7575"/>
    <w:rsid w:val="005C1CE0"/>
    <w:rsid w:val="005C23C1"/>
    <w:rsid w:val="005C2AC4"/>
    <w:rsid w:val="005C376C"/>
    <w:rsid w:val="005C55BD"/>
    <w:rsid w:val="005C5ABF"/>
    <w:rsid w:val="005C6452"/>
    <w:rsid w:val="005C6CAB"/>
    <w:rsid w:val="005C73DA"/>
    <w:rsid w:val="005D088A"/>
    <w:rsid w:val="005D1A61"/>
    <w:rsid w:val="005D2218"/>
    <w:rsid w:val="005D50CB"/>
    <w:rsid w:val="005D6C02"/>
    <w:rsid w:val="005D7F80"/>
    <w:rsid w:val="005E058C"/>
    <w:rsid w:val="005E1AC0"/>
    <w:rsid w:val="005E2CEF"/>
    <w:rsid w:val="005E394B"/>
    <w:rsid w:val="005E45B7"/>
    <w:rsid w:val="005E4FDB"/>
    <w:rsid w:val="005E52C4"/>
    <w:rsid w:val="005E6122"/>
    <w:rsid w:val="005E6732"/>
    <w:rsid w:val="005E7F17"/>
    <w:rsid w:val="005F1538"/>
    <w:rsid w:val="005F1ACF"/>
    <w:rsid w:val="005F308C"/>
    <w:rsid w:val="005F4022"/>
    <w:rsid w:val="005F4228"/>
    <w:rsid w:val="005F4B6B"/>
    <w:rsid w:val="005F5275"/>
    <w:rsid w:val="005F54AD"/>
    <w:rsid w:val="005F6F03"/>
    <w:rsid w:val="005F7E4B"/>
    <w:rsid w:val="00600756"/>
    <w:rsid w:val="006031B7"/>
    <w:rsid w:val="00604177"/>
    <w:rsid w:val="0060446B"/>
    <w:rsid w:val="0060516B"/>
    <w:rsid w:val="00605F78"/>
    <w:rsid w:val="006071C6"/>
    <w:rsid w:val="006079CC"/>
    <w:rsid w:val="00607ADA"/>
    <w:rsid w:val="0061066B"/>
    <w:rsid w:val="006138E8"/>
    <w:rsid w:val="0061486F"/>
    <w:rsid w:val="006156F4"/>
    <w:rsid w:val="00615CE5"/>
    <w:rsid w:val="006163A0"/>
    <w:rsid w:val="0062020A"/>
    <w:rsid w:val="006206AB"/>
    <w:rsid w:val="00621123"/>
    <w:rsid w:val="00621F77"/>
    <w:rsid w:val="00623669"/>
    <w:rsid w:val="00623C9C"/>
    <w:rsid w:val="00624971"/>
    <w:rsid w:val="00625C3C"/>
    <w:rsid w:val="00626C86"/>
    <w:rsid w:val="00626DEF"/>
    <w:rsid w:val="00626E1D"/>
    <w:rsid w:val="00627F2F"/>
    <w:rsid w:val="00630104"/>
    <w:rsid w:val="00631A7E"/>
    <w:rsid w:val="006320B3"/>
    <w:rsid w:val="006322CB"/>
    <w:rsid w:val="00632614"/>
    <w:rsid w:val="00632FCE"/>
    <w:rsid w:val="0063314F"/>
    <w:rsid w:val="00635745"/>
    <w:rsid w:val="00636A29"/>
    <w:rsid w:val="00636E3B"/>
    <w:rsid w:val="006400C3"/>
    <w:rsid w:val="00640D71"/>
    <w:rsid w:val="006411AC"/>
    <w:rsid w:val="00641D3B"/>
    <w:rsid w:val="00641ED4"/>
    <w:rsid w:val="00642DFD"/>
    <w:rsid w:val="006432C8"/>
    <w:rsid w:val="00643836"/>
    <w:rsid w:val="00643EDE"/>
    <w:rsid w:val="006468D9"/>
    <w:rsid w:val="0064790B"/>
    <w:rsid w:val="006479DB"/>
    <w:rsid w:val="00652191"/>
    <w:rsid w:val="006526F4"/>
    <w:rsid w:val="00653084"/>
    <w:rsid w:val="00653F79"/>
    <w:rsid w:val="00654A4D"/>
    <w:rsid w:val="00654FA7"/>
    <w:rsid w:val="0065553A"/>
    <w:rsid w:val="00660974"/>
    <w:rsid w:val="006611B4"/>
    <w:rsid w:val="006623CD"/>
    <w:rsid w:val="00663207"/>
    <w:rsid w:val="0066497C"/>
    <w:rsid w:val="00664B11"/>
    <w:rsid w:val="00665A5B"/>
    <w:rsid w:val="00666B88"/>
    <w:rsid w:val="006712BF"/>
    <w:rsid w:val="006728E9"/>
    <w:rsid w:val="00673DB5"/>
    <w:rsid w:val="006742DE"/>
    <w:rsid w:val="006742E4"/>
    <w:rsid w:val="00675055"/>
    <w:rsid w:val="00675BDB"/>
    <w:rsid w:val="00675C6A"/>
    <w:rsid w:val="00681124"/>
    <w:rsid w:val="00682EB4"/>
    <w:rsid w:val="00683442"/>
    <w:rsid w:val="006846D4"/>
    <w:rsid w:val="006853D0"/>
    <w:rsid w:val="00685CD3"/>
    <w:rsid w:val="00685EEF"/>
    <w:rsid w:val="00685FC0"/>
    <w:rsid w:val="00686F61"/>
    <w:rsid w:val="006870BB"/>
    <w:rsid w:val="006875B2"/>
    <w:rsid w:val="0068789F"/>
    <w:rsid w:val="00687B46"/>
    <w:rsid w:val="00687E4C"/>
    <w:rsid w:val="00690831"/>
    <w:rsid w:val="00692528"/>
    <w:rsid w:val="006926FA"/>
    <w:rsid w:val="006944F9"/>
    <w:rsid w:val="006976C8"/>
    <w:rsid w:val="006A0520"/>
    <w:rsid w:val="006A0A29"/>
    <w:rsid w:val="006A0D06"/>
    <w:rsid w:val="006A2487"/>
    <w:rsid w:val="006A2737"/>
    <w:rsid w:val="006A28A4"/>
    <w:rsid w:val="006A2A6F"/>
    <w:rsid w:val="006A32FA"/>
    <w:rsid w:val="006A48CD"/>
    <w:rsid w:val="006A50A8"/>
    <w:rsid w:val="006B1175"/>
    <w:rsid w:val="006B3906"/>
    <w:rsid w:val="006B3C77"/>
    <w:rsid w:val="006B4307"/>
    <w:rsid w:val="006B4C75"/>
    <w:rsid w:val="006B5BAE"/>
    <w:rsid w:val="006B5EA9"/>
    <w:rsid w:val="006B71EA"/>
    <w:rsid w:val="006B7867"/>
    <w:rsid w:val="006B7D6C"/>
    <w:rsid w:val="006C0772"/>
    <w:rsid w:val="006C1A67"/>
    <w:rsid w:val="006C2A76"/>
    <w:rsid w:val="006C5DDF"/>
    <w:rsid w:val="006C6B1F"/>
    <w:rsid w:val="006C6C58"/>
    <w:rsid w:val="006C7876"/>
    <w:rsid w:val="006C7EAE"/>
    <w:rsid w:val="006D2839"/>
    <w:rsid w:val="006D2951"/>
    <w:rsid w:val="006D2BFF"/>
    <w:rsid w:val="006D2C9E"/>
    <w:rsid w:val="006D54ED"/>
    <w:rsid w:val="006D5EDE"/>
    <w:rsid w:val="006D6102"/>
    <w:rsid w:val="006D63E6"/>
    <w:rsid w:val="006D6DAE"/>
    <w:rsid w:val="006D7C58"/>
    <w:rsid w:val="006D7DFD"/>
    <w:rsid w:val="006E0DE0"/>
    <w:rsid w:val="006E2445"/>
    <w:rsid w:val="006E2626"/>
    <w:rsid w:val="006E3963"/>
    <w:rsid w:val="006E4708"/>
    <w:rsid w:val="006E7CFC"/>
    <w:rsid w:val="006E7E94"/>
    <w:rsid w:val="006F1361"/>
    <w:rsid w:val="006F18D4"/>
    <w:rsid w:val="006F2364"/>
    <w:rsid w:val="006F2FC0"/>
    <w:rsid w:val="006F57D5"/>
    <w:rsid w:val="006F5978"/>
    <w:rsid w:val="006F5A31"/>
    <w:rsid w:val="006F6314"/>
    <w:rsid w:val="006F6DA2"/>
    <w:rsid w:val="006F6F42"/>
    <w:rsid w:val="006F7F9A"/>
    <w:rsid w:val="007006F2"/>
    <w:rsid w:val="007021B8"/>
    <w:rsid w:val="0070375D"/>
    <w:rsid w:val="007049A6"/>
    <w:rsid w:val="00704E9B"/>
    <w:rsid w:val="00710850"/>
    <w:rsid w:val="00712D55"/>
    <w:rsid w:val="007135FA"/>
    <w:rsid w:val="007143C9"/>
    <w:rsid w:val="00714BC9"/>
    <w:rsid w:val="00715555"/>
    <w:rsid w:val="0071653B"/>
    <w:rsid w:val="00717799"/>
    <w:rsid w:val="00717E13"/>
    <w:rsid w:val="0072163C"/>
    <w:rsid w:val="00721D84"/>
    <w:rsid w:val="0072259B"/>
    <w:rsid w:val="00722877"/>
    <w:rsid w:val="00722AFD"/>
    <w:rsid w:val="00723304"/>
    <w:rsid w:val="00724246"/>
    <w:rsid w:val="00725847"/>
    <w:rsid w:val="007304AA"/>
    <w:rsid w:val="00733F68"/>
    <w:rsid w:val="00735042"/>
    <w:rsid w:val="00736144"/>
    <w:rsid w:val="00737AEC"/>
    <w:rsid w:val="0074031F"/>
    <w:rsid w:val="00741131"/>
    <w:rsid w:val="00741CA9"/>
    <w:rsid w:val="00742280"/>
    <w:rsid w:val="00743491"/>
    <w:rsid w:val="00743A4C"/>
    <w:rsid w:val="007455D2"/>
    <w:rsid w:val="00746695"/>
    <w:rsid w:val="00746CBC"/>
    <w:rsid w:val="00750013"/>
    <w:rsid w:val="00750E8E"/>
    <w:rsid w:val="00751A74"/>
    <w:rsid w:val="0075249F"/>
    <w:rsid w:val="00753219"/>
    <w:rsid w:val="00753F34"/>
    <w:rsid w:val="007554B4"/>
    <w:rsid w:val="0075555E"/>
    <w:rsid w:val="00755B50"/>
    <w:rsid w:val="00755B77"/>
    <w:rsid w:val="00755C59"/>
    <w:rsid w:val="007564D2"/>
    <w:rsid w:val="0075733E"/>
    <w:rsid w:val="007579A3"/>
    <w:rsid w:val="00757A3B"/>
    <w:rsid w:val="00757C9D"/>
    <w:rsid w:val="00760328"/>
    <w:rsid w:val="00761387"/>
    <w:rsid w:val="00761E69"/>
    <w:rsid w:val="007628B4"/>
    <w:rsid w:val="00762D66"/>
    <w:rsid w:val="007669E2"/>
    <w:rsid w:val="007674C9"/>
    <w:rsid w:val="00770856"/>
    <w:rsid w:val="00770B0A"/>
    <w:rsid w:val="00770D37"/>
    <w:rsid w:val="007711B9"/>
    <w:rsid w:val="00772703"/>
    <w:rsid w:val="007731E1"/>
    <w:rsid w:val="007737C8"/>
    <w:rsid w:val="00774D1F"/>
    <w:rsid w:val="00775C04"/>
    <w:rsid w:val="0077630F"/>
    <w:rsid w:val="00777AE3"/>
    <w:rsid w:val="00777B4D"/>
    <w:rsid w:val="00780912"/>
    <w:rsid w:val="00782E87"/>
    <w:rsid w:val="00783AE4"/>
    <w:rsid w:val="00785AC1"/>
    <w:rsid w:val="00785F0B"/>
    <w:rsid w:val="007864B8"/>
    <w:rsid w:val="00787F05"/>
    <w:rsid w:val="0079007B"/>
    <w:rsid w:val="00790844"/>
    <w:rsid w:val="007908F2"/>
    <w:rsid w:val="0079113F"/>
    <w:rsid w:val="00791195"/>
    <w:rsid w:val="007938FC"/>
    <w:rsid w:val="007961EF"/>
    <w:rsid w:val="00796AE8"/>
    <w:rsid w:val="00797736"/>
    <w:rsid w:val="007A07F1"/>
    <w:rsid w:val="007A0AAD"/>
    <w:rsid w:val="007A2608"/>
    <w:rsid w:val="007A2AB1"/>
    <w:rsid w:val="007A3B2A"/>
    <w:rsid w:val="007A41AE"/>
    <w:rsid w:val="007A4825"/>
    <w:rsid w:val="007A4F29"/>
    <w:rsid w:val="007A5509"/>
    <w:rsid w:val="007A565C"/>
    <w:rsid w:val="007A7977"/>
    <w:rsid w:val="007A7A0F"/>
    <w:rsid w:val="007B186E"/>
    <w:rsid w:val="007B1A3F"/>
    <w:rsid w:val="007B2302"/>
    <w:rsid w:val="007B3090"/>
    <w:rsid w:val="007B44AC"/>
    <w:rsid w:val="007B5000"/>
    <w:rsid w:val="007B5433"/>
    <w:rsid w:val="007B54F8"/>
    <w:rsid w:val="007B654B"/>
    <w:rsid w:val="007B77DE"/>
    <w:rsid w:val="007B7A95"/>
    <w:rsid w:val="007C2587"/>
    <w:rsid w:val="007C3893"/>
    <w:rsid w:val="007C49F8"/>
    <w:rsid w:val="007C4B8E"/>
    <w:rsid w:val="007C5363"/>
    <w:rsid w:val="007C6A5F"/>
    <w:rsid w:val="007D037E"/>
    <w:rsid w:val="007D2023"/>
    <w:rsid w:val="007D2824"/>
    <w:rsid w:val="007D360E"/>
    <w:rsid w:val="007D489F"/>
    <w:rsid w:val="007D5702"/>
    <w:rsid w:val="007E1309"/>
    <w:rsid w:val="007E13FD"/>
    <w:rsid w:val="007E1A31"/>
    <w:rsid w:val="007E2337"/>
    <w:rsid w:val="007E4C3C"/>
    <w:rsid w:val="007E57C7"/>
    <w:rsid w:val="007E6FD5"/>
    <w:rsid w:val="007F1C6F"/>
    <w:rsid w:val="007F377A"/>
    <w:rsid w:val="007F41DD"/>
    <w:rsid w:val="007F4AE9"/>
    <w:rsid w:val="007F4E05"/>
    <w:rsid w:val="007F656B"/>
    <w:rsid w:val="007F799E"/>
    <w:rsid w:val="008003FB"/>
    <w:rsid w:val="00800724"/>
    <w:rsid w:val="0080155E"/>
    <w:rsid w:val="00801D85"/>
    <w:rsid w:val="008034A1"/>
    <w:rsid w:val="00803B87"/>
    <w:rsid w:val="00803C8C"/>
    <w:rsid w:val="00804486"/>
    <w:rsid w:val="00805E8D"/>
    <w:rsid w:val="00806591"/>
    <w:rsid w:val="008065A9"/>
    <w:rsid w:val="008071C0"/>
    <w:rsid w:val="008073AC"/>
    <w:rsid w:val="0080740E"/>
    <w:rsid w:val="008101E7"/>
    <w:rsid w:val="008102D0"/>
    <w:rsid w:val="008111BC"/>
    <w:rsid w:val="00811B81"/>
    <w:rsid w:val="00812543"/>
    <w:rsid w:val="008131D0"/>
    <w:rsid w:val="00814EFF"/>
    <w:rsid w:val="00815FED"/>
    <w:rsid w:val="00817DA4"/>
    <w:rsid w:val="00821FA2"/>
    <w:rsid w:val="008238B9"/>
    <w:rsid w:val="0082653D"/>
    <w:rsid w:val="00826873"/>
    <w:rsid w:val="008312A7"/>
    <w:rsid w:val="0083160C"/>
    <w:rsid w:val="00832427"/>
    <w:rsid w:val="00832D4C"/>
    <w:rsid w:val="00833FCF"/>
    <w:rsid w:val="00834D8E"/>
    <w:rsid w:val="0083536B"/>
    <w:rsid w:val="00837E47"/>
    <w:rsid w:val="008400C8"/>
    <w:rsid w:val="00840E38"/>
    <w:rsid w:val="00841439"/>
    <w:rsid w:val="0084164F"/>
    <w:rsid w:val="00841D0B"/>
    <w:rsid w:val="00841F48"/>
    <w:rsid w:val="00841F84"/>
    <w:rsid w:val="008458B1"/>
    <w:rsid w:val="00846129"/>
    <w:rsid w:val="00846E86"/>
    <w:rsid w:val="008504B0"/>
    <w:rsid w:val="008504F8"/>
    <w:rsid w:val="00850574"/>
    <w:rsid w:val="008505ED"/>
    <w:rsid w:val="0085170E"/>
    <w:rsid w:val="00851D30"/>
    <w:rsid w:val="00852AB4"/>
    <w:rsid w:val="008534F2"/>
    <w:rsid w:val="0085356E"/>
    <w:rsid w:val="00853651"/>
    <w:rsid w:val="00853894"/>
    <w:rsid w:val="00853D26"/>
    <w:rsid w:val="0085402B"/>
    <w:rsid w:val="008546C3"/>
    <w:rsid w:val="00854A5E"/>
    <w:rsid w:val="008551D4"/>
    <w:rsid w:val="00856971"/>
    <w:rsid w:val="0085774B"/>
    <w:rsid w:val="00857EA5"/>
    <w:rsid w:val="00860197"/>
    <w:rsid w:val="00860B87"/>
    <w:rsid w:val="00861062"/>
    <w:rsid w:val="0086204A"/>
    <w:rsid w:val="008626B6"/>
    <w:rsid w:val="00862B0A"/>
    <w:rsid w:val="0086404D"/>
    <w:rsid w:val="00864A36"/>
    <w:rsid w:val="00865F61"/>
    <w:rsid w:val="0086713C"/>
    <w:rsid w:val="008677BF"/>
    <w:rsid w:val="00870159"/>
    <w:rsid w:val="0087283A"/>
    <w:rsid w:val="0087426D"/>
    <w:rsid w:val="008755BC"/>
    <w:rsid w:val="00875958"/>
    <w:rsid w:val="008765BB"/>
    <w:rsid w:val="008766CC"/>
    <w:rsid w:val="00876F15"/>
    <w:rsid w:val="008774A4"/>
    <w:rsid w:val="0087753C"/>
    <w:rsid w:val="00877DA9"/>
    <w:rsid w:val="00880576"/>
    <w:rsid w:val="00880C22"/>
    <w:rsid w:val="0088243E"/>
    <w:rsid w:val="00882F10"/>
    <w:rsid w:val="00883B48"/>
    <w:rsid w:val="00885034"/>
    <w:rsid w:val="008868F5"/>
    <w:rsid w:val="008875A4"/>
    <w:rsid w:val="00891F9E"/>
    <w:rsid w:val="00893FD1"/>
    <w:rsid w:val="0089528D"/>
    <w:rsid w:val="00897675"/>
    <w:rsid w:val="008A0E8C"/>
    <w:rsid w:val="008A2859"/>
    <w:rsid w:val="008A377A"/>
    <w:rsid w:val="008A390E"/>
    <w:rsid w:val="008A3F28"/>
    <w:rsid w:val="008A42DF"/>
    <w:rsid w:val="008A498C"/>
    <w:rsid w:val="008A538A"/>
    <w:rsid w:val="008A545C"/>
    <w:rsid w:val="008A6887"/>
    <w:rsid w:val="008A698F"/>
    <w:rsid w:val="008A7F93"/>
    <w:rsid w:val="008B0972"/>
    <w:rsid w:val="008B1BAA"/>
    <w:rsid w:val="008B20E0"/>
    <w:rsid w:val="008B2189"/>
    <w:rsid w:val="008B36E6"/>
    <w:rsid w:val="008B5B3E"/>
    <w:rsid w:val="008C0417"/>
    <w:rsid w:val="008C0513"/>
    <w:rsid w:val="008C0B73"/>
    <w:rsid w:val="008C133F"/>
    <w:rsid w:val="008C398E"/>
    <w:rsid w:val="008C3F73"/>
    <w:rsid w:val="008C47B5"/>
    <w:rsid w:val="008C4E34"/>
    <w:rsid w:val="008C58C2"/>
    <w:rsid w:val="008C60F0"/>
    <w:rsid w:val="008C6623"/>
    <w:rsid w:val="008C70AF"/>
    <w:rsid w:val="008D00A1"/>
    <w:rsid w:val="008D08A6"/>
    <w:rsid w:val="008D20E4"/>
    <w:rsid w:val="008D20E5"/>
    <w:rsid w:val="008D5B5B"/>
    <w:rsid w:val="008E0CCD"/>
    <w:rsid w:val="008E1E96"/>
    <w:rsid w:val="008E22A5"/>
    <w:rsid w:val="008E2603"/>
    <w:rsid w:val="008E29CF"/>
    <w:rsid w:val="008E46FF"/>
    <w:rsid w:val="008E5177"/>
    <w:rsid w:val="008E5AB9"/>
    <w:rsid w:val="008E5AC2"/>
    <w:rsid w:val="008E6368"/>
    <w:rsid w:val="008F1713"/>
    <w:rsid w:val="008F1C6E"/>
    <w:rsid w:val="008F2249"/>
    <w:rsid w:val="008F30BD"/>
    <w:rsid w:val="008F47DA"/>
    <w:rsid w:val="008F595F"/>
    <w:rsid w:val="008F6198"/>
    <w:rsid w:val="008F61F4"/>
    <w:rsid w:val="008F6A70"/>
    <w:rsid w:val="008F7675"/>
    <w:rsid w:val="00900108"/>
    <w:rsid w:val="00900787"/>
    <w:rsid w:val="00901050"/>
    <w:rsid w:val="009027E7"/>
    <w:rsid w:val="00902D58"/>
    <w:rsid w:val="00904058"/>
    <w:rsid w:val="00904C1A"/>
    <w:rsid w:val="00906109"/>
    <w:rsid w:val="00906FAC"/>
    <w:rsid w:val="009076E8"/>
    <w:rsid w:val="009115EE"/>
    <w:rsid w:val="00911FC7"/>
    <w:rsid w:val="00913D35"/>
    <w:rsid w:val="00914242"/>
    <w:rsid w:val="00914DED"/>
    <w:rsid w:val="00914E94"/>
    <w:rsid w:val="00915460"/>
    <w:rsid w:val="009157D5"/>
    <w:rsid w:val="0091660E"/>
    <w:rsid w:val="00920E20"/>
    <w:rsid w:val="00921F02"/>
    <w:rsid w:val="0092313A"/>
    <w:rsid w:val="00924483"/>
    <w:rsid w:val="00924518"/>
    <w:rsid w:val="00926914"/>
    <w:rsid w:val="00926B26"/>
    <w:rsid w:val="00927421"/>
    <w:rsid w:val="00927490"/>
    <w:rsid w:val="00932130"/>
    <w:rsid w:val="0093290A"/>
    <w:rsid w:val="00934921"/>
    <w:rsid w:val="00934C51"/>
    <w:rsid w:val="009356E4"/>
    <w:rsid w:val="0093658F"/>
    <w:rsid w:val="009400EF"/>
    <w:rsid w:val="0094094A"/>
    <w:rsid w:val="00941BDC"/>
    <w:rsid w:val="009435EE"/>
    <w:rsid w:val="00945DE7"/>
    <w:rsid w:val="00946318"/>
    <w:rsid w:val="00947EAD"/>
    <w:rsid w:val="0095116A"/>
    <w:rsid w:val="00951851"/>
    <w:rsid w:val="00952348"/>
    <w:rsid w:val="00952647"/>
    <w:rsid w:val="0095312D"/>
    <w:rsid w:val="0095320D"/>
    <w:rsid w:val="00954DA1"/>
    <w:rsid w:val="00956332"/>
    <w:rsid w:val="00960166"/>
    <w:rsid w:val="00960260"/>
    <w:rsid w:val="0096138C"/>
    <w:rsid w:val="00963193"/>
    <w:rsid w:val="0096410E"/>
    <w:rsid w:val="00965459"/>
    <w:rsid w:val="00966C18"/>
    <w:rsid w:val="00967C9F"/>
    <w:rsid w:val="00970932"/>
    <w:rsid w:val="00970C7D"/>
    <w:rsid w:val="00970CE7"/>
    <w:rsid w:val="00971EED"/>
    <w:rsid w:val="00973362"/>
    <w:rsid w:val="00973455"/>
    <w:rsid w:val="0097422E"/>
    <w:rsid w:val="00976C0A"/>
    <w:rsid w:val="009800BC"/>
    <w:rsid w:val="00980D99"/>
    <w:rsid w:val="00982073"/>
    <w:rsid w:val="00982086"/>
    <w:rsid w:val="0098375C"/>
    <w:rsid w:val="0098629A"/>
    <w:rsid w:val="00991886"/>
    <w:rsid w:val="0099254E"/>
    <w:rsid w:val="009927BE"/>
    <w:rsid w:val="00994DF1"/>
    <w:rsid w:val="00995687"/>
    <w:rsid w:val="0099751D"/>
    <w:rsid w:val="009977DB"/>
    <w:rsid w:val="00997831"/>
    <w:rsid w:val="00997D86"/>
    <w:rsid w:val="009A120C"/>
    <w:rsid w:val="009A5391"/>
    <w:rsid w:val="009A6EB9"/>
    <w:rsid w:val="009A7226"/>
    <w:rsid w:val="009A737E"/>
    <w:rsid w:val="009B14D0"/>
    <w:rsid w:val="009B1CEA"/>
    <w:rsid w:val="009B1F43"/>
    <w:rsid w:val="009B54B6"/>
    <w:rsid w:val="009B5A56"/>
    <w:rsid w:val="009B6DC6"/>
    <w:rsid w:val="009B6FAB"/>
    <w:rsid w:val="009B71DB"/>
    <w:rsid w:val="009B71F9"/>
    <w:rsid w:val="009C0542"/>
    <w:rsid w:val="009C113C"/>
    <w:rsid w:val="009C1BE8"/>
    <w:rsid w:val="009C2E3F"/>
    <w:rsid w:val="009C3349"/>
    <w:rsid w:val="009C37C1"/>
    <w:rsid w:val="009C399E"/>
    <w:rsid w:val="009C4404"/>
    <w:rsid w:val="009C45DF"/>
    <w:rsid w:val="009C4A0E"/>
    <w:rsid w:val="009C5418"/>
    <w:rsid w:val="009C5606"/>
    <w:rsid w:val="009C6A86"/>
    <w:rsid w:val="009C70F6"/>
    <w:rsid w:val="009C7C84"/>
    <w:rsid w:val="009C7D0A"/>
    <w:rsid w:val="009D284C"/>
    <w:rsid w:val="009D3AA1"/>
    <w:rsid w:val="009D3B67"/>
    <w:rsid w:val="009D519A"/>
    <w:rsid w:val="009D5617"/>
    <w:rsid w:val="009D60E0"/>
    <w:rsid w:val="009E0864"/>
    <w:rsid w:val="009E0969"/>
    <w:rsid w:val="009E0CF4"/>
    <w:rsid w:val="009E0E1A"/>
    <w:rsid w:val="009E1E90"/>
    <w:rsid w:val="009E4771"/>
    <w:rsid w:val="009E55B9"/>
    <w:rsid w:val="009E67F6"/>
    <w:rsid w:val="009E6BAF"/>
    <w:rsid w:val="009E7006"/>
    <w:rsid w:val="009F1710"/>
    <w:rsid w:val="009F1BEE"/>
    <w:rsid w:val="009F3CC9"/>
    <w:rsid w:val="009F64DE"/>
    <w:rsid w:val="009F729F"/>
    <w:rsid w:val="009F7617"/>
    <w:rsid w:val="009F761A"/>
    <w:rsid w:val="00A014EB"/>
    <w:rsid w:val="00A02665"/>
    <w:rsid w:val="00A05BFA"/>
    <w:rsid w:val="00A05CBB"/>
    <w:rsid w:val="00A06E03"/>
    <w:rsid w:val="00A07DC4"/>
    <w:rsid w:val="00A103D1"/>
    <w:rsid w:val="00A10853"/>
    <w:rsid w:val="00A1167B"/>
    <w:rsid w:val="00A13A4A"/>
    <w:rsid w:val="00A13A56"/>
    <w:rsid w:val="00A1463B"/>
    <w:rsid w:val="00A15C1C"/>
    <w:rsid w:val="00A17F5D"/>
    <w:rsid w:val="00A227CD"/>
    <w:rsid w:val="00A23426"/>
    <w:rsid w:val="00A23CFC"/>
    <w:rsid w:val="00A2408C"/>
    <w:rsid w:val="00A2417B"/>
    <w:rsid w:val="00A247C2"/>
    <w:rsid w:val="00A24949"/>
    <w:rsid w:val="00A251FC"/>
    <w:rsid w:val="00A322EB"/>
    <w:rsid w:val="00A327E2"/>
    <w:rsid w:val="00A33F81"/>
    <w:rsid w:val="00A344CE"/>
    <w:rsid w:val="00A3450B"/>
    <w:rsid w:val="00A348AF"/>
    <w:rsid w:val="00A35EF5"/>
    <w:rsid w:val="00A36B26"/>
    <w:rsid w:val="00A36DA8"/>
    <w:rsid w:val="00A409A5"/>
    <w:rsid w:val="00A421B4"/>
    <w:rsid w:val="00A42305"/>
    <w:rsid w:val="00A429F0"/>
    <w:rsid w:val="00A44685"/>
    <w:rsid w:val="00A45164"/>
    <w:rsid w:val="00A45E1B"/>
    <w:rsid w:val="00A46078"/>
    <w:rsid w:val="00A46B5A"/>
    <w:rsid w:val="00A46F86"/>
    <w:rsid w:val="00A47648"/>
    <w:rsid w:val="00A47F4C"/>
    <w:rsid w:val="00A50558"/>
    <w:rsid w:val="00A50ABC"/>
    <w:rsid w:val="00A5125F"/>
    <w:rsid w:val="00A51759"/>
    <w:rsid w:val="00A529CB"/>
    <w:rsid w:val="00A52BEC"/>
    <w:rsid w:val="00A52CAE"/>
    <w:rsid w:val="00A53192"/>
    <w:rsid w:val="00A54AFF"/>
    <w:rsid w:val="00A57D36"/>
    <w:rsid w:val="00A607A9"/>
    <w:rsid w:val="00A60BA3"/>
    <w:rsid w:val="00A60ECF"/>
    <w:rsid w:val="00A62B29"/>
    <w:rsid w:val="00A63FBF"/>
    <w:rsid w:val="00A65185"/>
    <w:rsid w:val="00A66B9D"/>
    <w:rsid w:val="00A677C6"/>
    <w:rsid w:val="00A72FAA"/>
    <w:rsid w:val="00A73BB9"/>
    <w:rsid w:val="00A753F7"/>
    <w:rsid w:val="00A76200"/>
    <w:rsid w:val="00A76389"/>
    <w:rsid w:val="00A7733E"/>
    <w:rsid w:val="00A8086D"/>
    <w:rsid w:val="00A81750"/>
    <w:rsid w:val="00A824BC"/>
    <w:rsid w:val="00A83786"/>
    <w:rsid w:val="00A84004"/>
    <w:rsid w:val="00A842AE"/>
    <w:rsid w:val="00A84964"/>
    <w:rsid w:val="00A84D05"/>
    <w:rsid w:val="00A87119"/>
    <w:rsid w:val="00A87508"/>
    <w:rsid w:val="00A902D5"/>
    <w:rsid w:val="00A9057D"/>
    <w:rsid w:val="00A9131E"/>
    <w:rsid w:val="00A91C9A"/>
    <w:rsid w:val="00A92646"/>
    <w:rsid w:val="00A93B8A"/>
    <w:rsid w:val="00A93E39"/>
    <w:rsid w:val="00A93E4A"/>
    <w:rsid w:val="00A94873"/>
    <w:rsid w:val="00A96CF8"/>
    <w:rsid w:val="00A97A35"/>
    <w:rsid w:val="00A97D25"/>
    <w:rsid w:val="00AA1F49"/>
    <w:rsid w:val="00AA2E8B"/>
    <w:rsid w:val="00AA3461"/>
    <w:rsid w:val="00AA4C2C"/>
    <w:rsid w:val="00AA59E1"/>
    <w:rsid w:val="00AA5F7C"/>
    <w:rsid w:val="00AA74E7"/>
    <w:rsid w:val="00AB0301"/>
    <w:rsid w:val="00AB15DD"/>
    <w:rsid w:val="00AB1C5E"/>
    <w:rsid w:val="00AB1EAC"/>
    <w:rsid w:val="00AB28CB"/>
    <w:rsid w:val="00AB30FF"/>
    <w:rsid w:val="00AB44A8"/>
    <w:rsid w:val="00AB4DD4"/>
    <w:rsid w:val="00AB6E0E"/>
    <w:rsid w:val="00AB74F1"/>
    <w:rsid w:val="00AB7CA4"/>
    <w:rsid w:val="00AC091A"/>
    <w:rsid w:val="00AC2C61"/>
    <w:rsid w:val="00AC2D35"/>
    <w:rsid w:val="00AC3314"/>
    <w:rsid w:val="00AC5F76"/>
    <w:rsid w:val="00AC71A9"/>
    <w:rsid w:val="00AC7636"/>
    <w:rsid w:val="00AD08A6"/>
    <w:rsid w:val="00AD1609"/>
    <w:rsid w:val="00AD1B0A"/>
    <w:rsid w:val="00AD1C1E"/>
    <w:rsid w:val="00AD4876"/>
    <w:rsid w:val="00AD4AEE"/>
    <w:rsid w:val="00AD68DB"/>
    <w:rsid w:val="00AD786D"/>
    <w:rsid w:val="00AD7C9C"/>
    <w:rsid w:val="00AD7D8D"/>
    <w:rsid w:val="00AE052C"/>
    <w:rsid w:val="00AE1B6C"/>
    <w:rsid w:val="00AE26B0"/>
    <w:rsid w:val="00AE2793"/>
    <w:rsid w:val="00AE2980"/>
    <w:rsid w:val="00AE3203"/>
    <w:rsid w:val="00AE36BD"/>
    <w:rsid w:val="00AE42A5"/>
    <w:rsid w:val="00AE49AC"/>
    <w:rsid w:val="00AE648C"/>
    <w:rsid w:val="00AE7ADF"/>
    <w:rsid w:val="00AF14A7"/>
    <w:rsid w:val="00AF26B1"/>
    <w:rsid w:val="00AF5E8B"/>
    <w:rsid w:val="00AF69FE"/>
    <w:rsid w:val="00B004C6"/>
    <w:rsid w:val="00B004F3"/>
    <w:rsid w:val="00B04A30"/>
    <w:rsid w:val="00B050DF"/>
    <w:rsid w:val="00B05344"/>
    <w:rsid w:val="00B066C2"/>
    <w:rsid w:val="00B06E0D"/>
    <w:rsid w:val="00B07685"/>
    <w:rsid w:val="00B113B7"/>
    <w:rsid w:val="00B11EA7"/>
    <w:rsid w:val="00B128BD"/>
    <w:rsid w:val="00B13249"/>
    <w:rsid w:val="00B15D44"/>
    <w:rsid w:val="00B15F71"/>
    <w:rsid w:val="00B17301"/>
    <w:rsid w:val="00B173FA"/>
    <w:rsid w:val="00B20E9B"/>
    <w:rsid w:val="00B221DC"/>
    <w:rsid w:val="00B22904"/>
    <w:rsid w:val="00B23CF7"/>
    <w:rsid w:val="00B23E3F"/>
    <w:rsid w:val="00B24896"/>
    <w:rsid w:val="00B27ACE"/>
    <w:rsid w:val="00B27F99"/>
    <w:rsid w:val="00B30574"/>
    <w:rsid w:val="00B30A70"/>
    <w:rsid w:val="00B30ED4"/>
    <w:rsid w:val="00B311E0"/>
    <w:rsid w:val="00B3120C"/>
    <w:rsid w:val="00B317E5"/>
    <w:rsid w:val="00B31B25"/>
    <w:rsid w:val="00B331AC"/>
    <w:rsid w:val="00B35046"/>
    <w:rsid w:val="00B351E3"/>
    <w:rsid w:val="00B35C3B"/>
    <w:rsid w:val="00B363D0"/>
    <w:rsid w:val="00B41AE3"/>
    <w:rsid w:val="00B43A6E"/>
    <w:rsid w:val="00B448F2"/>
    <w:rsid w:val="00B46B45"/>
    <w:rsid w:val="00B46BF2"/>
    <w:rsid w:val="00B51214"/>
    <w:rsid w:val="00B52FA5"/>
    <w:rsid w:val="00B552FF"/>
    <w:rsid w:val="00B55612"/>
    <w:rsid w:val="00B55B12"/>
    <w:rsid w:val="00B566E8"/>
    <w:rsid w:val="00B57500"/>
    <w:rsid w:val="00B61512"/>
    <w:rsid w:val="00B6170B"/>
    <w:rsid w:val="00B618F4"/>
    <w:rsid w:val="00B624B7"/>
    <w:rsid w:val="00B644D0"/>
    <w:rsid w:val="00B65979"/>
    <w:rsid w:val="00B673E6"/>
    <w:rsid w:val="00B70147"/>
    <w:rsid w:val="00B70578"/>
    <w:rsid w:val="00B70C1E"/>
    <w:rsid w:val="00B71106"/>
    <w:rsid w:val="00B714BF"/>
    <w:rsid w:val="00B714E9"/>
    <w:rsid w:val="00B7212E"/>
    <w:rsid w:val="00B73136"/>
    <w:rsid w:val="00B74CB1"/>
    <w:rsid w:val="00B756E3"/>
    <w:rsid w:val="00B77442"/>
    <w:rsid w:val="00B77822"/>
    <w:rsid w:val="00B778BC"/>
    <w:rsid w:val="00B81E0F"/>
    <w:rsid w:val="00B81F12"/>
    <w:rsid w:val="00B83C16"/>
    <w:rsid w:val="00B84036"/>
    <w:rsid w:val="00B84826"/>
    <w:rsid w:val="00B85A73"/>
    <w:rsid w:val="00B86062"/>
    <w:rsid w:val="00B8647C"/>
    <w:rsid w:val="00B86A65"/>
    <w:rsid w:val="00B91121"/>
    <w:rsid w:val="00B926B2"/>
    <w:rsid w:val="00B93EF4"/>
    <w:rsid w:val="00BA0B96"/>
    <w:rsid w:val="00BA0EF6"/>
    <w:rsid w:val="00BA0F3D"/>
    <w:rsid w:val="00BA3EC3"/>
    <w:rsid w:val="00BA4AE6"/>
    <w:rsid w:val="00BA7A7E"/>
    <w:rsid w:val="00BA7CE6"/>
    <w:rsid w:val="00BB1AD8"/>
    <w:rsid w:val="00BB22F6"/>
    <w:rsid w:val="00BB3089"/>
    <w:rsid w:val="00BB379A"/>
    <w:rsid w:val="00BB396F"/>
    <w:rsid w:val="00BB58E2"/>
    <w:rsid w:val="00BB734C"/>
    <w:rsid w:val="00BC0488"/>
    <w:rsid w:val="00BC2D9A"/>
    <w:rsid w:val="00BC3485"/>
    <w:rsid w:val="00BC3DA5"/>
    <w:rsid w:val="00BC646E"/>
    <w:rsid w:val="00BC6540"/>
    <w:rsid w:val="00BC6D8B"/>
    <w:rsid w:val="00BC7BF3"/>
    <w:rsid w:val="00BD02B7"/>
    <w:rsid w:val="00BD166C"/>
    <w:rsid w:val="00BD376B"/>
    <w:rsid w:val="00BD5791"/>
    <w:rsid w:val="00BD6177"/>
    <w:rsid w:val="00BD697B"/>
    <w:rsid w:val="00BD6AB0"/>
    <w:rsid w:val="00BE0F08"/>
    <w:rsid w:val="00BE2846"/>
    <w:rsid w:val="00BE3B72"/>
    <w:rsid w:val="00BE3F9B"/>
    <w:rsid w:val="00BE5577"/>
    <w:rsid w:val="00BE5589"/>
    <w:rsid w:val="00BE68F0"/>
    <w:rsid w:val="00BE6ED1"/>
    <w:rsid w:val="00BE72C7"/>
    <w:rsid w:val="00BE7FEE"/>
    <w:rsid w:val="00BF05D6"/>
    <w:rsid w:val="00BF0890"/>
    <w:rsid w:val="00BF311B"/>
    <w:rsid w:val="00BF3D38"/>
    <w:rsid w:val="00BF4135"/>
    <w:rsid w:val="00BF4234"/>
    <w:rsid w:val="00BF4362"/>
    <w:rsid w:val="00BF4A7C"/>
    <w:rsid w:val="00BF7295"/>
    <w:rsid w:val="00C0056E"/>
    <w:rsid w:val="00C0117A"/>
    <w:rsid w:val="00C0167E"/>
    <w:rsid w:val="00C0194F"/>
    <w:rsid w:val="00C02160"/>
    <w:rsid w:val="00C02681"/>
    <w:rsid w:val="00C02695"/>
    <w:rsid w:val="00C02C7E"/>
    <w:rsid w:val="00C04B9C"/>
    <w:rsid w:val="00C0530B"/>
    <w:rsid w:val="00C06F21"/>
    <w:rsid w:val="00C07106"/>
    <w:rsid w:val="00C123C2"/>
    <w:rsid w:val="00C13961"/>
    <w:rsid w:val="00C17E3A"/>
    <w:rsid w:val="00C20DCC"/>
    <w:rsid w:val="00C21C24"/>
    <w:rsid w:val="00C234B4"/>
    <w:rsid w:val="00C24F9A"/>
    <w:rsid w:val="00C25668"/>
    <w:rsid w:val="00C279AF"/>
    <w:rsid w:val="00C30D19"/>
    <w:rsid w:val="00C30D80"/>
    <w:rsid w:val="00C313CF"/>
    <w:rsid w:val="00C34318"/>
    <w:rsid w:val="00C346E1"/>
    <w:rsid w:val="00C358BD"/>
    <w:rsid w:val="00C359DD"/>
    <w:rsid w:val="00C36714"/>
    <w:rsid w:val="00C36739"/>
    <w:rsid w:val="00C37FB8"/>
    <w:rsid w:val="00C419E1"/>
    <w:rsid w:val="00C41EDC"/>
    <w:rsid w:val="00C4251E"/>
    <w:rsid w:val="00C42ADF"/>
    <w:rsid w:val="00C437AF"/>
    <w:rsid w:val="00C43EB0"/>
    <w:rsid w:val="00C465AA"/>
    <w:rsid w:val="00C46C59"/>
    <w:rsid w:val="00C471B5"/>
    <w:rsid w:val="00C47C96"/>
    <w:rsid w:val="00C50D23"/>
    <w:rsid w:val="00C5235C"/>
    <w:rsid w:val="00C5274C"/>
    <w:rsid w:val="00C53142"/>
    <w:rsid w:val="00C554A9"/>
    <w:rsid w:val="00C56DCA"/>
    <w:rsid w:val="00C57104"/>
    <w:rsid w:val="00C5718F"/>
    <w:rsid w:val="00C57B68"/>
    <w:rsid w:val="00C60DB6"/>
    <w:rsid w:val="00C60EFB"/>
    <w:rsid w:val="00C61118"/>
    <w:rsid w:val="00C636EC"/>
    <w:rsid w:val="00C651E5"/>
    <w:rsid w:val="00C6588B"/>
    <w:rsid w:val="00C66882"/>
    <w:rsid w:val="00C66DFD"/>
    <w:rsid w:val="00C6728B"/>
    <w:rsid w:val="00C679B7"/>
    <w:rsid w:val="00C67A79"/>
    <w:rsid w:val="00C67E4C"/>
    <w:rsid w:val="00C715AD"/>
    <w:rsid w:val="00C71636"/>
    <w:rsid w:val="00C74A50"/>
    <w:rsid w:val="00C74AEC"/>
    <w:rsid w:val="00C767C8"/>
    <w:rsid w:val="00C76BC4"/>
    <w:rsid w:val="00C7734C"/>
    <w:rsid w:val="00C77CE6"/>
    <w:rsid w:val="00C80C3B"/>
    <w:rsid w:val="00C816C5"/>
    <w:rsid w:val="00C82BB5"/>
    <w:rsid w:val="00C82ED3"/>
    <w:rsid w:val="00C830C0"/>
    <w:rsid w:val="00C85482"/>
    <w:rsid w:val="00C856ED"/>
    <w:rsid w:val="00C85AE5"/>
    <w:rsid w:val="00C91047"/>
    <w:rsid w:val="00C910DB"/>
    <w:rsid w:val="00C915D3"/>
    <w:rsid w:val="00C919A0"/>
    <w:rsid w:val="00C91BE5"/>
    <w:rsid w:val="00C94F87"/>
    <w:rsid w:val="00C95ABD"/>
    <w:rsid w:val="00C966BD"/>
    <w:rsid w:val="00C96D70"/>
    <w:rsid w:val="00CA2FC7"/>
    <w:rsid w:val="00CA398F"/>
    <w:rsid w:val="00CA3CFA"/>
    <w:rsid w:val="00CA5AD1"/>
    <w:rsid w:val="00CA5CC1"/>
    <w:rsid w:val="00CA62A2"/>
    <w:rsid w:val="00CA640D"/>
    <w:rsid w:val="00CA6864"/>
    <w:rsid w:val="00CB0157"/>
    <w:rsid w:val="00CB6404"/>
    <w:rsid w:val="00CB69DB"/>
    <w:rsid w:val="00CC2BD7"/>
    <w:rsid w:val="00CC65BC"/>
    <w:rsid w:val="00CC7A10"/>
    <w:rsid w:val="00CC7D24"/>
    <w:rsid w:val="00CD1816"/>
    <w:rsid w:val="00CD1B19"/>
    <w:rsid w:val="00CD1DE5"/>
    <w:rsid w:val="00CD24AD"/>
    <w:rsid w:val="00CD4A3E"/>
    <w:rsid w:val="00CD64D6"/>
    <w:rsid w:val="00CD6AAD"/>
    <w:rsid w:val="00CE16C5"/>
    <w:rsid w:val="00CE1CE2"/>
    <w:rsid w:val="00CE1CF3"/>
    <w:rsid w:val="00CE3ABD"/>
    <w:rsid w:val="00CE3EB1"/>
    <w:rsid w:val="00CE4A61"/>
    <w:rsid w:val="00CE5FAF"/>
    <w:rsid w:val="00CE6F5C"/>
    <w:rsid w:val="00CF069D"/>
    <w:rsid w:val="00CF325E"/>
    <w:rsid w:val="00CF5723"/>
    <w:rsid w:val="00CF5A8E"/>
    <w:rsid w:val="00CF6643"/>
    <w:rsid w:val="00CF6E31"/>
    <w:rsid w:val="00CF7F44"/>
    <w:rsid w:val="00D00C6B"/>
    <w:rsid w:val="00D015B9"/>
    <w:rsid w:val="00D01645"/>
    <w:rsid w:val="00D021D0"/>
    <w:rsid w:val="00D047F7"/>
    <w:rsid w:val="00D051C2"/>
    <w:rsid w:val="00D063B7"/>
    <w:rsid w:val="00D067A4"/>
    <w:rsid w:val="00D079AD"/>
    <w:rsid w:val="00D102BF"/>
    <w:rsid w:val="00D103D8"/>
    <w:rsid w:val="00D1053E"/>
    <w:rsid w:val="00D11F40"/>
    <w:rsid w:val="00D13EE3"/>
    <w:rsid w:val="00D14305"/>
    <w:rsid w:val="00D14DC0"/>
    <w:rsid w:val="00D15A6F"/>
    <w:rsid w:val="00D16549"/>
    <w:rsid w:val="00D20490"/>
    <w:rsid w:val="00D21F6A"/>
    <w:rsid w:val="00D24312"/>
    <w:rsid w:val="00D24636"/>
    <w:rsid w:val="00D25122"/>
    <w:rsid w:val="00D25F31"/>
    <w:rsid w:val="00D279B7"/>
    <w:rsid w:val="00D30C4B"/>
    <w:rsid w:val="00D31576"/>
    <w:rsid w:val="00D321ED"/>
    <w:rsid w:val="00D34F62"/>
    <w:rsid w:val="00D357A7"/>
    <w:rsid w:val="00D35825"/>
    <w:rsid w:val="00D35998"/>
    <w:rsid w:val="00D36558"/>
    <w:rsid w:val="00D36A16"/>
    <w:rsid w:val="00D36D1C"/>
    <w:rsid w:val="00D3744A"/>
    <w:rsid w:val="00D37D81"/>
    <w:rsid w:val="00D40568"/>
    <w:rsid w:val="00D40C83"/>
    <w:rsid w:val="00D40EE9"/>
    <w:rsid w:val="00D42BC1"/>
    <w:rsid w:val="00D432CB"/>
    <w:rsid w:val="00D43A2B"/>
    <w:rsid w:val="00D44DE6"/>
    <w:rsid w:val="00D467FA"/>
    <w:rsid w:val="00D46EB8"/>
    <w:rsid w:val="00D46F79"/>
    <w:rsid w:val="00D47706"/>
    <w:rsid w:val="00D512BB"/>
    <w:rsid w:val="00D5137C"/>
    <w:rsid w:val="00D529BE"/>
    <w:rsid w:val="00D530C3"/>
    <w:rsid w:val="00D532DC"/>
    <w:rsid w:val="00D532F9"/>
    <w:rsid w:val="00D55AD4"/>
    <w:rsid w:val="00D5643C"/>
    <w:rsid w:val="00D57317"/>
    <w:rsid w:val="00D57E5A"/>
    <w:rsid w:val="00D6344A"/>
    <w:rsid w:val="00D6362B"/>
    <w:rsid w:val="00D64743"/>
    <w:rsid w:val="00D650C4"/>
    <w:rsid w:val="00D65DCA"/>
    <w:rsid w:val="00D65DF8"/>
    <w:rsid w:val="00D66F5E"/>
    <w:rsid w:val="00D70683"/>
    <w:rsid w:val="00D706D8"/>
    <w:rsid w:val="00D70B11"/>
    <w:rsid w:val="00D71783"/>
    <w:rsid w:val="00D7226E"/>
    <w:rsid w:val="00D727FE"/>
    <w:rsid w:val="00D7350D"/>
    <w:rsid w:val="00D73914"/>
    <w:rsid w:val="00D74A27"/>
    <w:rsid w:val="00D74DC5"/>
    <w:rsid w:val="00D74F71"/>
    <w:rsid w:val="00D75D39"/>
    <w:rsid w:val="00D76D00"/>
    <w:rsid w:val="00D80C56"/>
    <w:rsid w:val="00D81713"/>
    <w:rsid w:val="00D8194F"/>
    <w:rsid w:val="00D824A3"/>
    <w:rsid w:val="00D8308F"/>
    <w:rsid w:val="00D851C2"/>
    <w:rsid w:val="00D85EAA"/>
    <w:rsid w:val="00D869AB"/>
    <w:rsid w:val="00D87710"/>
    <w:rsid w:val="00D878F0"/>
    <w:rsid w:val="00D87A66"/>
    <w:rsid w:val="00D904F9"/>
    <w:rsid w:val="00D904FC"/>
    <w:rsid w:val="00D9085A"/>
    <w:rsid w:val="00D90E7A"/>
    <w:rsid w:val="00D91A1F"/>
    <w:rsid w:val="00D94403"/>
    <w:rsid w:val="00D962BA"/>
    <w:rsid w:val="00D962CA"/>
    <w:rsid w:val="00D97848"/>
    <w:rsid w:val="00D97AD3"/>
    <w:rsid w:val="00D97D7D"/>
    <w:rsid w:val="00DA10EF"/>
    <w:rsid w:val="00DA145E"/>
    <w:rsid w:val="00DA1EE1"/>
    <w:rsid w:val="00DA3216"/>
    <w:rsid w:val="00DA4ACB"/>
    <w:rsid w:val="00DA5459"/>
    <w:rsid w:val="00DA7D6A"/>
    <w:rsid w:val="00DA7F0F"/>
    <w:rsid w:val="00DB09C4"/>
    <w:rsid w:val="00DB1060"/>
    <w:rsid w:val="00DB1289"/>
    <w:rsid w:val="00DB1530"/>
    <w:rsid w:val="00DB178D"/>
    <w:rsid w:val="00DB1E4B"/>
    <w:rsid w:val="00DB2E73"/>
    <w:rsid w:val="00DB387A"/>
    <w:rsid w:val="00DB396A"/>
    <w:rsid w:val="00DB3FD0"/>
    <w:rsid w:val="00DB640E"/>
    <w:rsid w:val="00DC2F22"/>
    <w:rsid w:val="00DC3CA9"/>
    <w:rsid w:val="00DC3D07"/>
    <w:rsid w:val="00DC4E2E"/>
    <w:rsid w:val="00DC5A8A"/>
    <w:rsid w:val="00DC67D0"/>
    <w:rsid w:val="00DD0994"/>
    <w:rsid w:val="00DD21CB"/>
    <w:rsid w:val="00DD3A2B"/>
    <w:rsid w:val="00DD51BF"/>
    <w:rsid w:val="00DD633F"/>
    <w:rsid w:val="00DD6D28"/>
    <w:rsid w:val="00DE059B"/>
    <w:rsid w:val="00DE0604"/>
    <w:rsid w:val="00DE078A"/>
    <w:rsid w:val="00DE0E1D"/>
    <w:rsid w:val="00DE17A4"/>
    <w:rsid w:val="00DE267E"/>
    <w:rsid w:val="00DE4983"/>
    <w:rsid w:val="00DE4AE4"/>
    <w:rsid w:val="00DE4E7F"/>
    <w:rsid w:val="00DE643B"/>
    <w:rsid w:val="00DE649F"/>
    <w:rsid w:val="00DE73B8"/>
    <w:rsid w:val="00DE7BDF"/>
    <w:rsid w:val="00DF052F"/>
    <w:rsid w:val="00DF0D5C"/>
    <w:rsid w:val="00DF0DF1"/>
    <w:rsid w:val="00DF0E4C"/>
    <w:rsid w:val="00DF151D"/>
    <w:rsid w:val="00DF4DD1"/>
    <w:rsid w:val="00DF5994"/>
    <w:rsid w:val="00DF6A66"/>
    <w:rsid w:val="00DF70DD"/>
    <w:rsid w:val="00DF7817"/>
    <w:rsid w:val="00E014C9"/>
    <w:rsid w:val="00E01BFB"/>
    <w:rsid w:val="00E0239D"/>
    <w:rsid w:val="00E02BC5"/>
    <w:rsid w:val="00E03E85"/>
    <w:rsid w:val="00E04DA0"/>
    <w:rsid w:val="00E05E0A"/>
    <w:rsid w:val="00E06E43"/>
    <w:rsid w:val="00E07565"/>
    <w:rsid w:val="00E07AEB"/>
    <w:rsid w:val="00E07FB4"/>
    <w:rsid w:val="00E13E24"/>
    <w:rsid w:val="00E14E48"/>
    <w:rsid w:val="00E16CA6"/>
    <w:rsid w:val="00E20D1C"/>
    <w:rsid w:val="00E20DFF"/>
    <w:rsid w:val="00E21198"/>
    <w:rsid w:val="00E23422"/>
    <w:rsid w:val="00E24116"/>
    <w:rsid w:val="00E25477"/>
    <w:rsid w:val="00E273A0"/>
    <w:rsid w:val="00E2751E"/>
    <w:rsid w:val="00E27F62"/>
    <w:rsid w:val="00E30539"/>
    <w:rsid w:val="00E31374"/>
    <w:rsid w:val="00E33ECA"/>
    <w:rsid w:val="00E3482F"/>
    <w:rsid w:val="00E35D92"/>
    <w:rsid w:val="00E35E29"/>
    <w:rsid w:val="00E35FE7"/>
    <w:rsid w:val="00E36B8F"/>
    <w:rsid w:val="00E375C0"/>
    <w:rsid w:val="00E37637"/>
    <w:rsid w:val="00E40029"/>
    <w:rsid w:val="00E40EF9"/>
    <w:rsid w:val="00E41834"/>
    <w:rsid w:val="00E41D93"/>
    <w:rsid w:val="00E441C8"/>
    <w:rsid w:val="00E4473C"/>
    <w:rsid w:val="00E449B0"/>
    <w:rsid w:val="00E44C40"/>
    <w:rsid w:val="00E46D94"/>
    <w:rsid w:val="00E474B8"/>
    <w:rsid w:val="00E47AE8"/>
    <w:rsid w:val="00E509F5"/>
    <w:rsid w:val="00E51AEC"/>
    <w:rsid w:val="00E52006"/>
    <w:rsid w:val="00E5392F"/>
    <w:rsid w:val="00E54231"/>
    <w:rsid w:val="00E546C9"/>
    <w:rsid w:val="00E54ADC"/>
    <w:rsid w:val="00E55503"/>
    <w:rsid w:val="00E55F37"/>
    <w:rsid w:val="00E56A62"/>
    <w:rsid w:val="00E572DB"/>
    <w:rsid w:val="00E60BC1"/>
    <w:rsid w:val="00E61761"/>
    <w:rsid w:val="00E6188C"/>
    <w:rsid w:val="00E622D5"/>
    <w:rsid w:val="00E6436D"/>
    <w:rsid w:val="00E64465"/>
    <w:rsid w:val="00E669DB"/>
    <w:rsid w:val="00E66C4A"/>
    <w:rsid w:val="00E6771B"/>
    <w:rsid w:val="00E7223F"/>
    <w:rsid w:val="00E72271"/>
    <w:rsid w:val="00E725A9"/>
    <w:rsid w:val="00E73FE7"/>
    <w:rsid w:val="00E742BF"/>
    <w:rsid w:val="00E7590A"/>
    <w:rsid w:val="00E76018"/>
    <w:rsid w:val="00E80028"/>
    <w:rsid w:val="00E8049A"/>
    <w:rsid w:val="00E80CAB"/>
    <w:rsid w:val="00E826E2"/>
    <w:rsid w:val="00E82824"/>
    <w:rsid w:val="00E82A52"/>
    <w:rsid w:val="00E82A5C"/>
    <w:rsid w:val="00E82E71"/>
    <w:rsid w:val="00E83194"/>
    <w:rsid w:val="00E83D05"/>
    <w:rsid w:val="00E84BE0"/>
    <w:rsid w:val="00E84DD8"/>
    <w:rsid w:val="00E84F26"/>
    <w:rsid w:val="00E85C70"/>
    <w:rsid w:val="00E8687C"/>
    <w:rsid w:val="00E91ADF"/>
    <w:rsid w:val="00E9374B"/>
    <w:rsid w:val="00E93CD8"/>
    <w:rsid w:val="00E96C9D"/>
    <w:rsid w:val="00EA012F"/>
    <w:rsid w:val="00EA044F"/>
    <w:rsid w:val="00EA1B52"/>
    <w:rsid w:val="00EA26DA"/>
    <w:rsid w:val="00EA58EC"/>
    <w:rsid w:val="00EA5C9E"/>
    <w:rsid w:val="00EA6AD5"/>
    <w:rsid w:val="00EA7340"/>
    <w:rsid w:val="00EA7641"/>
    <w:rsid w:val="00EB1B79"/>
    <w:rsid w:val="00EB1CAB"/>
    <w:rsid w:val="00EB1DAE"/>
    <w:rsid w:val="00EB2966"/>
    <w:rsid w:val="00EB4691"/>
    <w:rsid w:val="00EB60DF"/>
    <w:rsid w:val="00EB6CF9"/>
    <w:rsid w:val="00EB7022"/>
    <w:rsid w:val="00EB70BB"/>
    <w:rsid w:val="00EB793A"/>
    <w:rsid w:val="00EB7DBA"/>
    <w:rsid w:val="00EC0BE0"/>
    <w:rsid w:val="00EC2214"/>
    <w:rsid w:val="00EC2553"/>
    <w:rsid w:val="00EC3813"/>
    <w:rsid w:val="00EC3FD5"/>
    <w:rsid w:val="00EC47FE"/>
    <w:rsid w:val="00EC4A80"/>
    <w:rsid w:val="00EC4BF7"/>
    <w:rsid w:val="00EC511D"/>
    <w:rsid w:val="00EC5EF0"/>
    <w:rsid w:val="00EC63EA"/>
    <w:rsid w:val="00EC64F6"/>
    <w:rsid w:val="00EC6B82"/>
    <w:rsid w:val="00ED007E"/>
    <w:rsid w:val="00ED3C8B"/>
    <w:rsid w:val="00ED463A"/>
    <w:rsid w:val="00ED4F09"/>
    <w:rsid w:val="00ED4F81"/>
    <w:rsid w:val="00ED6A7A"/>
    <w:rsid w:val="00ED6F4C"/>
    <w:rsid w:val="00ED70C0"/>
    <w:rsid w:val="00ED7838"/>
    <w:rsid w:val="00ED7C7A"/>
    <w:rsid w:val="00EE0AD0"/>
    <w:rsid w:val="00EE1AC7"/>
    <w:rsid w:val="00EE1BF2"/>
    <w:rsid w:val="00EE2A77"/>
    <w:rsid w:val="00EE40E8"/>
    <w:rsid w:val="00EE4107"/>
    <w:rsid w:val="00EE638A"/>
    <w:rsid w:val="00EF392F"/>
    <w:rsid w:val="00EF3B47"/>
    <w:rsid w:val="00EF4FE9"/>
    <w:rsid w:val="00EF528E"/>
    <w:rsid w:val="00EF629E"/>
    <w:rsid w:val="00EF740A"/>
    <w:rsid w:val="00F00FAE"/>
    <w:rsid w:val="00F0320F"/>
    <w:rsid w:val="00F0495E"/>
    <w:rsid w:val="00F1115A"/>
    <w:rsid w:val="00F1151B"/>
    <w:rsid w:val="00F1184D"/>
    <w:rsid w:val="00F11FCB"/>
    <w:rsid w:val="00F12AAC"/>
    <w:rsid w:val="00F12F15"/>
    <w:rsid w:val="00F149E9"/>
    <w:rsid w:val="00F14AD2"/>
    <w:rsid w:val="00F22B2C"/>
    <w:rsid w:val="00F23136"/>
    <w:rsid w:val="00F2355A"/>
    <w:rsid w:val="00F24DF1"/>
    <w:rsid w:val="00F25BE4"/>
    <w:rsid w:val="00F2706C"/>
    <w:rsid w:val="00F2746C"/>
    <w:rsid w:val="00F27CCF"/>
    <w:rsid w:val="00F30E7E"/>
    <w:rsid w:val="00F31A96"/>
    <w:rsid w:val="00F31DBA"/>
    <w:rsid w:val="00F34216"/>
    <w:rsid w:val="00F379FA"/>
    <w:rsid w:val="00F40465"/>
    <w:rsid w:val="00F4110E"/>
    <w:rsid w:val="00F44B7B"/>
    <w:rsid w:val="00F456D9"/>
    <w:rsid w:val="00F4599A"/>
    <w:rsid w:val="00F45B9B"/>
    <w:rsid w:val="00F467D8"/>
    <w:rsid w:val="00F50FFE"/>
    <w:rsid w:val="00F53193"/>
    <w:rsid w:val="00F558FD"/>
    <w:rsid w:val="00F55947"/>
    <w:rsid w:val="00F56250"/>
    <w:rsid w:val="00F56866"/>
    <w:rsid w:val="00F56960"/>
    <w:rsid w:val="00F56E40"/>
    <w:rsid w:val="00F573A0"/>
    <w:rsid w:val="00F600EB"/>
    <w:rsid w:val="00F60478"/>
    <w:rsid w:val="00F606B5"/>
    <w:rsid w:val="00F6182F"/>
    <w:rsid w:val="00F6280E"/>
    <w:rsid w:val="00F63E1D"/>
    <w:rsid w:val="00F64448"/>
    <w:rsid w:val="00F64786"/>
    <w:rsid w:val="00F64B7D"/>
    <w:rsid w:val="00F64E93"/>
    <w:rsid w:val="00F65337"/>
    <w:rsid w:val="00F667ED"/>
    <w:rsid w:val="00F6694D"/>
    <w:rsid w:val="00F6697D"/>
    <w:rsid w:val="00F6699E"/>
    <w:rsid w:val="00F67702"/>
    <w:rsid w:val="00F70FF6"/>
    <w:rsid w:val="00F72804"/>
    <w:rsid w:val="00F7382B"/>
    <w:rsid w:val="00F738B9"/>
    <w:rsid w:val="00F73A36"/>
    <w:rsid w:val="00F7550A"/>
    <w:rsid w:val="00F75D24"/>
    <w:rsid w:val="00F8069B"/>
    <w:rsid w:val="00F8082D"/>
    <w:rsid w:val="00F8182B"/>
    <w:rsid w:val="00F818AE"/>
    <w:rsid w:val="00F8212C"/>
    <w:rsid w:val="00F8284B"/>
    <w:rsid w:val="00F8365D"/>
    <w:rsid w:val="00F86431"/>
    <w:rsid w:val="00F87EBE"/>
    <w:rsid w:val="00F90156"/>
    <w:rsid w:val="00F90248"/>
    <w:rsid w:val="00F9052A"/>
    <w:rsid w:val="00F923B6"/>
    <w:rsid w:val="00F92A4C"/>
    <w:rsid w:val="00F93343"/>
    <w:rsid w:val="00F944B4"/>
    <w:rsid w:val="00F9461C"/>
    <w:rsid w:val="00F95A21"/>
    <w:rsid w:val="00F95F3F"/>
    <w:rsid w:val="00F967F3"/>
    <w:rsid w:val="00F96987"/>
    <w:rsid w:val="00F970B3"/>
    <w:rsid w:val="00F978E0"/>
    <w:rsid w:val="00FA0107"/>
    <w:rsid w:val="00FA0942"/>
    <w:rsid w:val="00FA1F7C"/>
    <w:rsid w:val="00FA201D"/>
    <w:rsid w:val="00FA208D"/>
    <w:rsid w:val="00FA2332"/>
    <w:rsid w:val="00FA31C1"/>
    <w:rsid w:val="00FA54D9"/>
    <w:rsid w:val="00FA5571"/>
    <w:rsid w:val="00FA6216"/>
    <w:rsid w:val="00FB0CA4"/>
    <w:rsid w:val="00FB15BC"/>
    <w:rsid w:val="00FB1993"/>
    <w:rsid w:val="00FB1C7C"/>
    <w:rsid w:val="00FB25A4"/>
    <w:rsid w:val="00FB34C0"/>
    <w:rsid w:val="00FB3634"/>
    <w:rsid w:val="00FB4FFD"/>
    <w:rsid w:val="00FC09B6"/>
    <w:rsid w:val="00FC0D3C"/>
    <w:rsid w:val="00FC0DAA"/>
    <w:rsid w:val="00FC1CBD"/>
    <w:rsid w:val="00FC1D78"/>
    <w:rsid w:val="00FC1E12"/>
    <w:rsid w:val="00FC2A2D"/>
    <w:rsid w:val="00FC2BD2"/>
    <w:rsid w:val="00FC58E6"/>
    <w:rsid w:val="00FC7292"/>
    <w:rsid w:val="00FD14B2"/>
    <w:rsid w:val="00FD203F"/>
    <w:rsid w:val="00FD2B0A"/>
    <w:rsid w:val="00FD2FE0"/>
    <w:rsid w:val="00FD3587"/>
    <w:rsid w:val="00FD3A92"/>
    <w:rsid w:val="00FD3DBC"/>
    <w:rsid w:val="00FD4423"/>
    <w:rsid w:val="00FD5673"/>
    <w:rsid w:val="00FD6160"/>
    <w:rsid w:val="00FE0D9E"/>
    <w:rsid w:val="00FE1113"/>
    <w:rsid w:val="00FE3B40"/>
    <w:rsid w:val="00FE4308"/>
    <w:rsid w:val="00FE431B"/>
    <w:rsid w:val="00FE781F"/>
    <w:rsid w:val="00FF1E4C"/>
    <w:rsid w:val="00FF50CB"/>
    <w:rsid w:val="00FF70AA"/>
    <w:rsid w:val="00FF738B"/>
    <w:rsid w:val="00FF74CD"/>
    <w:rsid w:val="00FF7D92"/>
    <w:rsid w:val="00FF7D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D9A6A"/>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5B06A7"/>
    <w:pPr>
      <w:widowControl w:val="0"/>
      <w:jc w:val="both"/>
    </w:pPr>
    <w:rPr>
      <w:kern w:val="2"/>
      <w:sz w:val="21"/>
      <w:szCs w:val="22"/>
    </w:rPr>
  </w:style>
  <w:style w:type="paragraph" w:styleId="1">
    <w:name w:val="heading 1"/>
    <w:basedOn w:val="a8"/>
    <w:next w:val="a8"/>
    <w:link w:val="10"/>
    <w:autoRedefine/>
    <w:uiPriority w:val="9"/>
    <w:qFormat/>
    <w:rsid w:val="003423E9"/>
    <w:pPr>
      <w:keepNext/>
      <w:keepLines/>
      <w:adjustRightInd w:val="0"/>
      <w:snapToGrid w:val="0"/>
      <w:spacing w:before="240" w:after="240" w:line="360" w:lineRule="exact"/>
      <w:outlineLvl w:val="0"/>
    </w:pPr>
    <w:rPr>
      <w:rFonts w:ascii="Times New Roman" w:hAnsi="Times New Roman"/>
      <w:b/>
      <w:bCs/>
      <w:sz w:val="30"/>
      <w:szCs w:val="30"/>
    </w:rPr>
  </w:style>
  <w:style w:type="paragraph" w:styleId="2">
    <w:name w:val="heading 2"/>
    <w:basedOn w:val="a8"/>
    <w:next w:val="a8"/>
    <w:autoRedefine/>
    <w:qFormat/>
    <w:rsid w:val="00B27ACE"/>
    <w:pPr>
      <w:keepNext/>
      <w:keepLines/>
      <w:adjustRightInd w:val="0"/>
      <w:snapToGrid w:val="0"/>
      <w:spacing w:before="120" w:after="120" w:line="360" w:lineRule="exact"/>
      <w:outlineLvl w:val="1"/>
    </w:pPr>
    <w:rPr>
      <w:rFonts w:ascii="Arial" w:hAnsi="Arial"/>
      <w:b/>
      <w:bCs/>
      <w:sz w:val="28"/>
      <w:szCs w:val="32"/>
    </w:rPr>
  </w:style>
  <w:style w:type="paragraph" w:styleId="3">
    <w:name w:val="heading 3"/>
    <w:basedOn w:val="a8"/>
    <w:next w:val="a8"/>
    <w:qFormat/>
    <w:rsid w:val="00FD3587"/>
    <w:pPr>
      <w:keepNext/>
      <w:keepLines/>
      <w:spacing w:before="260" w:after="260" w:line="416" w:lineRule="auto"/>
      <w:outlineLvl w:val="2"/>
    </w:pPr>
    <w:rPr>
      <w:b/>
      <w:bCs/>
      <w:sz w:val="32"/>
      <w:szCs w:val="32"/>
    </w:rPr>
  </w:style>
  <w:style w:type="paragraph" w:styleId="9">
    <w:name w:val="heading 9"/>
    <w:basedOn w:val="a8"/>
    <w:next w:val="a8"/>
    <w:qFormat/>
    <w:rsid w:val="00EC5EF0"/>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标题 1 字符"/>
    <w:link w:val="1"/>
    <w:uiPriority w:val="9"/>
    <w:rsid w:val="003423E9"/>
    <w:rPr>
      <w:rFonts w:ascii="Times New Roman" w:hAnsi="Times New Roman"/>
      <w:b/>
      <w:bCs/>
      <w:kern w:val="2"/>
      <w:sz w:val="30"/>
      <w:szCs w:val="30"/>
    </w:rPr>
  </w:style>
  <w:style w:type="paragraph" w:styleId="11">
    <w:name w:val="toc 1"/>
    <w:basedOn w:val="a8"/>
    <w:next w:val="a8"/>
    <w:autoRedefine/>
    <w:uiPriority w:val="39"/>
    <w:rsid w:val="00266E19"/>
    <w:pPr>
      <w:tabs>
        <w:tab w:val="right" w:leader="dot" w:pos="8302"/>
      </w:tabs>
      <w:adjustRightInd w:val="0"/>
      <w:snapToGrid w:val="0"/>
      <w:spacing w:line="300" w:lineRule="auto"/>
    </w:pPr>
    <w:rPr>
      <w:rFonts w:ascii="Times New Roman" w:eastAsiaTheme="minorEastAsia" w:hAnsi="Times New Roman"/>
      <w:b/>
      <w:noProof/>
      <w:sz w:val="24"/>
      <w:szCs w:val="24"/>
    </w:rPr>
  </w:style>
  <w:style w:type="paragraph" w:styleId="ac">
    <w:name w:val="List Paragraph"/>
    <w:basedOn w:val="a8"/>
    <w:uiPriority w:val="34"/>
    <w:qFormat/>
    <w:rsid w:val="005D2218"/>
    <w:pPr>
      <w:ind w:firstLineChars="200" w:firstLine="420"/>
    </w:pPr>
  </w:style>
  <w:style w:type="paragraph" w:styleId="ad">
    <w:name w:val="header"/>
    <w:basedOn w:val="a8"/>
    <w:link w:val="ae"/>
    <w:uiPriority w:val="99"/>
    <w:unhideWhenUsed/>
    <w:rsid w:val="00960166"/>
    <w:pPr>
      <w:pBdr>
        <w:bottom w:val="single" w:sz="6" w:space="1" w:color="auto"/>
      </w:pBdr>
      <w:tabs>
        <w:tab w:val="center" w:pos="4153"/>
        <w:tab w:val="right" w:pos="8306"/>
      </w:tabs>
      <w:snapToGrid w:val="0"/>
      <w:jc w:val="center"/>
    </w:pPr>
    <w:rPr>
      <w:kern w:val="0"/>
      <w:sz w:val="18"/>
      <w:szCs w:val="18"/>
    </w:rPr>
  </w:style>
  <w:style w:type="character" w:customStyle="1" w:styleId="ae">
    <w:name w:val="页眉 字符"/>
    <w:link w:val="ad"/>
    <w:uiPriority w:val="99"/>
    <w:rsid w:val="00960166"/>
    <w:rPr>
      <w:rFonts w:ascii="Calibri" w:eastAsia="宋体" w:hAnsi="Calibri" w:cs="Times New Roman"/>
      <w:sz w:val="18"/>
      <w:szCs w:val="18"/>
    </w:rPr>
  </w:style>
  <w:style w:type="paragraph" w:styleId="af">
    <w:name w:val="footer"/>
    <w:basedOn w:val="a8"/>
    <w:link w:val="af0"/>
    <w:uiPriority w:val="99"/>
    <w:unhideWhenUsed/>
    <w:rsid w:val="00960166"/>
    <w:pPr>
      <w:tabs>
        <w:tab w:val="center" w:pos="4153"/>
        <w:tab w:val="right" w:pos="8306"/>
      </w:tabs>
      <w:snapToGrid w:val="0"/>
      <w:jc w:val="left"/>
    </w:pPr>
    <w:rPr>
      <w:kern w:val="0"/>
      <w:sz w:val="18"/>
      <w:szCs w:val="18"/>
    </w:rPr>
  </w:style>
  <w:style w:type="character" w:customStyle="1" w:styleId="af0">
    <w:name w:val="页脚 字符"/>
    <w:link w:val="af"/>
    <w:uiPriority w:val="99"/>
    <w:rsid w:val="00960166"/>
    <w:rPr>
      <w:rFonts w:ascii="Calibri" w:eastAsia="宋体" w:hAnsi="Calibri" w:cs="Times New Roman"/>
      <w:sz w:val="18"/>
      <w:szCs w:val="18"/>
    </w:rPr>
  </w:style>
  <w:style w:type="paragraph" w:styleId="af1">
    <w:name w:val="Body Text Indent"/>
    <w:basedOn w:val="a8"/>
    <w:link w:val="af2"/>
    <w:semiHidden/>
    <w:rsid w:val="00901050"/>
    <w:pPr>
      <w:adjustRightInd w:val="0"/>
      <w:snapToGrid w:val="0"/>
      <w:spacing w:line="360" w:lineRule="auto"/>
      <w:ind w:firstLineChars="300" w:firstLine="787"/>
    </w:pPr>
    <w:rPr>
      <w:rFonts w:ascii="Times New Roman" w:hAnsi="Times New Roman"/>
      <w:kern w:val="0"/>
      <w:sz w:val="28"/>
      <w:szCs w:val="24"/>
    </w:rPr>
  </w:style>
  <w:style w:type="character" w:customStyle="1" w:styleId="af2">
    <w:name w:val="正文文本缩进 字符"/>
    <w:link w:val="af1"/>
    <w:semiHidden/>
    <w:rsid w:val="00901050"/>
    <w:rPr>
      <w:rFonts w:ascii="Times New Roman" w:eastAsia="宋体" w:hAnsi="Times New Roman" w:cs="Times New Roman"/>
      <w:sz w:val="28"/>
      <w:szCs w:val="24"/>
    </w:rPr>
  </w:style>
  <w:style w:type="paragraph" w:styleId="af3">
    <w:name w:val="Balloon Text"/>
    <w:basedOn w:val="a8"/>
    <w:link w:val="af4"/>
    <w:uiPriority w:val="99"/>
    <w:semiHidden/>
    <w:unhideWhenUsed/>
    <w:rsid w:val="00AE2980"/>
    <w:rPr>
      <w:kern w:val="0"/>
      <w:sz w:val="18"/>
      <w:szCs w:val="18"/>
    </w:rPr>
  </w:style>
  <w:style w:type="character" w:customStyle="1" w:styleId="af4">
    <w:name w:val="批注框文本 字符"/>
    <w:link w:val="af3"/>
    <w:uiPriority w:val="99"/>
    <w:semiHidden/>
    <w:rsid w:val="00AE2980"/>
    <w:rPr>
      <w:rFonts w:ascii="Calibri" w:eastAsia="宋体" w:hAnsi="Calibri" w:cs="Times New Roman"/>
      <w:sz w:val="18"/>
      <w:szCs w:val="18"/>
    </w:rPr>
  </w:style>
  <w:style w:type="paragraph" w:styleId="af5">
    <w:name w:val="Date"/>
    <w:basedOn w:val="a8"/>
    <w:next w:val="a8"/>
    <w:link w:val="af6"/>
    <w:unhideWhenUsed/>
    <w:rsid w:val="007A41AE"/>
    <w:pPr>
      <w:ind w:leftChars="2500" w:left="100"/>
    </w:pPr>
    <w:rPr>
      <w:kern w:val="0"/>
      <w:sz w:val="20"/>
      <w:szCs w:val="20"/>
    </w:rPr>
  </w:style>
  <w:style w:type="character" w:customStyle="1" w:styleId="af6">
    <w:name w:val="日期 字符"/>
    <w:link w:val="af5"/>
    <w:rsid w:val="007A41AE"/>
    <w:rPr>
      <w:rFonts w:ascii="Calibri" w:eastAsia="宋体" w:hAnsi="Calibri" w:cs="Times New Roman"/>
    </w:rPr>
  </w:style>
  <w:style w:type="table" w:styleId="af7">
    <w:name w:val="Table Grid"/>
    <w:basedOn w:val="aa"/>
    <w:uiPriority w:val="59"/>
    <w:rsid w:val="008E5A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No Spacing"/>
    <w:uiPriority w:val="1"/>
    <w:qFormat/>
    <w:rsid w:val="00D70B11"/>
    <w:pPr>
      <w:widowControl w:val="0"/>
      <w:jc w:val="both"/>
    </w:pPr>
    <w:rPr>
      <w:kern w:val="2"/>
      <w:sz w:val="21"/>
      <w:szCs w:val="22"/>
    </w:rPr>
  </w:style>
  <w:style w:type="table" w:customStyle="1" w:styleId="12">
    <w:name w:val="浅色底纹1"/>
    <w:basedOn w:val="aa"/>
    <w:uiPriority w:val="60"/>
    <w:rsid w:val="00D102B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9">
    <w:name w:val="Normal (Web)"/>
    <w:basedOn w:val="a8"/>
    <w:uiPriority w:val="99"/>
    <w:unhideWhenUsed/>
    <w:rsid w:val="006C6C58"/>
    <w:pPr>
      <w:widowControl/>
      <w:spacing w:before="100" w:beforeAutospacing="1" w:after="100" w:afterAutospacing="1"/>
      <w:jc w:val="left"/>
    </w:pPr>
    <w:rPr>
      <w:rFonts w:ascii="宋体" w:hAnsi="宋体" w:cs="宋体"/>
      <w:kern w:val="0"/>
      <w:sz w:val="24"/>
      <w:szCs w:val="24"/>
    </w:rPr>
  </w:style>
  <w:style w:type="paragraph" w:customStyle="1" w:styleId="afa">
    <w:name w:val="标题标准名称"/>
    <w:basedOn w:val="a8"/>
    <w:rsid w:val="002F2B66"/>
    <w:pPr>
      <w:ind w:leftChars="85" w:left="178"/>
    </w:pPr>
    <w:rPr>
      <w:rFonts w:ascii="Times New Roman" w:hAnsi="Times New Roman" w:cs="宋体"/>
      <w:b/>
      <w:bCs/>
      <w:spacing w:val="40"/>
      <w:sz w:val="48"/>
      <w:szCs w:val="20"/>
    </w:rPr>
  </w:style>
  <w:style w:type="character" w:customStyle="1" w:styleId="13">
    <w:name w:val="标题小标准号1"/>
    <w:rsid w:val="002F2B66"/>
    <w:rPr>
      <w:b/>
      <w:bCs/>
      <w:color w:val="FF6600"/>
      <w:spacing w:val="0"/>
      <w:w w:val="100"/>
      <w:sz w:val="24"/>
      <w:szCs w:val="24"/>
    </w:rPr>
  </w:style>
  <w:style w:type="character" w:styleId="afb">
    <w:name w:val="page number"/>
    <w:basedOn w:val="a9"/>
    <w:rsid w:val="00EC5EF0"/>
  </w:style>
  <w:style w:type="paragraph" w:customStyle="1" w:styleId="90">
    <w:name w:val="样式 标题 9 + 居中"/>
    <w:basedOn w:val="9"/>
    <w:autoRedefine/>
    <w:rsid w:val="001378AB"/>
    <w:pPr>
      <w:snapToGrid w:val="0"/>
      <w:spacing w:before="0" w:after="0" w:line="360" w:lineRule="auto"/>
      <w:jc w:val="left"/>
    </w:pPr>
    <w:rPr>
      <w:rFonts w:ascii="Times New Roman" w:eastAsia="宋体" w:hAnsi="Times New Roman"/>
      <w:szCs w:val="20"/>
    </w:rPr>
  </w:style>
  <w:style w:type="paragraph" w:customStyle="1" w:styleId="6">
    <w:name w:val="样式6"/>
    <w:rsid w:val="00EC5EF0"/>
    <w:pPr>
      <w:adjustRightInd w:val="0"/>
      <w:snapToGrid w:val="0"/>
      <w:spacing w:line="360" w:lineRule="atLeast"/>
      <w:jc w:val="center"/>
    </w:pPr>
    <w:rPr>
      <w:rFonts w:ascii="Times New Roman" w:hAnsi="Times New Roman"/>
      <w:sz w:val="21"/>
    </w:rPr>
  </w:style>
  <w:style w:type="paragraph" w:customStyle="1" w:styleId="30">
    <w:name w:val="样式 标题 3 +"/>
    <w:basedOn w:val="3"/>
    <w:autoRedefine/>
    <w:rsid w:val="00FD3587"/>
    <w:pPr>
      <w:adjustRightInd w:val="0"/>
      <w:snapToGrid w:val="0"/>
      <w:spacing w:before="120" w:after="120" w:line="360" w:lineRule="auto"/>
    </w:pPr>
    <w:rPr>
      <w:kern w:val="0"/>
      <w:sz w:val="24"/>
    </w:rPr>
  </w:style>
  <w:style w:type="paragraph" w:styleId="20">
    <w:name w:val="toc 2"/>
    <w:basedOn w:val="a8"/>
    <w:next w:val="a8"/>
    <w:autoRedefine/>
    <w:uiPriority w:val="39"/>
    <w:rsid w:val="00E07565"/>
    <w:pPr>
      <w:ind w:leftChars="200" w:left="420"/>
    </w:pPr>
  </w:style>
  <w:style w:type="paragraph" w:styleId="31">
    <w:name w:val="toc 3"/>
    <w:basedOn w:val="a8"/>
    <w:next w:val="a8"/>
    <w:autoRedefine/>
    <w:uiPriority w:val="39"/>
    <w:rsid w:val="00F92A4C"/>
    <w:pPr>
      <w:tabs>
        <w:tab w:val="right" w:leader="dot" w:pos="8302"/>
      </w:tabs>
    </w:pPr>
  </w:style>
  <w:style w:type="character" w:styleId="afc">
    <w:name w:val="Hyperlink"/>
    <w:uiPriority w:val="99"/>
    <w:rsid w:val="00E07565"/>
    <w:rPr>
      <w:color w:val="0000FF"/>
      <w:u w:val="single"/>
    </w:rPr>
  </w:style>
  <w:style w:type="paragraph" w:customStyle="1" w:styleId="afd">
    <w:name w:val="段"/>
    <w:link w:val="Char"/>
    <w:rsid w:val="000563E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d"/>
    <w:rsid w:val="000563E4"/>
    <w:rPr>
      <w:rFonts w:ascii="宋体" w:hAnsi="Times New Roman"/>
      <w:noProof/>
      <w:sz w:val="21"/>
      <w:lang w:bidi="ar-SA"/>
    </w:rPr>
  </w:style>
  <w:style w:type="paragraph" w:customStyle="1" w:styleId="afe">
    <w:name w:val="图表脚注说明"/>
    <w:basedOn w:val="a8"/>
    <w:rsid w:val="00735042"/>
    <w:pPr>
      <w:tabs>
        <w:tab w:val="num" w:pos="1200"/>
      </w:tabs>
      <w:ind w:leftChars="400" w:left="1200" w:hangingChars="200" w:hanging="360"/>
    </w:pPr>
    <w:rPr>
      <w:rFonts w:ascii="宋体" w:hAnsi="Times New Roman"/>
      <w:sz w:val="18"/>
      <w:szCs w:val="18"/>
    </w:rPr>
  </w:style>
  <w:style w:type="paragraph" w:customStyle="1" w:styleId="a">
    <w:name w:val="正文表标题"/>
    <w:next w:val="afd"/>
    <w:rsid w:val="00735042"/>
    <w:pPr>
      <w:numPr>
        <w:numId w:val="14"/>
      </w:numPr>
      <w:spacing w:beforeLines="50" w:afterLines="50"/>
      <w:jc w:val="center"/>
    </w:pPr>
    <w:rPr>
      <w:rFonts w:ascii="黑体" w:eastAsia="黑体" w:hAnsi="Times New Roman"/>
      <w:sz w:val="21"/>
    </w:rPr>
  </w:style>
  <w:style w:type="paragraph" w:customStyle="1" w:styleId="a7">
    <w:name w:val="正文图标题"/>
    <w:next w:val="afd"/>
    <w:rsid w:val="00735042"/>
    <w:pPr>
      <w:numPr>
        <w:numId w:val="17"/>
      </w:numPr>
      <w:tabs>
        <w:tab w:val="num" w:pos="360"/>
      </w:tabs>
      <w:spacing w:beforeLines="50" w:afterLines="50"/>
      <w:ind w:left="0"/>
      <w:jc w:val="center"/>
    </w:pPr>
    <w:rPr>
      <w:rFonts w:ascii="黑体" w:eastAsia="黑体" w:hAnsi="Times New Roman"/>
      <w:sz w:val="21"/>
    </w:rPr>
  </w:style>
  <w:style w:type="paragraph" w:customStyle="1" w:styleId="a6">
    <w:name w:val="其他发布日期"/>
    <w:basedOn w:val="a8"/>
    <w:rsid w:val="00735042"/>
    <w:pPr>
      <w:framePr w:w="3997" w:h="471" w:hRule="exact" w:vSpace="181" w:wrap="around" w:vAnchor="page" w:hAnchor="page" w:x="1419" w:y="14097" w:anchorLock="1"/>
      <w:widowControl/>
      <w:numPr>
        <w:numId w:val="18"/>
      </w:numPr>
      <w:jc w:val="left"/>
    </w:pPr>
    <w:rPr>
      <w:rFonts w:ascii="Times New Roman" w:eastAsia="黑体" w:hAnsi="Times New Roman"/>
      <w:kern w:val="0"/>
      <w:sz w:val="28"/>
      <w:szCs w:val="20"/>
    </w:rPr>
  </w:style>
  <w:style w:type="paragraph" w:customStyle="1" w:styleId="a1">
    <w:name w:val="一级条标题"/>
    <w:next w:val="afd"/>
    <w:rsid w:val="00496C89"/>
    <w:pPr>
      <w:numPr>
        <w:ilvl w:val="1"/>
        <w:numId w:val="20"/>
      </w:numPr>
      <w:spacing w:beforeLines="50" w:afterLines="50"/>
      <w:ind w:left="315"/>
      <w:outlineLvl w:val="2"/>
    </w:pPr>
    <w:rPr>
      <w:rFonts w:ascii="黑体" w:eastAsia="黑体" w:hAnsi="Times New Roman"/>
      <w:sz w:val="21"/>
      <w:szCs w:val="21"/>
    </w:rPr>
  </w:style>
  <w:style w:type="paragraph" w:customStyle="1" w:styleId="a0">
    <w:name w:val="章标题"/>
    <w:next w:val="afd"/>
    <w:rsid w:val="00496C89"/>
    <w:pPr>
      <w:numPr>
        <w:numId w:val="20"/>
      </w:numPr>
      <w:spacing w:beforeLines="100" w:afterLines="100"/>
      <w:jc w:val="both"/>
      <w:outlineLvl w:val="1"/>
    </w:pPr>
    <w:rPr>
      <w:rFonts w:ascii="黑体" w:eastAsia="黑体" w:hAnsi="Times New Roman"/>
      <w:sz w:val="21"/>
    </w:rPr>
  </w:style>
  <w:style w:type="paragraph" w:customStyle="1" w:styleId="a2">
    <w:name w:val="二级条标题"/>
    <w:basedOn w:val="a1"/>
    <w:next w:val="afd"/>
    <w:rsid w:val="00496C89"/>
    <w:pPr>
      <w:numPr>
        <w:ilvl w:val="2"/>
      </w:numPr>
      <w:spacing w:before="50" w:after="50"/>
      <w:outlineLvl w:val="3"/>
    </w:pPr>
  </w:style>
  <w:style w:type="paragraph" w:customStyle="1" w:styleId="a3">
    <w:name w:val="三级条标题"/>
    <w:basedOn w:val="a2"/>
    <w:next w:val="afd"/>
    <w:rsid w:val="00496C89"/>
    <w:pPr>
      <w:numPr>
        <w:ilvl w:val="3"/>
      </w:numPr>
      <w:ind w:left="0"/>
      <w:outlineLvl w:val="4"/>
    </w:pPr>
    <w:rPr>
      <w:szCs w:val="20"/>
    </w:rPr>
  </w:style>
  <w:style w:type="paragraph" w:customStyle="1" w:styleId="a4">
    <w:name w:val="四级条标题"/>
    <w:basedOn w:val="a3"/>
    <w:next w:val="afd"/>
    <w:rsid w:val="00496C89"/>
    <w:pPr>
      <w:numPr>
        <w:ilvl w:val="4"/>
      </w:numPr>
      <w:outlineLvl w:val="5"/>
    </w:pPr>
  </w:style>
  <w:style w:type="paragraph" w:customStyle="1" w:styleId="a5">
    <w:name w:val="五级条标题"/>
    <w:basedOn w:val="a4"/>
    <w:next w:val="afd"/>
    <w:rsid w:val="00496C89"/>
    <w:pPr>
      <w:numPr>
        <w:ilvl w:val="5"/>
      </w:numPr>
      <w:outlineLvl w:val="6"/>
    </w:pPr>
  </w:style>
  <w:style w:type="character" w:styleId="aff">
    <w:name w:val="Emphasis"/>
    <w:uiPriority w:val="20"/>
    <w:qFormat/>
    <w:rsid w:val="00E51AEC"/>
    <w:rPr>
      <w:i w:val="0"/>
      <w:iCs w:val="0"/>
      <w:color w:val="CC0000"/>
      <w:sz w:val="24"/>
      <w:szCs w:val="24"/>
    </w:rPr>
  </w:style>
  <w:style w:type="paragraph" w:customStyle="1" w:styleId="reader-word-layer">
    <w:name w:val="reader-word-layer"/>
    <w:basedOn w:val="a8"/>
    <w:rsid w:val="00D8308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335">
      <w:bodyDiv w:val="1"/>
      <w:marLeft w:val="0"/>
      <w:marRight w:val="0"/>
      <w:marTop w:val="0"/>
      <w:marBottom w:val="0"/>
      <w:divBdr>
        <w:top w:val="none" w:sz="0" w:space="0" w:color="auto"/>
        <w:left w:val="none" w:sz="0" w:space="0" w:color="auto"/>
        <w:bottom w:val="none" w:sz="0" w:space="0" w:color="auto"/>
        <w:right w:val="none" w:sz="0" w:space="0" w:color="auto"/>
      </w:divBdr>
    </w:div>
    <w:div w:id="67070593">
      <w:bodyDiv w:val="1"/>
      <w:marLeft w:val="0"/>
      <w:marRight w:val="0"/>
      <w:marTop w:val="0"/>
      <w:marBottom w:val="0"/>
      <w:divBdr>
        <w:top w:val="none" w:sz="0" w:space="0" w:color="auto"/>
        <w:left w:val="none" w:sz="0" w:space="0" w:color="auto"/>
        <w:bottom w:val="none" w:sz="0" w:space="0" w:color="auto"/>
        <w:right w:val="none" w:sz="0" w:space="0" w:color="auto"/>
      </w:divBdr>
    </w:div>
    <w:div w:id="117378910">
      <w:bodyDiv w:val="1"/>
      <w:marLeft w:val="0"/>
      <w:marRight w:val="0"/>
      <w:marTop w:val="0"/>
      <w:marBottom w:val="0"/>
      <w:divBdr>
        <w:top w:val="none" w:sz="0" w:space="0" w:color="auto"/>
        <w:left w:val="none" w:sz="0" w:space="0" w:color="auto"/>
        <w:bottom w:val="none" w:sz="0" w:space="0" w:color="auto"/>
        <w:right w:val="none" w:sz="0" w:space="0" w:color="auto"/>
      </w:divBdr>
    </w:div>
    <w:div w:id="142237127">
      <w:bodyDiv w:val="1"/>
      <w:marLeft w:val="0"/>
      <w:marRight w:val="0"/>
      <w:marTop w:val="0"/>
      <w:marBottom w:val="0"/>
      <w:divBdr>
        <w:top w:val="none" w:sz="0" w:space="0" w:color="auto"/>
        <w:left w:val="none" w:sz="0" w:space="0" w:color="auto"/>
        <w:bottom w:val="none" w:sz="0" w:space="0" w:color="auto"/>
        <w:right w:val="none" w:sz="0" w:space="0" w:color="auto"/>
      </w:divBdr>
    </w:div>
    <w:div w:id="210923137">
      <w:bodyDiv w:val="1"/>
      <w:marLeft w:val="0"/>
      <w:marRight w:val="0"/>
      <w:marTop w:val="0"/>
      <w:marBottom w:val="0"/>
      <w:divBdr>
        <w:top w:val="none" w:sz="0" w:space="0" w:color="auto"/>
        <w:left w:val="none" w:sz="0" w:space="0" w:color="auto"/>
        <w:bottom w:val="none" w:sz="0" w:space="0" w:color="auto"/>
        <w:right w:val="none" w:sz="0" w:space="0" w:color="auto"/>
      </w:divBdr>
    </w:div>
    <w:div w:id="310063856">
      <w:bodyDiv w:val="1"/>
      <w:marLeft w:val="0"/>
      <w:marRight w:val="0"/>
      <w:marTop w:val="0"/>
      <w:marBottom w:val="0"/>
      <w:divBdr>
        <w:top w:val="none" w:sz="0" w:space="0" w:color="auto"/>
        <w:left w:val="none" w:sz="0" w:space="0" w:color="auto"/>
        <w:bottom w:val="none" w:sz="0" w:space="0" w:color="auto"/>
        <w:right w:val="none" w:sz="0" w:space="0" w:color="auto"/>
      </w:divBdr>
    </w:div>
    <w:div w:id="395083486">
      <w:bodyDiv w:val="1"/>
      <w:marLeft w:val="0"/>
      <w:marRight w:val="0"/>
      <w:marTop w:val="0"/>
      <w:marBottom w:val="0"/>
      <w:divBdr>
        <w:top w:val="none" w:sz="0" w:space="0" w:color="auto"/>
        <w:left w:val="none" w:sz="0" w:space="0" w:color="auto"/>
        <w:bottom w:val="none" w:sz="0" w:space="0" w:color="auto"/>
        <w:right w:val="none" w:sz="0" w:space="0" w:color="auto"/>
      </w:divBdr>
    </w:div>
    <w:div w:id="441153097">
      <w:bodyDiv w:val="1"/>
      <w:marLeft w:val="0"/>
      <w:marRight w:val="0"/>
      <w:marTop w:val="0"/>
      <w:marBottom w:val="0"/>
      <w:divBdr>
        <w:top w:val="none" w:sz="0" w:space="0" w:color="auto"/>
        <w:left w:val="none" w:sz="0" w:space="0" w:color="auto"/>
        <w:bottom w:val="none" w:sz="0" w:space="0" w:color="auto"/>
        <w:right w:val="none" w:sz="0" w:space="0" w:color="auto"/>
      </w:divBdr>
    </w:div>
    <w:div w:id="552038281">
      <w:bodyDiv w:val="1"/>
      <w:marLeft w:val="0"/>
      <w:marRight w:val="0"/>
      <w:marTop w:val="0"/>
      <w:marBottom w:val="0"/>
      <w:divBdr>
        <w:top w:val="none" w:sz="0" w:space="0" w:color="auto"/>
        <w:left w:val="none" w:sz="0" w:space="0" w:color="auto"/>
        <w:bottom w:val="none" w:sz="0" w:space="0" w:color="auto"/>
        <w:right w:val="none" w:sz="0" w:space="0" w:color="auto"/>
      </w:divBdr>
      <w:divsChild>
        <w:div w:id="392656732">
          <w:marLeft w:val="0"/>
          <w:marRight w:val="0"/>
          <w:marTop w:val="225"/>
          <w:marBottom w:val="75"/>
          <w:divBdr>
            <w:top w:val="none" w:sz="0" w:space="0" w:color="auto"/>
            <w:left w:val="none" w:sz="0" w:space="0" w:color="auto"/>
            <w:bottom w:val="none" w:sz="0" w:space="0" w:color="auto"/>
            <w:right w:val="none" w:sz="0" w:space="0" w:color="auto"/>
          </w:divBdr>
        </w:div>
        <w:div w:id="1059018819">
          <w:marLeft w:val="0"/>
          <w:marRight w:val="0"/>
          <w:marTop w:val="225"/>
          <w:marBottom w:val="75"/>
          <w:divBdr>
            <w:top w:val="none" w:sz="0" w:space="0" w:color="auto"/>
            <w:left w:val="none" w:sz="0" w:space="0" w:color="auto"/>
            <w:bottom w:val="none" w:sz="0" w:space="0" w:color="auto"/>
            <w:right w:val="none" w:sz="0" w:space="0" w:color="auto"/>
          </w:divBdr>
        </w:div>
      </w:divsChild>
    </w:div>
    <w:div w:id="556824277">
      <w:bodyDiv w:val="1"/>
      <w:marLeft w:val="0"/>
      <w:marRight w:val="0"/>
      <w:marTop w:val="0"/>
      <w:marBottom w:val="0"/>
      <w:divBdr>
        <w:top w:val="none" w:sz="0" w:space="0" w:color="auto"/>
        <w:left w:val="none" w:sz="0" w:space="0" w:color="auto"/>
        <w:bottom w:val="none" w:sz="0" w:space="0" w:color="auto"/>
        <w:right w:val="none" w:sz="0" w:space="0" w:color="auto"/>
      </w:divBdr>
    </w:div>
    <w:div w:id="643849871">
      <w:bodyDiv w:val="1"/>
      <w:marLeft w:val="0"/>
      <w:marRight w:val="0"/>
      <w:marTop w:val="0"/>
      <w:marBottom w:val="0"/>
      <w:divBdr>
        <w:top w:val="none" w:sz="0" w:space="0" w:color="auto"/>
        <w:left w:val="none" w:sz="0" w:space="0" w:color="auto"/>
        <w:bottom w:val="none" w:sz="0" w:space="0" w:color="auto"/>
        <w:right w:val="none" w:sz="0" w:space="0" w:color="auto"/>
      </w:divBdr>
    </w:div>
    <w:div w:id="670110775">
      <w:bodyDiv w:val="1"/>
      <w:marLeft w:val="0"/>
      <w:marRight w:val="0"/>
      <w:marTop w:val="0"/>
      <w:marBottom w:val="0"/>
      <w:divBdr>
        <w:top w:val="none" w:sz="0" w:space="0" w:color="auto"/>
        <w:left w:val="none" w:sz="0" w:space="0" w:color="auto"/>
        <w:bottom w:val="none" w:sz="0" w:space="0" w:color="auto"/>
        <w:right w:val="none" w:sz="0" w:space="0" w:color="auto"/>
      </w:divBdr>
    </w:div>
    <w:div w:id="721028385">
      <w:bodyDiv w:val="1"/>
      <w:marLeft w:val="0"/>
      <w:marRight w:val="0"/>
      <w:marTop w:val="0"/>
      <w:marBottom w:val="0"/>
      <w:divBdr>
        <w:top w:val="none" w:sz="0" w:space="0" w:color="auto"/>
        <w:left w:val="none" w:sz="0" w:space="0" w:color="auto"/>
        <w:bottom w:val="none" w:sz="0" w:space="0" w:color="auto"/>
        <w:right w:val="none" w:sz="0" w:space="0" w:color="auto"/>
      </w:divBdr>
    </w:div>
    <w:div w:id="732968522">
      <w:bodyDiv w:val="1"/>
      <w:marLeft w:val="0"/>
      <w:marRight w:val="0"/>
      <w:marTop w:val="0"/>
      <w:marBottom w:val="0"/>
      <w:divBdr>
        <w:top w:val="none" w:sz="0" w:space="0" w:color="auto"/>
        <w:left w:val="none" w:sz="0" w:space="0" w:color="auto"/>
        <w:bottom w:val="none" w:sz="0" w:space="0" w:color="auto"/>
        <w:right w:val="none" w:sz="0" w:space="0" w:color="auto"/>
      </w:divBdr>
    </w:div>
    <w:div w:id="743454834">
      <w:bodyDiv w:val="1"/>
      <w:marLeft w:val="0"/>
      <w:marRight w:val="0"/>
      <w:marTop w:val="0"/>
      <w:marBottom w:val="0"/>
      <w:divBdr>
        <w:top w:val="none" w:sz="0" w:space="0" w:color="auto"/>
        <w:left w:val="none" w:sz="0" w:space="0" w:color="auto"/>
        <w:bottom w:val="none" w:sz="0" w:space="0" w:color="auto"/>
        <w:right w:val="none" w:sz="0" w:space="0" w:color="auto"/>
      </w:divBdr>
    </w:div>
    <w:div w:id="763840190">
      <w:bodyDiv w:val="1"/>
      <w:marLeft w:val="0"/>
      <w:marRight w:val="0"/>
      <w:marTop w:val="0"/>
      <w:marBottom w:val="0"/>
      <w:divBdr>
        <w:top w:val="none" w:sz="0" w:space="0" w:color="auto"/>
        <w:left w:val="none" w:sz="0" w:space="0" w:color="auto"/>
        <w:bottom w:val="none" w:sz="0" w:space="0" w:color="auto"/>
        <w:right w:val="none" w:sz="0" w:space="0" w:color="auto"/>
      </w:divBdr>
    </w:div>
    <w:div w:id="856894041">
      <w:bodyDiv w:val="1"/>
      <w:marLeft w:val="0"/>
      <w:marRight w:val="0"/>
      <w:marTop w:val="0"/>
      <w:marBottom w:val="0"/>
      <w:divBdr>
        <w:top w:val="none" w:sz="0" w:space="0" w:color="auto"/>
        <w:left w:val="none" w:sz="0" w:space="0" w:color="auto"/>
        <w:bottom w:val="none" w:sz="0" w:space="0" w:color="auto"/>
        <w:right w:val="none" w:sz="0" w:space="0" w:color="auto"/>
      </w:divBdr>
    </w:div>
    <w:div w:id="872964430">
      <w:bodyDiv w:val="1"/>
      <w:marLeft w:val="0"/>
      <w:marRight w:val="0"/>
      <w:marTop w:val="0"/>
      <w:marBottom w:val="0"/>
      <w:divBdr>
        <w:top w:val="none" w:sz="0" w:space="0" w:color="auto"/>
        <w:left w:val="none" w:sz="0" w:space="0" w:color="auto"/>
        <w:bottom w:val="none" w:sz="0" w:space="0" w:color="auto"/>
        <w:right w:val="none" w:sz="0" w:space="0" w:color="auto"/>
      </w:divBdr>
    </w:div>
    <w:div w:id="88205761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925114493">
      <w:bodyDiv w:val="1"/>
      <w:marLeft w:val="0"/>
      <w:marRight w:val="0"/>
      <w:marTop w:val="0"/>
      <w:marBottom w:val="0"/>
      <w:divBdr>
        <w:top w:val="none" w:sz="0" w:space="0" w:color="auto"/>
        <w:left w:val="none" w:sz="0" w:space="0" w:color="auto"/>
        <w:bottom w:val="none" w:sz="0" w:space="0" w:color="auto"/>
        <w:right w:val="none" w:sz="0" w:space="0" w:color="auto"/>
      </w:divBdr>
    </w:div>
    <w:div w:id="971908670">
      <w:bodyDiv w:val="1"/>
      <w:marLeft w:val="0"/>
      <w:marRight w:val="0"/>
      <w:marTop w:val="0"/>
      <w:marBottom w:val="0"/>
      <w:divBdr>
        <w:top w:val="none" w:sz="0" w:space="0" w:color="auto"/>
        <w:left w:val="none" w:sz="0" w:space="0" w:color="auto"/>
        <w:bottom w:val="none" w:sz="0" w:space="0" w:color="auto"/>
        <w:right w:val="none" w:sz="0" w:space="0" w:color="auto"/>
      </w:divBdr>
    </w:div>
    <w:div w:id="999699670">
      <w:bodyDiv w:val="1"/>
      <w:marLeft w:val="0"/>
      <w:marRight w:val="0"/>
      <w:marTop w:val="0"/>
      <w:marBottom w:val="0"/>
      <w:divBdr>
        <w:top w:val="none" w:sz="0" w:space="0" w:color="auto"/>
        <w:left w:val="none" w:sz="0" w:space="0" w:color="auto"/>
        <w:bottom w:val="none" w:sz="0" w:space="0" w:color="auto"/>
        <w:right w:val="none" w:sz="0" w:space="0" w:color="auto"/>
      </w:divBdr>
    </w:div>
    <w:div w:id="1022829332">
      <w:bodyDiv w:val="1"/>
      <w:marLeft w:val="0"/>
      <w:marRight w:val="0"/>
      <w:marTop w:val="0"/>
      <w:marBottom w:val="0"/>
      <w:divBdr>
        <w:top w:val="none" w:sz="0" w:space="0" w:color="auto"/>
        <w:left w:val="none" w:sz="0" w:space="0" w:color="auto"/>
        <w:bottom w:val="none" w:sz="0" w:space="0" w:color="auto"/>
        <w:right w:val="none" w:sz="0" w:space="0" w:color="auto"/>
      </w:divBdr>
    </w:div>
    <w:div w:id="1059741057">
      <w:bodyDiv w:val="1"/>
      <w:marLeft w:val="0"/>
      <w:marRight w:val="0"/>
      <w:marTop w:val="0"/>
      <w:marBottom w:val="0"/>
      <w:divBdr>
        <w:top w:val="none" w:sz="0" w:space="0" w:color="auto"/>
        <w:left w:val="none" w:sz="0" w:space="0" w:color="auto"/>
        <w:bottom w:val="none" w:sz="0" w:space="0" w:color="auto"/>
        <w:right w:val="none" w:sz="0" w:space="0" w:color="auto"/>
      </w:divBdr>
    </w:div>
    <w:div w:id="1158500355">
      <w:bodyDiv w:val="1"/>
      <w:marLeft w:val="0"/>
      <w:marRight w:val="0"/>
      <w:marTop w:val="0"/>
      <w:marBottom w:val="0"/>
      <w:divBdr>
        <w:top w:val="none" w:sz="0" w:space="0" w:color="auto"/>
        <w:left w:val="none" w:sz="0" w:space="0" w:color="auto"/>
        <w:bottom w:val="none" w:sz="0" w:space="0" w:color="auto"/>
        <w:right w:val="none" w:sz="0" w:space="0" w:color="auto"/>
      </w:divBdr>
    </w:div>
    <w:div w:id="1194462331">
      <w:bodyDiv w:val="1"/>
      <w:marLeft w:val="0"/>
      <w:marRight w:val="0"/>
      <w:marTop w:val="0"/>
      <w:marBottom w:val="0"/>
      <w:divBdr>
        <w:top w:val="none" w:sz="0" w:space="0" w:color="auto"/>
        <w:left w:val="none" w:sz="0" w:space="0" w:color="auto"/>
        <w:bottom w:val="none" w:sz="0" w:space="0" w:color="auto"/>
        <w:right w:val="none" w:sz="0" w:space="0" w:color="auto"/>
      </w:divBdr>
    </w:div>
    <w:div w:id="1208181976">
      <w:bodyDiv w:val="1"/>
      <w:marLeft w:val="0"/>
      <w:marRight w:val="0"/>
      <w:marTop w:val="0"/>
      <w:marBottom w:val="0"/>
      <w:divBdr>
        <w:top w:val="none" w:sz="0" w:space="0" w:color="auto"/>
        <w:left w:val="none" w:sz="0" w:space="0" w:color="auto"/>
        <w:bottom w:val="none" w:sz="0" w:space="0" w:color="auto"/>
        <w:right w:val="none" w:sz="0" w:space="0" w:color="auto"/>
      </w:divBdr>
    </w:div>
    <w:div w:id="1271931950">
      <w:bodyDiv w:val="1"/>
      <w:marLeft w:val="0"/>
      <w:marRight w:val="0"/>
      <w:marTop w:val="0"/>
      <w:marBottom w:val="0"/>
      <w:divBdr>
        <w:top w:val="none" w:sz="0" w:space="0" w:color="auto"/>
        <w:left w:val="none" w:sz="0" w:space="0" w:color="auto"/>
        <w:bottom w:val="none" w:sz="0" w:space="0" w:color="auto"/>
        <w:right w:val="none" w:sz="0" w:space="0" w:color="auto"/>
      </w:divBdr>
    </w:div>
    <w:div w:id="1395465023">
      <w:bodyDiv w:val="1"/>
      <w:marLeft w:val="0"/>
      <w:marRight w:val="0"/>
      <w:marTop w:val="0"/>
      <w:marBottom w:val="0"/>
      <w:divBdr>
        <w:top w:val="none" w:sz="0" w:space="0" w:color="auto"/>
        <w:left w:val="none" w:sz="0" w:space="0" w:color="auto"/>
        <w:bottom w:val="none" w:sz="0" w:space="0" w:color="auto"/>
        <w:right w:val="none" w:sz="0" w:space="0" w:color="auto"/>
      </w:divBdr>
    </w:div>
    <w:div w:id="1564023764">
      <w:bodyDiv w:val="1"/>
      <w:marLeft w:val="0"/>
      <w:marRight w:val="0"/>
      <w:marTop w:val="0"/>
      <w:marBottom w:val="0"/>
      <w:divBdr>
        <w:top w:val="none" w:sz="0" w:space="0" w:color="auto"/>
        <w:left w:val="none" w:sz="0" w:space="0" w:color="auto"/>
        <w:bottom w:val="none" w:sz="0" w:space="0" w:color="auto"/>
        <w:right w:val="none" w:sz="0" w:space="0" w:color="auto"/>
      </w:divBdr>
    </w:div>
    <w:div w:id="1567179729">
      <w:bodyDiv w:val="1"/>
      <w:marLeft w:val="0"/>
      <w:marRight w:val="0"/>
      <w:marTop w:val="0"/>
      <w:marBottom w:val="0"/>
      <w:divBdr>
        <w:top w:val="none" w:sz="0" w:space="0" w:color="auto"/>
        <w:left w:val="none" w:sz="0" w:space="0" w:color="auto"/>
        <w:bottom w:val="none" w:sz="0" w:space="0" w:color="auto"/>
        <w:right w:val="none" w:sz="0" w:space="0" w:color="auto"/>
      </w:divBdr>
    </w:div>
    <w:div w:id="1582258708">
      <w:bodyDiv w:val="1"/>
      <w:marLeft w:val="0"/>
      <w:marRight w:val="0"/>
      <w:marTop w:val="0"/>
      <w:marBottom w:val="0"/>
      <w:divBdr>
        <w:top w:val="none" w:sz="0" w:space="0" w:color="auto"/>
        <w:left w:val="none" w:sz="0" w:space="0" w:color="auto"/>
        <w:bottom w:val="none" w:sz="0" w:space="0" w:color="auto"/>
        <w:right w:val="none" w:sz="0" w:space="0" w:color="auto"/>
      </w:divBdr>
    </w:div>
    <w:div w:id="1624580909">
      <w:bodyDiv w:val="1"/>
      <w:marLeft w:val="0"/>
      <w:marRight w:val="0"/>
      <w:marTop w:val="0"/>
      <w:marBottom w:val="0"/>
      <w:divBdr>
        <w:top w:val="none" w:sz="0" w:space="0" w:color="auto"/>
        <w:left w:val="none" w:sz="0" w:space="0" w:color="auto"/>
        <w:bottom w:val="none" w:sz="0" w:space="0" w:color="auto"/>
        <w:right w:val="none" w:sz="0" w:space="0" w:color="auto"/>
      </w:divBdr>
    </w:div>
    <w:div w:id="1743063343">
      <w:bodyDiv w:val="1"/>
      <w:marLeft w:val="0"/>
      <w:marRight w:val="0"/>
      <w:marTop w:val="0"/>
      <w:marBottom w:val="0"/>
      <w:divBdr>
        <w:top w:val="none" w:sz="0" w:space="0" w:color="auto"/>
        <w:left w:val="none" w:sz="0" w:space="0" w:color="auto"/>
        <w:bottom w:val="none" w:sz="0" w:space="0" w:color="auto"/>
        <w:right w:val="none" w:sz="0" w:space="0" w:color="auto"/>
      </w:divBdr>
    </w:div>
    <w:div w:id="1746298839">
      <w:bodyDiv w:val="1"/>
      <w:marLeft w:val="0"/>
      <w:marRight w:val="0"/>
      <w:marTop w:val="0"/>
      <w:marBottom w:val="0"/>
      <w:divBdr>
        <w:top w:val="none" w:sz="0" w:space="0" w:color="auto"/>
        <w:left w:val="none" w:sz="0" w:space="0" w:color="auto"/>
        <w:bottom w:val="none" w:sz="0" w:space="0" w:color="auto"/>
        <w:right w:val="none" w:sz="0" w:space="0" w:color="auto"/>
      </w:divBdr>
    </w:div>
    <w:div w:id="1844080759">
      <w:bodyDiv w:val="1"/>
      <w:marLeft w:val="0"/>
      <w:marRight w:val="0"/>
      <w:marTop w:val="0"/>
      <w:marBottom w:val="0"/>
      <w:divBdr>
        <w:top w:val="none" w:sz="0" w:space="0" w:color="auto"/>
        <w:left w:val="none" w:sz="0" w:space="0" w:color="auto"/>
        <w:bottom w:val="none" w:sz="0" w:space="0" w:color="auto"/>
        <w:right w:val="none" w:sz="0" w:space="0" w:color="auto"/>
      </w:divBdr>
    </w:div>
    <w:div w:id="1852571736">
      <w:bodyDiv w:val="1"/>
      <w:marLeft w:val="0"/>
      <w:marRight w:val="0"/>
      <w:marTop w:val="0"/>
      <w:marBottom w:val="0"/>
      <w:divBdr>
        <w:top w:val="none" w:sz="0" w:space="0" w:color="auto"/>
        <w:left w:val="none" w:sz="0" w:space="0" w:color="auto"/>
        <w:bottom w:val="none" w:sz="0" w:space="0" w:color="auto"/>
        <w:right w:val="none" w:sz="0" w:space="0" w:color="auto"/>
      </w:divBdr>
    </w:div>
    <w:div w:id="1880779215">
      <w:bodyDiv w:val="1"/>
      <w:marLeft w:val="0"/>
      <w:marRight w:val="0"/>
      <w:marTop w:val="0"/>
      <w:marBottom w:val="0"/>
      <w:divBdr>
        <w:top w:val="none" w:sz="0" w:space="0" w:color="auto"/>
        <w:left w:val="none" w:sz="0" w:space="0" w:color="auto"/>
        <w:bottom w:val="none" w:sz="0" w:space="0" w:color="auto"/>
        <w:right w:val="none" w:sz="0" w:space="0" w:color="auto"/>
      </w:divBdr>
    </w:div>
    <w:div w:id="1892689629">
      <w:bodyDiv w:val="1"/>
      <w:marLeft w:val="0"/>
      <w:marRight w:val="0"/>
      <w:marTop w:val="0"/>
      <w:marBottom w:val="0"/>
      <w:divBdr>
        <w:top w:val="none" w:sz="0" w:space="0" w:color="auto"/>
        <w:left w:val="none" w:sz="0" w:space="0" w:color="auto"/>
        <w:bottom w:val="none" w:sz="0" w:space="0" w:color="auto"/>
        <w:right w:val="none" w:sz="0" w:space="0" w:color="auto"/>
      </w:divBdr>
    </w:div>
    <w:div w:id="1904485889">
      <w:bodyDiv w:val="1"/>
      <w:marLeft w:val="0"/>
      <w:marRight w:val="0"/>
      <w:marTop w:val="0"/>
      <w:marBottom w:val="0"/>
      <w:divBdr>
        <w:top w:val="none" w:sz="0" w:space="0" w:color="auto"/>
        <w:left w:val="none" w:sz="0" w:space="0" w:color="auto"/>
        <w:bottom w:val="none" w:sz="0" w:space="0" w:color="auto"/>
        <w:right w:val="none" w:sz="0" w:space="0" w:color="auto"/>
      </w:divBdr>
    </w:div>
    <w:div w:id="1929801909">
      <w:bodyDiv w:val="1"/>
      <w:marLeft w:val="0"/>
      <w:marRight w:val="0"/>
      <w:marTop w:val="0"/>
      <w:marBottom w:val="0"/>
      <w:divBdr>
        <w:top w:val="none" w:sz="0" w:space="0" w:color="auto"/>
        <w:left w:val="none" w:sz="0" w:space="0" w:color="auto"/>
        <w:bottom w:val="none" w:sz="0" w:space="0" w:color="auto"/>
        <w:right w:val="none" w:sz="0" w:space="0" w:color="auto"/>
      </w:divBdr>
    </w:div>
    <w:div w:id="196026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o.com/link?m=a2J%2Bt%2F9ibuXCWMtvvEgwYFieSUnekKtNcK3RIQQ6fzpk4elVQ4QsLlpGEsnzbtc9iwbapMW11SRQVAzDS1oCFRjm%2FOGobnmwsqGfi4PILHnBDw8BbPsw6YH5LC9ftFlsk9TmImrrwSi0DdHkNWijXOlJtjedt9CHTD%2BCePuKNsPCEwCbQQrhGfN%2BslDyPFD4LPj1j1D%2BjQX1e%2FmWJ43g4lwhhrh79Q8S36cgpAMj8cIkszyOw" TargetMode="External"/><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o.com/link?m=a2J%2Bt%2F9ibuXCWMtvvEgwYFieSUnekKtNcK3RIQQ6fzpk4elVQ4QsLlpGEsnzbtc9iwbapMW11SRQVAzDS1oCFRjm%2FOGobnmwsqGfi4PILHnBDw8BbPsw6YH5LC9ftFlsk9TmImrrwSi0DdHkNWijXOlJtjedt9CHTD%2BCePuKNsPCEwCbQQrhGfN%2BslDyPFD4LPj1j1D%2BjQX1e%2FmWJ43g4lwhhrh79Q8S36cgpAMj8cIkszyOw" TargetMode="External"/><Relationship Id="rId25" Type="http://schemas.openxmlformats.org/officeDocument/2006/relationships/oleObject" Target="embeddings/oleObject2.bin"/><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com/link?m=a2J%2Bt%2F9ibuXCWMtvvEgwYFieSUnekKtNcK3RIQQ6fzpk4elVQ4QsLlpGEsnzbtc9iwbapMW11SRQVAzDS1oCFRjm%2FOGobnmwsqGfi4PILHnBDw8BbPsw6YH5LC9ftFlsk9TmImrrwSi0DdHkNWijXOlJtjedt9CHTD%2BCePuKNsPCEwCbQQrhGfN%2BslDyPFD4LPj1j1D%2BjQX1e%2FmWJ43g4lwhhrh79Q8S36cgpAMj8cIkszyOw" TargetMode="External"/><Relationship Id="rId20" Type="http://schemas.openxmlformats.org/officeDocument/2006/relationships/image" Target="media/image2.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oleObject" Target="embeddings/oleObject1.bin"/><Relationship Id="rId28" Type="http://schemas.openxmlformats.org/officeDocument/2006/relationships/image" Target="media/image7.wmf"/><Relationship Id="rId36"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1.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4.wmf"/><Relationship Id="rId27" Type="http://schemas.openxmlformats.org/officeDocument/2006/relationships/oleObject" Target="embeddings/oleObject3.bin"/><Relationship Id="rId30" Type="http://schemas.openxmlformats.org/officeDocument/2006/relationships/image" Target="media/image8.wmf"/><Relationship Id="rId35"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2-&#20892;&#22823;&#32933;&#19994;&#25216;&#26415;&#20013;&#24515;&#24037;&#20316;\2017&#24180;&#24230;&#25216;&#26415;&#20013;&#24515;&#24037;&#20316;\3&#8212;&#26631;&#20934;&#24037;&#20316;\PCU&#19982;PSCU&#34892;&#19994;&#26631;&#20934;\&#30000;&#38388;&#35797;&#39564;&#25968;&#25454;\pscu&#35797;&#39564;&#25968;&#25454;\3-PSCU&#23545;&#39532;&#38083;&#34223;&#30340;&#24433;&#2170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486664313159749"/>
          <c:y val="4.7222222222222533E-2"/>
          <c:w val="0.81052488322000682"/>
          <c:h val="0.70562210973628259"/>
        </c:manualLayout>
      </c:layout>
      <c:barChart>
        <c:barDir val="col"/>
        <c:grouping val="clustered"/>
        <c:varyColors val="0"/>
        <c:ser>
          <c:idx val="0"/>
          <c:order val="0"/>
          <c:spPr>
            <a:noFill/>
            <a:ln>
              <a:solidFill>
                <a:schemeClr val="tx1"/>
              </a:solidFill>
            </a:ln>
          </c:spPr>
          <c:invertIfNegative val="0"/>
          <c:errBars>
            <c:errBarType val="both"/>
            <c:errValType val="cust"/>
            <c:noEndCap val="0"/>
            <c:plus>
              <c:numRef>
                <c:f>产量结果!$D$2:$D$9</c:f>
                <c:numCache>
                  <c:formatCode>General</c:formatCode>
                  <c:ptCount val="8"/>
                  <c:pt idx="0">
                    <c:v>132</c:v>
                  </c:pt>
                  <c:pt idx="1">
                    <c:v>495</c:v>
                  </c:pt>
                  <c:pt idx="2">
                    <c:v>1230</c:v>
                  </c:pt>
                  <c:pt idx="3">
                    <c:v>339</c:v>
                  </c:pt>
                  <c:pt idx="4">
                    <c:v>892.5</c:v>
                  </c:pt>
                  <c:pt idx="5">
                    <c:v>1482</c:v>
                  </c:pt>
                  <c:pt idx="6">
                    <c:v>1344</c:v>
                  </c:pt>
                  <c:pt idx="7">
                    <c:v>1380</c:v>
                  </c:pt>
                </c:numCache>
              </c:numRef>
            </c:plus>
            <c:minus>
              <c:numRef>
                <c:f>产量结果!$D$2:$D$9</c:f>
                <c:numCache>
                  <c:formatCode>General</c:formatCode>
                  <c:ptCount val="8"/>
                  <c:pt idx="0">
                    <c:v>132</c:v>
                  </c:pt>
                  <c:pt idx="1">
                    <c:v>495</c:v>
                  </c:pt>
                  <c:pt idx="2">
                    <c:v>1230</c:v>
                  </c:pt>
                  <c:pt idx="3">
                    <c:v>339</c:v>
                  </c:pt>
                  <c:pt idx="4">
                    <c:v>892.5</c:v>
                  </c:pt>
                  <c:pt idx="5">
                    <c:v>1482</c:v>
                  </c:pt>
                  <c:pt idx="6">
                    <c:v>1344</c:v>
                  </c:pt>
                  <c:pt idx="7">
                    <c:v>1380</c:v>
                  </c:pt>
                </c:numCache>
              </c:numRef>
            </c:minus>
          </c:errBars>
          <c:cat>
            <c:strRef>
              <c:f>产量结果!$B$2:$B$9</c:f>
              <c:strCache>
                <c:ptCount val="8"/>
                <c:pt idx="0">
                  <c:v>CK</c:v>
                </c:pt>
                <c:pt idx="1">
                  <c:v>TF</c:v>
                </c:pt>
                <c:pt idx="2">
                  <c:v>100%AU</c:v>
                </c:pt>
                <c:pt idx="3">
                  <c:v>100%PSCU</c:v>
                </c:pt>
                <c:pt idx="4">
                  <c:v>80%AU</c:v>
                </c:pt>
                <c:pt idx="5">
                  <c:v>80%PSCU</c:v>
                </c:pt>
                <c:pt idx="6">
                  <c:v>60%AU</c:v>
                </c:pt>
                <c:pt idx="7">
                  <c:v>60%PSCU</c:v>
                </c:pt>
              </c:strCache>
            </c:strRef>
          </c:cat>
          <c:val>
            <c:numRef>
              <c:f>产量结果!$C$2:$C$9</c:f>
              <c:numCache>
                <c:formatCode>General</c:formatCode>
                <c:ptCount val="8"/>
                <c:pt idx="0">
                  <c:v>24747</c:v>
                </c:pt>
                <c:pt idx="1">
                  <c:v>26766</c:v>
                </c:pt>
                <c:pt idx="2">
                  <c:v>29206.5</c:v>
                </c:pt>
                <c:pt idx="3">
                  <c:v>29067</c:v>
                </c:pt>
                <c:pt idx="4">
                  <c:v>29877</c:v>
                </c:pt>
                <c:pt idx="5">
                  <c:v>30283.5</c:v>
                </c:pt>
                <c:pt idx="6">
                  <c:v>26272.5</c:v>
                </c:pt>
                <c:pt idx="7">
                  <c:v>25509</c:v>
                </c:pt>
              </c:numCache>
            </c:numRef>
          </c:val>
          <c:extLst>
            <c:ext xmlns:c16="http://schemas.microsoft.com/office/drawing/2014/chart" uri="{C3380CC4-5D6E-409C-BE32-E72D297353CC}">
              <c16:uniqueId val="{00000000-6AC0-47BD-B9EF-78C0737481C4}"/>
            </c:ext>
          </c:extLst>
        </c:ser>
        <c:dLbls>
          <c:showLegendKey val="0"/>
          <c:showVal val="0"/>
          <c:showCatName val="0"/>
          <c:showSerName val="0"/>
          <c:showPercent val="0"/>
          <c:showBubbleSize val="0"/>
        </c:dLbls>
        <c:gapWidth val="150"/>
        <c:axId val="90357120"/>
        <c:axId val="98452608"/>
      </c:barChart>
      <c:catAx>
        <c:axId val="90357120"/>
        <c:scaling>
          <c:orientation val="minMax"/>
        </c:scaling>
        <c:delete val="0"/>
        <c:axPos val="b"/>
        <c:numFmt formatCode="General" sourceLinked="0"/>
        <c:majorTickMark val="out"/>
        <c:minorTickMark val="none"/>
        <c:tickLblPos val="nextTo"/>
        <c:txPr>
          <a:bodyPr/>
          <a:lstStyle/>
          <a:p>
            <a:pPr>
              <a:defRPr>
                <a:latin typeface="Times New Roman" pitchFamily="18" charset="0"/>
                <a:cs typeface="Times New Roman" pitchFamily="18" charset="0"/>
              </a:defRPr>
            </a:pPr>
            <a:endParaRPr lang="zh-CN"/>
          </a:p>
        </c:txPr>
        <c:crossAx val="98452608"/>
        <c:crosses val="autoZero"/>
        <c:auto val="1"/>
        <c:lblAlgn val="ctr"/>
        <c:lblOffset val="100"/>
        <c:noMultiLvlLbl val="0"/>
      </c:catAx>
      <c:valAx>
        <c:axId val="98452608"/>
        <c:scaling>
          <c:orientation val="minMax"/>
          <c:min val="10000"/>
        </c:scaling>
        <c:delete val="0"/>
        <c:axPos val="l"/>
        <c:numFmt formatCode="General" sourceLinked="1"/>
        <c:majorTickMark val="in"/>
        <c:minorTickMark val="none"/>
        <c:tickLblPos val="nextTo"/>
        <c:txPr>
          <a:bodyPr/>
          <a:lstStyle/>
          <a:p>
            <a:pPr>
              <a:defRPr sz="1200">
                <a:latin typeface="Times New Roman" pitchFamily="18" charset="0"/>
                <a:cs typeface="Times New Roman" pitchFamily="18" charset="0"/>
              </a:defRPr>
            </a:pPr>
            <a:endParaRPr lang="zh-CN"/>
          </a:p>
        </c:txPr>
        <c:crossAx val="90357120"/>
        <c:crosses val="autoZero"/>
        <c:crossBetween val="between"/>
      </c:valAx>
      <c:spPr>
        <a:noFill/>
        <a:ln w="25400">
          <a:no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0.17842</cdr:y>
    </cdr:from>
    <cdr:to>
      <cdr:x>0.04363</cdr:x>
      <cdr:y>0.69627</cdr:y>
    </cdr:to>
    <cdr:sp macro="" textlink="">
      <cdr:nvSpPr>
        <cdr:cNvPr id="2" name="TextBox 1"/>
        <cdr:cNvSpPr txBox="1"/>
      </cdr:nvSpPr>
      <cdr:spPr>
        <a:xfrm xmlns:a="http://schemas.openxmlformats.org/drawingml/2006/main">
          <a:off x="-81513" y="543839"/>
          <a:ext cx="213191" cy="1578407"/>
        </a:xfrm>
        <a:prstGeom xmlns:a="http://schemas.openxmlformats.org/drawingml/2006/main" prst="rect">
          <a:avLst/>
        </a:prstGeom>
      </cdr:spPr>
      <cdr:txBody>
        <a:bodyPr xmlns:a="http://schemas.openxmlformats.org/drawingml/2006/main" vert="vert270" wrap="square" rtlCol="0"/>
        <a:lstStyle xmlns:a="http://schemas.openxmlformats.org/drawingml/2006/main"/>
        <a:p xmlns:a="http://schemas.openxmlformats.org/drawingml/2006/main">
          <a:r>
            <a:rPr lang="zh-CN" altLang="en-US" sz="1200"/>
            <a:t>马铃薯产量（</a:t>
          </a:r>
          <a:r>
            <a:rPr lang="en-US" altLang="zh-CN" sz="1200"/>
            <a:t>kg/hm</a:t>
          </a:r>
          <a:r>
            <a:rPr lang="en-US" altLang="zh-CN" sz="1200" baseline="30000"/>
            <a:t>2</a:t>
          </a:r>
          <a:r>
            <a:rPr lang="en-US" altLang="zh-CN" sz="1200"/>
            <a:t>)</a:t>
          </a:r>
          <a:endParaRPr lang="zh-CN" altLang="en-US" sz="12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2DCCA-692E-474C-AAAA-760A40B9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4934</Words>
  <Characters>28125</Characters>
  <Application>Microsoft Office Word</Application>
  <DocSecurity>0</DocSecurity>
  <Lines>234</Lines>
  <Paragraphs>65</Paragraphs>
  <ScaleCrop>false</ScaleCrop>
  <Company>微软中国</Company>
  <LinksUpToDate>false</LinksUpToDate>
  <CharactersWithSpaces>32994</CharactersWithSpaces>
  <SharedDoc>false</SharedDoc>
  <HLinks>
    <vt:vector size="222" baseType="variant">
      <vt:variant>
        <vt:i4>1769524</vt:i4>
      </vt:variant>
      <vt:variant>
        <vt:i4>218</vt:i4>
      </vt:variant>
      <vt:variant>
        <vt:i4>0</vt:i4>
      </vt:variant>
      <vt:variant>
        <vt:i4>5</vt:i4>
      </vt:variant>
      <vt:variant>
        <vt:lpwstr/>
      </vt:variant>
      <vt:variant>
        <vt:lpwstr>_Toc435731697</vt:lpwstr>
      </vt:variant>
      <vt:variant>
        <vt:i4>1769524</vt:i4>
      </vt:variant>
      <vt:variant>
        <vt:i4>212</vt:i4>
      </vt:variant>
      <vt:variant>
        <vt:i4>0</vt:i4>
      </vt:variant>
      <vt:variant>
        <vt:i4>5</vt:i4>
      </vt:variant>
      <vt:variant>
        <vt:lpwstr/>
      </vt:variant>
      <vt:variant>
        <vt:lpwstr>_Toc435731696</vt:lpwstr>
      </vt:variant>
      <vt:variant>
        <vt:i4>1769524</vt:i4>
      </vt:variant>
      <vt:variant>
        <vt:i4>206</vt:i4>
      </vt:variant>
      <vt:variant>
        <vt:i4>0</vt:i4>
      </vt:variant>
      <vt:variant>
        <vt:i4>5</vt:i4>
      </vt:variant>
      <vt:variant>
        <vt:lpwstr/>
      </vt:variant>
      <vt:variant>
        <vt:lpwstr>_Toc435731695</vt:lpwstr>
      </vt:variant>
      <vt:variant>
        <vt:i4>1769524</vt:i4>
      </vt:variant>
      <vt:variant>
        <vt:i4>200</vt:i4>
      </vt:variant>
      <vt:variant>
        <vt:i4>0</vt:i4>
      </vt:variant>
      <vt:variant>
        <vt:i4>5</vt:i4>
      </vt:variant>
      <vt:variant>
        <vt:lpwstr/>
      </vt:variant>
      <vt:variant>
        <vt:lpwstr>_Toc435731694</vt:lpwstr>
      </vt:variant>
      <vt:variant>
        <vt:i4>1769524</vt:i4>
      </vt:variant>
      <vt:variant>
        <vt:i4>194</vt:i4>
      </vt:variant>
      <vt:variant>
        <vt:i4>0</vt:i4>
      </vt:variant>
      <vt:variant>
        <vt:i4>5</vt:i4>
      </vt:variant>
      <vt:variant>
        <vt:lpwstr/>
      </vt:variant>
      <vt:variant>
        <vt:lpwstr>_Toc435731693</vt:lpwstr>
      </vt:variant>
      <vt:variant>
        <vt:i4>1769524</vt:i4>
      </vt:variant>
      <vt:variant>
        <vt:i4>188</vt:i4>
      </vt:variant>
      <vt:variant>
        <vt:i4>0</vt:i4>
      </vt:variant>
      <vt:variant>
        <vt:i4>5</vt:i4>
      </vt:variant>
      <vt:variant>
        <vt:lpwstr/>
      </vt:variant>
      <vt:variant>
        <vt:lpwstr>_Toc435731692</vt:lpwstr>
      </vt:variant>
      <vt:variant>
        <vt:i4>1769524</vt:i4>
      </vt:variant>
      <vt:variant>
        <vt:i4>182</vt:i4>
      </vt:variant>
      <vt:variant>
        <vt:i4>0</vt:i4>
      </vt:variant>
      <vt:variant>
        <vt:i4>5</vt:i4>
      </vt:variant>
      <vt:variant>
        <vt:lpwstr/>
      </vt:variant>
      <vt:variant>
        <vt:lpwstr>_Toc435731691</vt:lpwstr>
      </vt:variant>
      <vt:variant>
        <vt:i4>1769524</vt:i4>
      </vt:variant>
      <vt:variant>
        <vt:i4>176</vt:i4>
      </vt:variant>
      <vt:variant>
        <vt:i4>0</vt:i4>
      </vt:variant>
      <vt:variant>
        <vt:i4>5</vt:i4>
      </vt:variant>
      <vt:variant>
        <vt:lpwstr/>
      </vt:variant>
      <vt:variant>
        <vt:lpwstr>_Toc435731690</vt:lpwstr>
      </vt:variant>
      <vt:variant>
        <vt:i4>1703988</vt:i4>
      </vt:variant>
      <vt:variant>
        <vt:i4>170</vt:i4>
      </vt:variant>
      <vt:variant>
        <vt:i4>0</vt:i4>
      </vt:variant>
      <vt:variant>
        <vt:i4>5</vt:i4>
      </vt:variant>
      <vt:variant>
        <vt:lpwstr/>
      </vt:variant>
      <vt:variant>
        <vt:lpwstr>_Toc435731689</vt:lpwstr>
      </vt:variant>
      <vt:variant>
        <vt:i4>1703988</vt:i4>
      </vt:variant>
      <vt:variant>
        <vt:i4>164</vt:i4>
      </vt:variant>
      <vt:variant>
        <vt:i4>0</vt:i4>
      </vt:variant>
      <vt:variant>
        <vt:i4>5</vt:i4>
      </vt:variant>
      <vt:variant>
        <vt:lpwstr/>
      </vt:variant>
      <vt:variant>
        <vt:lpwstr>_Toc435731688</vt:lpwstr>
      </vt:variant>
      <vt:variant>
        <vt:i4>1703988</vt:i4>
      </vt:variant>
      <vt:variant>
        <vt:i4>158</vt:i4>
      </vt:variant>
      <vt:variant>
        <vt:i4>0</vt:i4>
      </vt:variant>
      <vt:variant>
        <vt:i4>5</vt:i4>
      </vt:variant>
      <vt:variant>
        <vt:lpwstr/>
      </vt:variant>
      <vt:variant>
        <vt:lpwstr>_Toc435731687</vt:lpwstr>
      </vt:variant>
      <vt:variant>
        <vt:i4>1703988</vt:i4>
      </vt:variant>
      <vt:variant>
        <vt:i4>152</vt:i4>
      </vt:variant>
      <vt:variant>
        <vt:i4>0</vt:i4>
      </vt:variant>
      <vt:variant>
        <vt:i4>5</vt:i4>
      </vt:variant>
      <vt:variant>
        <vt:lpwstr/>
      </vt:variant>
      <vt:variant>
        <vt:lpwstr>_Toc435731686</vt:lpwstr>
      </vt:variant>
      <vt:variant>
        <vt:i4>1703988</vt:i4>
      </vt:variant>
      <vt:variant>
        <vt:i4>146</vt:i4>
      </vt:variant>
      <vt:variant>
        <vt:i4>0</vt:i4>
      </vt:variant>
      <vt:variant>
        <vt:i4>5</vt:i4>
      </vt:variant>
      <vt:variant>
        <vt:lpwstr/>
      </vt:variant>
      <vt:variant>
        <vt:lpwstr>_Toc435731685</vt:lpwstr>
      </vt:variant>
      <vt:variant>
        <vt:i4>1703988</vt:i4>
      </vt:variant>
      <vt:variant>
        <vt:i4>140</vt:i4>
      </vt:variant>
      <vt:variant>
        <vt:i4>0</vt:i4>
      </vt:variant>
      <vt:variant>
        <vt:i4>5</vt:i4>
      </vt:variant>
      <vt:variant>
        <vt:lpwstr/>
      </vt:variant>
      <vt:variant>
        <vt:lpwstr>_Toc435731684</vt:lpwstr>
      </vt:variant>
      <vt:variant>
        <vt:i4>1703988</vt:i4>
      </vt:variant>
      <vt:variant>
        <vt:i4>134</vt:i4>
      </vt:variant>
      <vt:variant>
        <vt:i4>0</vt:i4>
      </vt:variant>
      <vt:variant>
        <vt:i4>5</vt:i4>
      </vt:variant>
      <vt:variant>
        <vt:lpwstr/>
      </vt:variant>
      <vt:variant>
        <vt:lpwstr>_Toc435731683</vt:lpwstr>
      </vt:variant>
      <vt:variant>
        <vt:i4>1703988</vt:i4>
      </vt:variant>
      <vt:variant>
        <vt:i4>128</vt:i4>
      </vt:variant>
      <vt:variant>
        <vt:i4>0</vt:i4>
      </vt:variant>
      <vt:variant>
        <vt:i4>5</vt:i4>
      </vt:variant>
      <vt:variant>
        <vt:lpwstr/>
      </vt:variant>
      <vt:variant>
        <vt:lpwstr>_Toc435731682</vt:lpwstr>
      </vt:variant>
      <vt:variant>
        <vt:i4>1703988</vt:i4>
      </vt:variant>
      <vt:variant>
        <vt:i4>122</vt:i4>
      </vt:variant>
      <vt:variant>
        <vt:i4>0</vt:i4>
      </vt:variant>
      <vt:variant>
        <vt:i4>5</vt:i4>
      </vt:variant>
      <vt:variant>
        <vt:lpwstr/>
      </vt:variant>
      <vt:variant>
        <vt:lpwstr>_Toc435731681</vt:lpwstr>
      </vt:variant>
      <vt:variant>
        <vt:i4>1703988</vt:i4>
      </vt:variant>
      <vt:variant>
        <vt:i4>116</vt:i4>
      </vt:variant>
      <vt:variant>
        <vt:i4>0</vt:i4>
      </vt:variant>
      <vt:variant>
        <vt:i4>5</vt:i4>
      </vt:variant>
      <vt:variant>
        <vt:lpwstr/>
      </vt:variant>
      <vt:variant>
        <vt:lpwstr>_Toc435731680</vt:lpwstr>
      </vt:variant>
      <vt:variant>
        <vt:i4>1376308</vt:i4>
      </vt:variant>
      <vt:variant>
        <vt:i4>110</vt:i4>
      </vt:variant>
      <vt:variant>
        <vt:i4>0</vt:i4>
      </vt:variant>
      <vt:variant>
        <vt:i4>5</vt:i4>
      </vt:variant>
      <vt:variant>
        <vt:lpwstr/>
      </vt:variant>
      <vt:variant>
        <vt:lpwstr>_Toc435731679</vt:lpwstr>
      </vt:variant>
      <vt:variant>
        <vt:i4>1376308</vt:i4>
      </vt:variant>
      <vt:variant>
        <vt:i4>104</vt:i4>
      </vt:variant>
      <vt:variant>
        <vt:i4>0</vt:i4>
      </vt:variant>
      <vt:variant>
        <vt:i4>5</vt:i4>
      </vt:variant>
      <vt:variant>
        <vt:lpwstr/>
      </vt:variant>
      <vt:variant>
        <vt:lpwstr>_Toc435731678</vt:lpwstr>
      </vt:variant>
      <vt:variant>
        <vt:i4>1376308</vt:i4>
      </vt:variant>
      <vt:variant>
        <vt:i4>98</vt:i4>
      </vt:variant>
      <vt:variant>
        <vt:i4>0</vt:i4>
      </vt:variant>
      <vt:variant>
        <vt:i4>5</vt:i4>
      </vt:variant>
      <vt:variant>
        <vt:lpwstr/>
      </vt:variant>
      <vt:variant>
        <vt:lpwstr>_Toc435731677</vt:lpwstr>
      </vt:variant>
      <vt:variant>
        <vt:i4>1376308</vt:i4>
      </vt:variant>
      <vt:variant>
        <vt:i4>92</vt:i4>
      </vt:variant>
      <vt:variant>
        <vt:i4>0</vt:i4>
      </vt:variant>
      <vt:variant>
        <vt:i4>5</vt:i4>
      </vt:variant>
      <vt:variant>
        <vt:lpwstr/>
      </vt:variant>
      <vt:variant>
        <vt:lpwstr>_Toc435731676</vt:lpwstr>
      </vt:variant>
      <vt:variant>
        <vt:i4>1376308</vt:i4>
      </vt:variant>
      <vt:variant>
        <vt:i4>86</vt:i4>
      </vt:variant>
      <vt:variant>
        <vt:i4>0</vt:i4>
      </vt:variant>
      <vt:variant>
        <vt:i4>5</vt:i4>
      </vt:variant>
      <vt:variant>
        <vt:lpwstr/>
      </vt:variant>
      <vt:variant>
        <vt:lpwstr>_Toc435731675</vt:lpwstr>
      </vt:variant>
      <vt:variant>
        <vt:i4>1376308</vt:i4>
      </vt:variant>
      <vt:variant>
        <vt:i4>80</vt:i4>
      </vt:variant>
      <vt:variant>
        <vt:i4>0</vt:i4>
      </vt:variant>
      <vt:variant>
        <vt:i4>5</vt:i4>
      </vt:variant>
      <vt:variant>
        <vt:lpwstr/>
      </vt:variant>
      <vt:variant>
        <vt:lpwstr>_Toc435731674</vt:lpwstr>
      </vt:variant>
      <vt:variant>
        <vt:i4>1376308</vt:i4>
      </vt:variant>
      <vt:variant>
        <vt:i4>74</vt:i4>
      </vt:variant>
      <vt:variant>
        <vt:i4>0</vt:i4>
      </vt:variant>
      <vt:variant>
        <vt:i4>5</vt:i4>
      </vt:variant>
      <vt:variant>
        <vt:lpwstr/>
      </vt:variant>
      <vt:variant>
        <vt:lpwstr>_Toc435731672</vt:lpwstr>
      </vt:variant>
      <vt:variant>
        <vt:i4>1376308</vt:i4>
      </vt:variant>
      <vt:variant>
        <vt:i4>68</vt:i4>
      </vt:variant>
      <vt:variant>
        <vt:i4>0</vt:i4>
      </vt:variant>
      <vt:variant>
        <vt:i4>5</vt:i4>
      </vt:variant>
      <vt:variant>
        <vt:lpwstr/>
      </vt:variant>
      <vt:variant>
        <vt:lpwstr>_Toc435731671</vt:lpwstr>
      </vt:variant>
      <vt:variant>
        <vt:i4>1376308</vt:i4>
      </vt:variant>
      <vt:variant>
        <vt:i4>62</vt:i4>
      </vt:variant>
      <vt:variant>
        <vt:i4>0</vt:i4>
      </vt:variant>
      <vt:variant>
        <vt:i4>5</vt:i4>
      </vt:variant>
      <vt:variant>
        <vt:lpwstr/>
      </vt:variant>
      <vt:variant>
        <vt:lpwstr>_Toc435731670</vt:lpwstr>
      </vt:variant>
      <vt:variant>
        <vt:i4>1310772</vt:i4>
      </vt:variant>
      <vt:variant>
        <vt:i4>56</vt:i4>
      </vt:variant>
      <vt:variant>
        <vt:i4>0</vt:i4>
      </vt:variant>
      <vt:variant>
        <vt:i4>5</vt:i4>
      </vt:variant>
      <vt:variant>
        <vt:lpwstr/>
      </vt:variant>
      <vt:variant>
        <vt:lpwstr>_Toc435731668</vt:lpwstr>
      </vt:variant>
      <vt:variant>
        <vt:i4>1310772</vt:i4>
      </vt:variant>
      <vt:variant>
        <vt:i4>50</vt:i4>
      </vt:variant>
      <vt:variant>
        <vt:i4>0</vt:i4>
      </vt:variant>
      <vt:variant>
        <vt:i4>5</vt:i4>
      </vt:variant>
      <vt:variant>
        <vt:lpwstr/>
      </vt:variant>
      <vt:variant>
        <vt:lpwstr>_Toc435731667</vt:lpwstr>
      </vt:variant>
      <vt:variant>
        <vt:i4>1310772</vt:i4>
      </vt:variant>
      <vt:variant>
        <vt:i4>44</vt:i4>
      </vt:variant>
      <vt:variant>
        <vt:i4>0</vt:i4>
      </vt:variant>
      <vt:variant>
        <vt:i4>5</vt:i4>
      </vt:variant>
      <vt:variant>
        <vt:lpwstr/>
      </vt:variant>
      <vt:variant>
        <vt:lpwstr>_Toc435731666</vt:lpwstr>
      </vt:variant>
      <vt:variant>
        <vt:i4>1310772</vt:i4>
      </vt:variant>
      <vt:variant>
        <vt:i4>38</vt:i4>
      </vt:variant>
      <vt:variant>
        <vt:i4>0</vt:i4>
      </vt:variant>
      <vt:variant>
        <vt:i4>5</vt:i4>
      </vt:variant>
      <vt:variant>
        <vt:lpwstr/>
      </vt:variant>
      <vt:variant>
        <vt:lpwstr>_Toc435731665</vt:lpwstr>
      </vt:variant>
      <vt:variant>
        <vt:i4>1310772</vt:i4>
      </vt:variant>
      <vt:variant>
        <vt:i4>32</vt:i4>
      </vt:variant>
      <vt:variant>
        <vt:i4>0</vt:i4>
      </vt:variant>
      <vt:variant>
        <vt:i4>5</vt:i4>
      </vt:variant>
      <vt:variant>
        <vt:lpwstr/>
      </vt:variant>
      <vt:variant>
        <vt:lpwstr>_Toc435731664</vt:lpwstr>
      </vt:variant>
      <vt:variant>
        <vt:i4>1310772</vt:i4>
      </vt:variant>
      <vt:variant>
        <vt:i4>26</vt:i4>
      </vt:variant>
      <vt:variant>
        <vt:i4>0</vt:i4>
      </vt:variant>
      <vt:variant>
        <vt:i4>5</vt:i4>
      </vt:variant>
      <vt:variant>
        <vt:lpwstr/>
      </vt:variant>
      <vt:variant>
        <vt:lpwstr>_Toc435731663</vt:lpwstr>
      </vt:variant>
      <vt:variant>
        <vt:i4>1310772</vt:i4>
      </vt:variant>
      <vt:variant>
        <vt:i4>20</vt:i4>
      </vt:variant>
      <vt:variant>
        <vt:i4>0</vt:i4>
      </vt:variant>
      <vt:variant>
        <vt:i4>5</vt:i4>
      </vt:variant>
      <vt:variant>
        <vt:lpwstr/>
      </vt:variant>
      <vt:variant>
        <vt:lpwstr>_Toc435731662</vt:lpwstr>
      </vt:variant>
      <vt:variant>
        <vt:i4>1310772</vt:i4>
      </vt:variant>
      <vt:variant>
        <vt:i4>14</vt:i4>
      </vt:variant>
      <vt:variant>
        <vt:i4>0</vt:i4>
      </vt:variant>
      <vt:variant>
        <vt:i4>5</vt:i4>
      </vt:variant>
      <vt:variant>
        <vt:lpwstr/>
      </vt:variant>
      <vt:variant>
        <vt:lpwstr>_Toc435731661</vt:lpwstr>
      </vt:variant>
      <vt:variant>
        <vt:i4>1310772</vt:i4>
      </vt:variant>
      <vt:variant>
        <vt:i4>8</vt:i4>
      </vt:variant>
      <vt:variant>
        <vt:i4>0</vt:i4>
      </vt:variant>
      <vt:variant>
        <vt:i4>5</vt:i4>
      </vt:variant>
      <vt:variant>
        <vt:lpwstr/>
      </vt:variant>
      <vt:variant>
        <vt:lpwstr>_Toc435731660</vt:lpwstr>
      </vt:variant>
      <vt:variant>
        <vt:i4>1507380</vt:i4>
      </vt:variant>
      <vt:variant>
        <vt:i4>2</vt:i4>
      </vt:variant>
      <vt:variant>
        <vt:i4>0</vt:i4>
      </vt:variant>
      <vt:variant>
        <vt:i4>5</vt:i4>
      </vt:variant>
      <vt:variant>
        <vt:lpwstr/>
      </vt:variant>
      <vt:variant>
        <vt:lpwstr>_Toc435731659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煤炭行业标准</dc:title>
  <dc:creator>hcy171</dc:creator>
  <cp:lastModifiedBy>yy</cp:lastModifiedBy>
  <cp:revision>3</cp:revision>
  <cp:lastPrinted>2017-08-16T08:21:00Z</cp:lastPrinted>
  <dcterms:created xsi:type="dcterms:W3CDTF">2018-04-05T12:10:00Z</dcterms:created>
  <dcterms:modified xsi:type="dcterms:W3CDTF">2018-04-05T12:16:00Z</dcterms:modified>
</cp:coreProperties>
</file>